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7601C" w14:textId="37D91F5E" w:rsidR="00754998" w:rsidRPr="00505089" w:rsidRDefault="00754998" w:rsidP="001B669D">
      <w:pPr>
        <w:autoSpaceDE w:val="0"/>
        <w:autoSpaceDN w:val="0"/>
        <w:adjustRightInd w:val="0"/>
        <w:jc w:val="center"/>
        <w:rPr>
          <w:rFonts w:eastAsia="Calibri"/>
          <w:b/>
          <w:bCs/>
          <w:kern w:val="0"/>
          <w:sz w:val="32"/>
          <w14:ligatures w14:val="none"/>
        </w:rPr>
      </w:pPr>
      <w:bookmarkStart w:id="0" w:name="_Toc143167904"/>
      <w:bookmarkStart w:id="1" w:name="_Toc160011844"/>
      <w:bookmarkStart w:id="2" w:name="_Toc143167906"/>
      <w:bookmarkStart w:id="3" w:name="_Toc157769559"/>
      <w:bookmarkStart w:id="4" w:name="_Hlk149295051"/>
      <w:r w:rsidRPr="00505089">
        <w:rPr>
          <w:rFonts w:eastAsia="Calibri"/>
          <w:b/>
          <w:bCs/>
          <w:color w:val="000000"/>
          <w:kern w:val="0"/>
          <w:sz w:val="32"/>
          <w14:ligatures w14:val="none"/>
        </w:rPr>
        <w:t xml:space="preserve">Välismaalaste seaduse muutmise ja sellega seonduvalt teiste seaduste muutmise seaduse (rändemenetluste tõhustamine) </w:t>
      </w:r>
      <w:r w:rsidRPr="00505089">
        <w:rPr>
          <w:rFonts w:eastAsia="Calibri"/>
          <w:b/>
          <w:bCs/>
          <w:color w:val="000000"/>
          <w:kern w:val="0"/>
          <w:sz w:val="32"/>
          <w14:ligatures w14:val="none"/>
        </w:rPr>
        <w:br/>
      </w:r>
      <w:r w:rsidRPr="00505089">
        <w:rPr>
          <w:rFonts w:eastAsia="Calibri"/>
          <w:b/>
          <w:bCs/>
          <w:kern w:val="0"/>
          <w:sz w:val="32"/>
          <w14:ligatures w14:val="none"/>
        </w:rPr>
        <w:t>eelnõu seletuskiri</w:t>
      </w:r>
    </w:p>
    <w:p w14:paraId="3DBED6A8" w14:textId="77777777" w:rsidR="00754998" w:rsidRPr="005C784C" w:rsidRDefault="00754998" w:rsidP="001B669D">
      <w:pPr>
        <w:tabs>
          <w:tab w:val="left" w:pos="5655"/>
        </w:tabs>
        <w:autoSpaceDE w:val="0"/>
        <w:autoSpaceDN w:val="0"/>
        <w:adjustRightInd w:val="0"/>
        <w:jc w:val="both"/>
        <w:rPr>
          <w:rFonts w:eastAsia="Calibri"/>
          <w:kern w:val="0"/>
          <w14:ligatures w14:val="none"/>
        </w:rPr>
      </w:pPr>
    </w:p>
    <w:p w14:paraId="5D3DC59E" w14:textId="77777777" w:rsidR="00754998" w:rsidRPr="00505089" w:rsidRDefault="00754998" w:rsidP="001B669D">
      <w:pPr>
        <w:jc w:val="both"/>
        <w:rPr>
          <w:rFonts w:eastAsia="Calibri"/>
          <w:b/>
          <w:bCs/>
          <w:kern w:val="0"/>
          <w:sz w:val="28"/>
          <w14:ligatures w14:val="none"/>
        </w:rPr>
      </w:pPr>
      <w:bookmarkStart w:id="5" w:name="_Toc143167889"/>
      <w:bookmarkStart w:id="6" w:name="_Toc146708242"/>
      <w:bookmarkStart w:id="7" w:name="_Toc146745553"/>
      <w:bookmarkStart w:id="8" w:name="_Toc146783288"/>
      <w:bookmarkStart w:id="9" w:name="_Toc146784644"/>
      <w:bookmarkStart w:id="10" w:name="_Toc149744305"/>
      <w:bookmarkStart w:id="11" w:name="_Toc150941948"/>
      <w:bookmarkStart w:id="12" w:name="_Toc153877956"/>
      <w:bookmarkStart w:id="13" w:name="_Toc155950138"/>
      <w:r w:rsidRPr="00505089">
        <w:rPr>
          <w:rFonts w:eastAsia="Calibri"/>
          <w:b/>
          <w:bCs/>
          <w:kern w:val="0"/>
          <w:sz w:val="28"/>
          <w14:ligatures w14:val="none"/>
        </w:rPr>
        <w:t>1. Sissejuhatus</w:t>
      </w:r>
      <w:bookmarkEnd w:id="5"/>
      <w:bookmarkEnd w:id="6"/>
      <w:bookmarkEnd w:id="7"/>
      <w:bookmarkEnd w:id="8"/>
      <w:bookmarkEnd w:id="9"/>
      <w:bookmarkEnd w:id="10"/>
      <w:bookmarkEnd w:id="11"/>
      <w:bookmarkEnd w:id="12"/>
      <w:bookmarkEnd w:id="13"/>
    </w:p>
    <w:p w14:paraId="25D32F64" w14:textId="77777777" w:rsidR="00754998" w:rsidRPr="005C784C" w:rsidRDefault="00754998" w:rsidP="001B669D">
      <w:pPr>
        <w:autoSpaceDE w:val="0"/>
        <w:autoSpaceDN w:val="0"/>
        <w:adjustRightInd w:val="0"/>
        <w:jc w:val="both"/>
        <w:rPr>
          <w:rFonts w:eastAsia="Calibri"/>
          <w:kern w:val="0"/>
          <w14:ligatures w14:val="none"/>
        </w:rPr>
      </w:pPr>
    </w:p>
    <w:p w14:paraId="31CDE5DF" w14:textId="77777777" w:rsidR="00754998" w:rsidRPr="00505089" w:rsidRDefault="00754998" w:rsidP="001B669D">
      <w:pPr>
        <w:jc w:val="both"/>
        <w:rPr>
          <w:rFonts w:eastAsia="Calibri"/>
          <w:b/>
          <w:bCs/>
          <w:kern w:val="0"/>
          <w14:ligatures w14:val="none"/>
        </w:rPr>
      </w:pPr>
      <w:bookmarkStart w:id="14" w:name="_Toc143167890"/>
      <w:bookmarkStart w:id="15" w:name="_Toc146708243"/>
      <w:bookmarkStart w:id="16" w:name="_Toc146745554"/>
      <w:bookmarkStart w:id="17" w:name="_Toc146783289"/>
      <w:bookmarkStart w:id="18" w:name="_Toc146784645"/>
      <w:bookmarkStart w:id="19" w:name="_Toc149744306"/>
      <w:bookmarkStart w:id="20" w:name="_Toc150941949"/>
      <w:bookmarkStart w:id="21" w:name="_Toc153877957"/>
      <w:bookmarkStart w:id="22" w:name="_Toc155950139"/>
      <w:r w:rsidRPr="00505089">
        <w:rPr>
          <w:rFonts w:eastAsia="Calibri"/>
          <w:b/>
          <w:bCs/>
          <w:kern w:val="0"/>
          <w14:ligatures w14:val="none"/>
        </w:rPr>
        <w:t>1.1. Sisukokkuvõte</w:t>
      </w:r>
      <w:bookmarkEnd w:id="14"/>
      <w:bookmarkEnd w:id="15"/>
      <w:bookmarkEnd w:id="16"/>
      <w:bookmarkEnd w:id="17"/>
      <w:bookmarkEnd w:id="18"/>
      <w:bookmarkEnd w:id="19"/>
      <w:bookmarkEnd w:id="20"/>
      <w:bookmarkEnd w:id="21"/>
      <w:bookmarkEnd w:id="22"/>
    </w:p>
    <w:p w14:paraId="42F86DFC" w14:textId="77777777" w:rsidR="00754998" w:rsidRDefault="00754998" w:rsidP="001B669D">
      <w:pPr>
        <w:autoSpaceDE w:val="0"/>
        <w:autoSpaceDN w:val="0"/>
        <w:adjustRightInd w:val="0"/>
        <w:contextualSpacing/>
        <w:jc w:val="both"/>
        <w:rPr>
          <w:rFonts w:eastAsia="Calibri"/>
          <w:color w:val="000000"/>
          <w:kern w:val="0"/>
          <w14:ligatures w14:val="none"/>
        </w:rPr>
      </w:pPr>
    </w:p>
    <w:p w14:paraId="4FA02B72" w14:textId="277C2E4F" w:rsidR="00754998" w:rsidRPr="00157641" w:rsidRDefault="00754998" w:rsidP="001B669D">
      <w:pPr>
        <w:pStyle w:val="Default"/>
        <w:jc w:val="both"/>
        <w:rPr>
          <w:b/>
          <w:color w:val="000000" w:themeColor="text1"/>
        </w:rPr>
      </w:pPr>
      <w:r w:rsidRPr="00505089">
        <w:t>Eesti rändepoliitika eesmärk on ühelt poolt soodustada nende välismaalaste Eestisse elama asumist, kes annavad kogu ühiskonnale suuremat lisaväärtust, teiselt poolt aga hoida ära elamislubade ja viisade väärkasutust ning ebaseaduslikku sisserännet, et tagada turvalisus, avalik kord ja riigi julgeolek. Juhitud rändepoliitika peab tagama eesti keele ja kultuuri säilimise, arvestama Eesti lõimumisvõimega ning aitama kaasa majanduse jätkusuutlikule arengule ja konkurentsivõime kasvule.</w:t>
      </w:r>
      <w:r>
        <w:rPr>
          <w:b/>
          <w:color w:val="000000" w:themeColor="text1"/>
        </w:rPr>
        <w:t xml:space="preserve"> </w:t>
      </w:r>
      <w:r w:rsidRPr="00157641">
        <w:rPr>
          <w:b/>
          <w:color w:val="000000" w:themeColor="text1"/>
        </w:rPr>
        <w:t>Rände</w:t>
      </w:r>
      <w:r>
        <w:rPr>
          <w:b/>
          <w:color w:val="000000" w:themeColor="text1"/>
        </w:rPr>
        <w:t xml:space="preserve"> valdkonna</w:t>
      </w:r>
      <w:r w:rsidRPr="00157641">
        <w:rPr>
          <w:b/>
          <w:color w:val="000000" w:themeColor="text1"/>
        </w:rPr>
        <w:t xml:space="preserve"> praktikas on ilmnenud järgmised kitsaskohad:</w:t>
      </w:r>
    </w:p>
    <w:p w14:paraId="4EAF9885" w14:textId="77777777" w:rsidR="00754998" w:rsidRPr="00505089" w:rsidRDefault="00754998" w:rsidP="001B669D">
      <w:pPr>
        <w:pStyle w:val="Loendilik"/>
        <w:numPr>
          <w:ilvl w:val="0"/>
          <w:numId w:val="28"/>
        </w:numPr>
        <w:spacing w:line="240" w:lineRule="auto"/>
        <w:ind w:left="360"/>
        <w:rPr>
          <w:bCs/>
          <w:color w:val="000000" w:themeColor="text1"/>
        </w:rPr>
      </w:pPr>
      <w:r w:rsidRPr="00505089">
        <w:rPr>
          <w:bCs/>
          <w:color w:val="000000" w:themeColor="text1"/>
        </w:rPr>
        <w:t>välismaalase</w:t>
      </w:r>
      <w:r>
        <w:rPr>
          <w:bCs/>
          <w:color w:val="000000" w:themeColor="text1"/>
        </w:rPr>
        <w:t xml:space="preserve"> Eestis</w:t>
      </w:r>
      <w:r w:rsidRPr="00505089">
        <w:rPr>
          <w:bCs/>
          <w:color w:val="000000" w:themeColor="text1"/>
        </w:rPr>
        <w:t xml:space="preserve"> elamise ja töötamise </w:t>
      </w:r>
      <w:r>
        <w:rPr>
          <w:bCs/>
          <w:color w:val="000000" w:themeColor="text1"/>
        </w:rPr>
        <w:t>kohta</w:t>
      </w:r>
      <w:r w:rsidRPr="00505089">
        <w:rPr>
          <w:bCs/>
          <w:color w:val="000000" w:themeColor="text1"/>
        </w:rPr>
        <w:t xml:space="preserve"> andmete esitamine ja menetl</w:t>
      </w:r>
      <w:r>
        <w:rPr>
          <w:bCs/>
          <w:color w:val="000000" w:themeColor="text1"/>
        </w:rPr>
        <w:t>us</w:t>
      </w:r>
      <w:r w:rsidRPr="00505089">
        <w:rPr>
          <w:bCs/>
          <w:color w:val="000000" w:themeColor="text1"/>
        </w:rPr>
        <w:t xml:space="preserve"> on koormav</w:t>
      </w:r>
      <w:r>
        <w:rPr>
          <w:bCs/>
          <w:color w:val="000000" w:themeColor="text1"/>
        </w:rPr>
        <w:t>, sest</w:t>
      </w:r>
      <w:r w:rsidRPr="00505089">
        <w:rPr>
          <w:bCs/>
          <w:color w:val="000000" w:themeColor="text1"/>
        </w:rPr>
        <w:t xml:space="preserve"> </w:t>
      </w:r>
      <w:r>
        <w:rPr>
          <w:b/>
          <w:color w:val="000000" w:themeColor="text1"/>
        </w:rPr>
        <w:t>p</w:t>
      </w:r>
      <w:r w:rsidRPr="00505089">
        <w:rPr>
          <w:b/>
          <w:color w:val="000000" w:themeColor="text1"/>
        </w:rPr>
        <w:t>uuduvad mugavad ja kasutajasõbralikud lahendused</w:t>
      </w:r>
      <w:r w:rsidRPr="00157641">
        <w:rPr>
          <w:bCs/>
          <w:color w:val="000000" w:themeColor="text1"/>
        </w:rPr>
        <w:t>;</w:t>
      </w:r>
    </w:p>
    <w:p w14:paraId="417AF391" w14:textId="50C20731" w:rsidR="00754998" w:rsidRDefault="00754998" w:rsidP="001B669D">
      <w:pPr>
        <w:pStyle w:val="Loendilik"/>
        <w:numPr>
          <w:ilvl w:val="0"/>
          <w:numId w:val="28"/>
        </w:numPr>
        <w:spacing w:line="240" w:lineRule="auto"/>
        <w:ind w:left="360"/>
        <w:rPr>
          <w:bCs/>
          <w:color w:val="000000" w:themeColor="text1"/>
        </w:rPr>
      </w:pPr>
      <w:r w:rsidRPr="00157641">
        <w:rPr>
          <w:b/>
          <w:color w:val="000000" w:themeColor="text1"/>
        </w:rPr>
        <w:t>riigiasutuste</w:t>
      </w:r>
      <w:r>
        <w:rPr>
          <w:bCs/>
          <w:color w:val="000000" w:themeColor="text1"/>
        </w:rPr>
        <w:t xml:space="preserve"> </w:t>
      </w:r>
      <w:r w:rsidRPr="00505089">
        <w:rPr>
          <w:b/>
          <w:color w:val="000000" w:themeColor="text1"/>
        </w:rPr>
        <w:t xml:space="preserve">andmevahetus </w:t>
      </w:r>
      <w:r>
        <w:rPr>
          <w:b/>
          <w:color w:val="000000" w:themeColor="text1"/>
        </w:rPr>
        <w:t xml:space="preserve">ei ole </w:t>
      </w:r>
      <w:r w:rsidRPr="000E14B5">
        <w:rPr>
          <w:b/>
          <w:color w:val="000000" w:themeColor="text1"/>
        </w:rPr>
        <w:t>tõhus</w:t>
      </w:r>
      <w:r>
        <w:rPr>
          <w:bCs/>
          <w:color w:val="000000" w:themeColor="text1"/>
        </w:rPr>
        <w:t>, sest</w:t>
      </w:r>
      <w:r w:rsidRPr="00505089">
        <w:rPr>
          <w:bCs/>
          <w:color w:val="000000" w:themeColor="text1"/>
        </w:rPr>
        <w:t xml:space="preserve"> </w:t>
      </w:r>
      <w:r>
        <w:rPr>
          <w:bCs/>
          <w:color w:val="000000" w:themeColor="text1"/>
        </w:rPr>
        <w:t>neil</w:t>
      </w:r>
      <w:r>
        <w:rPr>
          <w:rFonts w:eastAsia="Calibri"/>
          <w:color w:val="000000"/>
        </w:rPr>
        <w:t xml:space="preserve"> </w:t>
      </w:r>
      <w:r>
        <w:rPr>
          <w:bCs/>
          <w:color w:val="000000" w:themeColor="text1"/>
        </w:rPr>
        <w:t xml:space="preserve">ei ole võimalik vahetada omavahel </w:t>
      </w:r>
      <w:r w:rsidR="00F11CE5" w:rsidRPr="00AD2C82">
        <w:t>mugavalt ja kiirelt</w:t>
      </w:r>
      <w:r w:rsidRPr="00AD2C82">
        <w:t xml:space="preserve"> </w:t>
      </w:r>
      <w:r>
        <w:rPr>
          <w:bCs/>
          <w:color w:val="000000" w:themeColor="text1"/>
        </w:rPr>
        <w:t>andmeid</w:t>
      </w:r>
      <w:r w:rsidRPr="00505089">
        <w:rPr>
          <w:bCs/>
          <w:color w:val="000000" w:themeColor="text1"/>
        </w:rPr>
        <w:t xml:space="preserve">, </w:t>
      </w:r>
      <w:r>
        <w:rPr>
          <w:bCs/>
          <w:color w:val="000000" w:themeColor="text1"/>
        </w:rPr>
        <w:t>vaid</w:t>
      </w:r>
      <w:r w:rsidRPr="00505089">
        <w:rPr>
          <w:bCs/>
          <w:color w:val="000000" w:themeColor="text1"/>
        </w:rPr>
        <w:t xml:space="preserve"> </w:t>
      </w:r>
      <w:r>
        <w:rPr>
          <w:bCs/>
          <w:color w:val="000000" w:themeColor="text1"/>
        </w:rPr>
        <w:t>üksnes</w:t>
      </w:r>
      <w:r w:rsidRPr="00505089">
        <w:rPr>
          <w:bCs/>
          <w:color w:val="000000" w:themeColor="text1"/>
        </w:rPr>
        <w:t xml:space="preserve"> teabenõude </w:t>
      </w:r>
      <w:r>
        <w:rPr>
          <w:bCs/>
          <w:color w:val="000000" w:themeColor="text1"/>
        </w:rPr>
        <w:t>alusel</w:t>
      </w:r>
      <w:r w:rsidRPr="00505089">
        <w:rPr>
          <w:bCs/>
          <w:color w:val="000000" w:themeColor="text1"/>
        </w:rPr>
        <w:t xml:space="preserve"> e-posti teel krüpteeritult või üle</w:t>
      </w:r>
      <w:r>
        <w:rPr>
          <w:bCs/>
          <w:color w:val="000000" w:themeColor="text1"/>
        </w:rPr>
        <w:t xml:space="preserve"> </w:t>
      </w:r>
      <w:r w:rsidRPr="00505089">
        <w:rPr>
          <w:rFonts w:eastAsia="Calibri"/>
          <w:color w:val="000000"/>
          <w:lang w:eastAsia="et-EE"/>
        </w:rPr>
        <w:t xml:space="preserve">infosüsteemide andmevahetuskihi (edaspidi </w:t>
      </w:r>
      <w:r w:rsidRPr="00505089">
        <w:rPr>
          <w:rFonts w:eastAsia="Calibri"/>
          <w:i/>
          <w:iCs/>
          <w:color w:val="000000"/>
          <w:lang w:eastAsia="et-EE"/>
        </w:rPr>
        <w:t>X-tee</w:t>
      </w:r>
      <w:r w:rsidRPr="00505089">
        <w:rPr>
          <w:rFonts w:eastAsia="Calibri"/>
          <w:color w:val="000000"/>
          <w:lang w:eastAsia="et-EE"/>
        </w:rPr>
        <w:t>)</w:t>
      </w:r>
      <w:r>
        <w:rPr>
          <w:rFonts w:eastAsia="Calibri"/>
          <w:color w:val="000000"/>
          <w:lang w:eastAsia="et-EE"/>
        </w:rPr>
        <w:t xml:space="preserve"> </w:t>
      </w:r>
      <w:r w:rsidRPr="00505089">
        <w:rPr>
          <w:bCs/>
          <w:color w:val="000000" w:themeColor="text1"/>
        </w:rPr>
        <w:t>läbi MISP2</w:t>
      </w:r>
      <w:r>
        <w:rPr>
          <w:bCs/>
          <w:color w:val="000000" w:themeColor="text1"/>
        </w:rPr>
        <w:t>-</w:t>
      </w:r>
      <w:r w:rsidRPr="00505089">
        <w:rPr>
          <w:bCs/>
          <w:color w:val="000000" w:themeColor="text1"/>
        </w:rPr>
        <w:t>keskkonna</w:t>
      </w:r>
      <w:r>
        <w:rPr>
          <w:rStyle w:val="Allmrkuseviide"/>
          <w:bCs/>
          <w:color w:val="000000" w:themeColor="text1"/>
        </w:rPr>
        <w:footnoteReference w:id="2"/>
      </w:r>
      <w:r>
        <w:rPr>
          <w:bCs/>
          <w:color w:val="000000" w:themeColor="text1"/>
        </w:rPr>
        <w:t>;</w:t>
      </w:r>
    </w:p>
    <w:p w14:paraId="24DEE5EF" w14:textId="6AAD3A6B" w:rsidR="00754998" w:rsidRDefault="00754998" w:rsidP="001B669D">
      <w:pPr>
        <w:pStyle w:val="Loendilik"/>
        <w:numPr>
          <w:ilvl w:val="0"/>
          <w:numId w:val="28"/>
        </w:numPr>
        <w:spacing w:line="240" w:lineRule="auto"/>
        <w:ind w:left="360"/>
        <w:rPr>
          <w:bCs/>
          <w:color w:val="000000" w:themeColor="text1"/>
        </w:rPr>
      </w:pPr>
      <w:r>
        <w:rPr>
          <w:bCs/>
          <w:color w:val="000000" w:themeColor="text1"/>
        </w:rPr>
        <w:t>v</w:t>
      </w:r>
      <w:r w:rsidRPr="00505089">
        <w:rPr>
          <w:bCs/>
          <w:color w:val="000000" w:themeColor="text1"/>
        </w:rPr>
        <w:t xml:space="preserve">älismaalase </w:t>
      </w:r>
      <w:r w:rsidRPr="00157641">
        <w:rPr>
          <w:b/>
          <w:color w:val="000000" w:themeColor="text1"/>
        </w:rPr>
        <w:t>Eestis ajutise viibimise, elamise ja töötamise</w:t>
      </w:r>
      <w:r w:rsidRPr="00505089">
        <w:rPr>
          <w:bCs/>
          <w:color w:val="000000" w:themeColor="text1"/>
        </w:rPr>
        <w:t xml:space="preserve"> </w:t>
      </w:r>
      <w:r w:rsidRPr="00505089">
        <w:rPr>
          <w:b/>
          <w:bCs/>
          <w:color w:val="000000" w:themeColor="text1"/>
        </w:rPr>
        <w:t>regulatsioon on keerukas</w:t>
      </w:r>
      <w:r>
        <w:rPr>
          <w:bCs/>
          <w:color w:val="000000" w:themeColor="text1"/>
        </w:rPr>
        <w:t>, mis tekitab nii</w:t>
      </w:r>
      <w:r w:rsidRPr="00505089">
        <w:rPr>
          <w:bCs/>
          <w:color w:val="000000" w:themeColor="text1"/>
        </w:rPr>
        <w:t xml:space="preserve"> tahtlik</w:t>
      </w:r>
      <w:r>
        <w:rPr>
          <w:bCs/>
          <w:color w:val="000000" w:themeColor="text1"/>
        </w:rPr>
        <w:t>ke</w:t>
      </w:r>
      <w:r w:rsidRPr="00505089">
        <w:rPr>
          <w:bCs/>
          <w:color w:val="000000" w:themeColor="text1"/>
        </w:rPr>
        <w:t xml:space="preserve"> </w:t>
      </w:r>
      <w:r>
        <w:rPr>
          <w:bCs/>
          <w:color w:val="000000" w:themeColor="text1"/>
        </w:rPr>
        <w:t>kui ka</w:t>
      </w:r>
      <w:r w:rsidRPr="00505089">
        <w:rPr>
          <w:bCs/>
          <w:color w:val="000000" w:themeColor="text1"/>
        </w:rPr>
        <w:t xml:space="preserve"> teadmatu</w:t>
      </w:r>
      <w:r>
        <w:rPr>
          <w:bCs/>
          <w:color w:val="000000" w:themeColor="text1"/>
        </w:rPr>
        <w:t xml:space="preserve">sest </w:t>
      </w:r>
      <w:r w:rsidRPr="00505089">
        <w:rPr>
          <w:bCs/>
          <w:color w:val="000000" w:themeColor="text1"/>
        </w:rPr>
        <w:t>eksimus</w:t>
      </w:r>
      <w:r>
        <w:rPr>
          <w:bCs/>
          <w:color w:val="000000" w:themeColor="text1"/>
        </w:rPr>
        <w:t>i ning raskendab</w:t>
      </w:r>
      <w:r w:rsidRPr="00505089">
        <w:rPr>
          <w:bCs/>
          <w:color w:val="000000" w:themeColor="text1"/>
        </w:rPr>
        <w:t xml:space="preserve"> elamislubade </w:t>
      </w:r>
      <w:r w:rsidR="007F02F4" w:rsidRPr="00505089">
        <w:rPr>
          <w:bCs/>
          <w:color w:val="000000" w:themeColor="text1"/>
        </w:rPr>
        <w:t xml:space="preserve">ja viisade </w:t>
      </w:r>
      <w:r w:rsidRPr="00505089">
        <w:rPr>
          <w:bCs/>
          <w:color w:val="000000" w:themeColor="text1"/>
        </w:rPr>
        <w:t>väärkasutus</w:t>
      </w:r>
      <w:r>
        <w:rPr>
          <w:bCs/>
          <w:color w:val="000000" w:themeColor="text1"/>
        </w:rPr>
        <w:t xml:space="preserve">e </w:t>
      </w:r>
      <w:r w:rsidRPr="00505089">
        <w:rPr>
          <w:bCs/>
          <w:color w:val="000000" w:themeColor="text1"/>
        </w:rPr>
        <w:t>enneta</w:t>
      </w:r>
      <w:r>
        <w:rPr>
          <w:bCs/>
          <w:color w:val="000000" w:themeColor="text1"/>
        </w:rPr>
        <w:t>mist</w:t>
      </w:r>
      <w:r w:rsidRPr="00505089">
        <w:rPr>
          <w:bCs/>
          <w:color w:val="000000" w:themeColor="text1"/>
        </w:rPr>
        <w:t xml:space="preserve"> ja tõkesta</w:t>
      </w:r>
      <w:r>
        <w:rPr>
          <w:bCs/>
          <w:color w:val="000000" w:themeColor="text1"/>
        </w:rPr>
        <w:t>mist;</w:t>
      </w:r>
    </w:p>
    <w:p w14:paraId="1627B6A7" w14:textId="77777777" w:rsidR="00754998" w:rsidRPr="00505089" w:rsidRDefault="00754998" w:rsidP="001B669D">
      <w:pPr>
        <w:pStyle w:val="Loendilik"/>
        <w:numPr>
          <w:ilvl w:val="0"/>
          <w:numId w:val="28"/>
        </w:numPr>
        <w:spacing w:line="240" w:lineRule="auto"/>
        <w:ind w:left="360"/>
        <w:rPr>
          <w:bCs/>
          <w:color w:val="000000" w:themeColor="text1"/>
        </w:rPr>
      </w:pPr>
      <w:r>
        <w:rPr>
          <w:bCs/>
          <w:color w:val="000000" w:themeColor="text1"/>
        </w:rPr>
        <w:t>välisk</w:t>
      </w:r>
      <w:r w:rsidRPr="00505089">
        <w:rPr>
          <w:bCs/>
          <w:color w:val="000000" w:themeColor="text1"/>
        </w:rPr>
        <w:t>eskkon</w:t>
      </w:r>
      <w:r>
        <w:rPr>
          <w:bCs/>
          <w:color w:val="000000" w:themeColor="text1"/>
        </w:rPr>
        <w:t>na</w:t>
      </w:r>
      <w:r w:rsidRPr="00505089">
        <w:rPr>
          <w:bCs/>
          <w:color w:val="000000" w:themeColor="text1"/>
        </w:rPr>
        <w:t xml:space="preserve"> pideva muutu</w:t>
      </w:r>
      <w:r>
        <w:rPr>
          <w:bCs/>
          <w:color w:val="000000" w:themeColor="text1"/>
        </w:rPr>
        <w:t>mi</w:t>
      </w:r>
      <w:r w:rsidRPr="00505089">
        <w:rPr>
          <w:bCs/>
          <w:color w:val="000000" w:themeColor="text1"/>
        </w:rPr>
        <w:t>se</w:t>
      </w:r>
      <w:r>
        <w:rPr>
          <w:bCs/>
          <w:color w:val="000000" w:themeColor="text1"/>
        </w:rPr>
        <w:t xml:space="preserve"> tõttu </w:t>
      </w:r>
      <w:r w:rsidRPr="00157641">
        <w:rPr>
          <w:b/>
          <w:color w:val="000000" w:themeColor="text1"/>
        </w:rPr>
        <w:t>ei arvesta</w:t>
      </w:r>
      <w:r w:rsidRPr="00505089">
        <w:rPr>
          <w:bCs/>
          <w:color w:val="000000" w:themeColor="text1"/>
        </w:rPr>
        <w:t xml:space="preserve"> </w:t>
      </w:r>
      <w:r>
        <w:rPr>
          <w:b/>
          <w:color w:val="000000" w:themeColor="text1"/>
        </w:rPr>
        <w:t>k</w:t>
      </w:r>
      <w:r w:rsidRPr="00505089">
        <w:rPr>
          <w:b/>
          <w:color w:val="000000" w:themeColor="text1"/>
        </w:rPr>
        <w:t xml:space="preserve">ehtiv </w:t>
      </w:r>
      <w:r>
        <w:rPr>
          <w:b/>
          <w:color w:val="000000" w:themeColor="text1"/>
        </w:rPr>
        <w:t>õigus</w:t>
      </w:r>
      <w:r w:rsidRPr="00505089">
        <w:rPr>
          <w:b/>
          <w:color w:val="000000" w:themeColor="text1"/>
        </w:rPr>
        <w:t xml:space="preserve"> </w:t>
      </w:r>
      <w:r>
        <w:rPr>
          <w:b/>
          <w:color w:val="000000" w:themeColor="text1"/>
        </w:rPr>
        <w:t xml:space="preserve">piisavalt </w:t>
      </w:r>
      <w:r w:rsidRPr="00505089">
        <w:rPr>
          <w:b/>
          <w:bCs/>
        </w:rPr>
        <w:t>vajadusega</w:t>
      </w:r>
      <w:r w:rsidRPr="00505089" w:rsidDel="000E14B5">
        <w:rPr>
          <w:b/>
          <w:color w:val="000000" w:themeColor="text1"/>
        </w:rPr>
        <w:t xml:space="preserve"> </w:t>
      </w:r>
      <w:r>
        <w:rPr>
          <w:b/>
          <w:color w:val="000000" w:themeColor="text1"/>
        </w:rPr>
        <w:t xml:space="preserve">kaitsta </w:t>
      </w:r>
      <w:r w:rsidRPr="00505089">
        <w:rPr>
          <w:b/>
          <w:bCs/>
        </w:rPr>
        <w:t>kohalik</w:t>
      </w:r>
      <w:r>
        <w:rPr>
          <w:b/>
          <w:bCs/>
        </w:rPr>
        <w:t>k</w:t>
      </w:r>
      <w:r w:rsidRPr="00505089">
        <w:rPr>
          <w:b/>
          <w:bCs/>
        </w:rPr>
        <w:t>u tööjõutur</w:t>
      </w:r>
      <w:r>
        <w:rPr>
          <w:b/>
          <w:bCs/>
        </w:rPr>
        <w:t>g</w:t>
      </w:r>
      <w:r w:rsidRPr="00505089">
        <w:rPr>
          <w:b/>
          <w:bCs/>
        </w:rPr>
        <w:t xml:space="preserve">u ning </w:t>
      </w:r>
      <w:r>
        <w:rPr>
          <w:b/>
          <w:bCs/>
        </w:rPr>
        <w:t xml:space="preserve">tagada </w:t>
      </w:r>
      <w:r w:rsidRPr="00505089">
        <w:rPr>
          <w:b/>
          <w:bCs/>
        </w:rPr>
        <w:t>avalik</w:t>
      </w:r>
      <w:r>
        <w:rPr>
          <w:b/>
          <w:bCs/>
        </w:rPr>
        <w:t>k</w:t>
      </w:r>
      <w:r w:rsidRPr="00505089">
        <w:rPr>
          <w:b/>
          <w:bCs/>
        </w:rPr>
        <w:t>u kor</w:t>
      </w:r>
      <w:r>
        <w:rPr>
          <w:b/>
          <w:bCs/>
        </w:rPr>
        <w:t>d</w:t>
      </w:r>
      <w:r w:rsidRPr="00505089">
        <w:rPr>
          <w:b/>
          <w:bCs/>
        </w:rPr>
        <w:t>a ja riigi julgeoleku</w:t>
      </w:r>
      <w:r>
        <w:rPr>
          <w:b/>
          <w:bCs/>
        </w:rPr>
        <w:t>t</w:t>
      </w:r>
      <w:r w:rsidRPr="00505089">
        <w:rPr>
          <w:b/>
          <w:bCs/>
        </w:rPr>
        <w:t>.</w:t>
      </w:r>
    </w:p>
    <w:p w14:paraId="0C96DA52" w14:textId="77777777" w:rsidR="00754998" w:rsidRDefault="00754998" w:rsidP="001B669D">
      <w:pPr>
        <w:autoSpaceDE w:val="0"/>
        <w:autoSpaceDN w:val="0"/>
        <w:adjustRightInd w:val="0"/>
        <w:contextualSpacing/>
        <w:jc w:val="both"/>
      </w:pPr>
    </w:p>
    <w:p w14:paraId="1242315E" w14:textId="77777777" w:rsidR="00754998" w:rsidRPr="00134823" w:rsidRDefault="00754998" w:rsidP="001B669D">
      <w:pPr>
        <w:autoSpaceDE w:val="0"/>
        <w:autoSpaceDN w:val="0"/>
        <w:adjustRightInd w:val="0"/>
        <w:contextualSpacing/>
        <w:jc w:val="both"/>
        <w:rPr>
          <w:rFonts w:eastAsia="Calibri"/>
          <w:b/>
          <w:bCs/>
          <w:kern w:val="0"/>
          <w:lang w:eastAsia="et-EE"/>
          <w14:ligatures w14:val="none"/>
        </w:rPr>
      </w:pPr>
      <w:r w:rsidRPr="00134823">
        <w:rPr>
          <w:rFonts w:eastAsia="Calibri"/>
          <w:b/>
          <w:bCs/>
          <w:kern w:val="0"/>
          <w:lang w:eastAsia="et-EE"/>
          <w14:ligatures w14:val="none"/>
        </w:rPr>
        <w:t>Kitsaskohtade lahendamiseks kavandatakse eelnõuga teha järgmised põhimuudatused:</w:t>
      </w:r>
    </w:p>
    <w:p w14:paraId="106C91C2" w14:textId="77777777" w:rsidR="00754998" w:rsidRPr="00505089" w:rsidRDefault="00754998" w:rsidP="001B669D">
      <w:pPr>
        <w:numPr>
          <w:ilvl w:val="0"/>
          <w:numId w:val="2"/>
        </w:numPr>
        <w:autoSpaceDE w:val="0"/>
        <w:autoSpaceDN w:val="0"/>
        <w:adjustRightInd w:val="0"/>
        <w:ind w:left="360"/>
        <w:contextualSpacing/>
        <w:jc w:val="both"/>
        <w:rPr>
          <w:rFonts w:eastAsia="Calibri"/>
          <w:color w:val="000000"/>
          <w:kern w:val="0"/>
          <w:lang w:eastAsia="et-EE"/>
          <w14:ligatures w14:val="none"/>
        </w:rPr>
      </w:pPr>
      <w:r w:rsidRPr="00505089">
        <w:rPr>
          <w:rFonts w:eastAsia="Calibri"/>
          <w:b/>
          <w:bCs/>
          <w:color w:val="000000"/>
          <w:kern w:val="0"/>
          <w14:ligatures w14:val="none"/>
        </w:rPr>
        <w:t>võimaldada</w:t>
      </w:r>
      <w:r w:rsidRPr="00505089">
        <w:rPr>
          <w:rFonts w:eastAsia="Calibri"/>
          <w:color w:val="000000"/>
          <w:kern w:val="0"/>
          <w14:ligatures w14:val="none"/>
        </w:rPr>
        <w:t xml:space="preserve"> </w:t>
      </w:r>
      <w:r w:rsidRPr="00505089">
        <w:rPr>
          <w:rFonts w:eastAsia="Calibri"/>
          <w:b/>
          <w:bCs/>
          <w:color w:val="000000"/>
          <w:kern w:val="0"/>
          <w14:ligatures w14:val="none"/>
        </w:rPr>
        <w:t>välismaalasel ja tema Eestisse kutsujal</w:t>
      </w:r>
      <w:r w:rsidRPr="00505089">
        <w:rPr>
          <w:rFonts w:eastAsia="Calibri"/>
          <w:color w:val="000000"/>
          <w:kern w:val="0"/>
          <w14:ligatures w14:val="none"/>
        </w:rPr>
        <w:t xml:space="preserve"> – tööandjal, õppeasutusel, abikaasal või lähedasel sugulasel – </w:t>
      </w:r>
      <w:r w:rsidRPr="00505089">
        <w:rPr>
          <w:rFonts w:eastAsia="Calibri"/>
          <w:b/>
          <w:bCs/>
          <w:color w:val="000000"/>
          <w:kern w:val="0"/>
          <w14:ligatures w14:val="none"/>
        </w:rPr>
        <w:t>suhelda Eestiga elektrooniliselt</w:t>
      </w:r>
      <w:r w:rsidRPr="00505089">
        <w:rPr>
          <w:rFonts w:eastAsia="Calibri"/>
          <w:bCs/>
          <w:color w:val="000000"/>
          <w:kern w:val="0"/>
          <w14:ligatures w14:val="none"/>
        </w:rPr>
        <w:t xml:space="preserve"> ühe akna põhimõttel ning edasta</w:t>
      </w:r>
      <w:r>
        <w:rPr>
          <w:rFonts w:eastAsia="Calibri"/>
          <w:bCs/>
          <w:color w:val="000000"/>
          <w:kern w:val="0"/>
          <w14:ligatures w14:val="none"/>
        </w:rPr>
        <w:softHyphen/>
      </w:r>
      <w:r w:rsidRPr="00505089">
        <w:rPr>
          <w:rFonts w:eastAsia="Calibri"/>
          <w:bCs/>
          <w:color w:val="000000"/>
          <w:kern w:val="0"/>
          <w14:ligatures w14:val="none"/>
        </w:rPr>
        <w:t xml:space="preserve">da </w:t>
      </w:r>
      <w:r w:rsidRPr="00505089">
        <w:rPr>
          <w:rFonts w:eastAsia="Calibri"/>
          <w:color w:val="000000"/>
          <w:kern w:val="0"/>
          <w14:ligatures w14:val="none"/>
        </w:rPr>
        <w:t>Eestis elamise ja töötamise andmeid ja dokumente korraga</w:t>
      </w:r>
      <w:r>
        <w:rPr>
          <w:rFonts w:eastAsia="Calibri"/>
          <w:color w:val="000000"/>
          <w:kern w:val="0"/>
          <w14:ligatures w14:val="none"/>
        </w:rPr>
        <w:t xml:space="preserve"> Politsei- ja Piirivalveameti (edaspidi</w:t>
      </w:r>
      <w:r w:rsidRPr="00505089">
        <w:rPr>
          <w:rFonts w:eastAsia="Calibri"/>
          <w:color w:val="000000"/>
          <w:kern w:val="0"/>
          <w14:ligatures w14:val="none"/>
        </w:rPr>
        <w:t xml:space="preserve"> </w:t>
      </w:r>
      <w:r w:rsidRPr="00157641">
        <w:rPr>
          <w:rFonts w:eastAsia="Calibri"/>
          <w:i/>
          <w:iCs/>
          <w:color w:val="000000"/>
          <w:kern w:val="0"/>
          <w14:ligatures w14:val="none"/>
        </w:rPr>
        <w:t>PPA</w:t>
      </w:r>
      <w:r>
        <w:rPr>
          <w:rFonts w:eastAsia="Calibri"/>
          <w:color w:val="000000"/>
          <w:kern w:val="0"/>
          <w14:ligatures w14:val="none"/>
        </w:rPr>
        <w:t xml:space="preserve">) </w:t>
      </w:r>
      <w:r w:rsidRPr="00505089">
        <w:rPr>
          <w:rFonts w:eastAsia="Calibri"/>
          <w:color w:val="000000"/>
          <w:kern w:val="0"/>
          <w14:ligatures w14:val="none"/>
        </w:rPr>
        <w:t>kaudu</w:t>
      </w:r>
      <w:r>
        <w:rPr>
          <w:rFonts w:eastAsia="Calibri"/>
          <w:color w:val="000000"/>
          <w:kern w:val="0"/>
          <w14:ligatures w14:val="none"/>
        </w:rPr>
        <w:t xml:space="preserve"> nii Maksu- ja Tolliametile (edaspidi </w:t>
      </w:r>
      <w:r w:rsidRPr="00157641">
        <w:rPr>
          <w:rFonts w:eastAsia="Calibri"/>
          <w:i/>
          <w:iCs/>
          <w:color w:val="000000"/>
          <w:kern w:val="0"/>
          <w14:ligatures w14:val="none"/>
        </w:rPr>
        <w:t>MTA</w:t>
      </w:r>
      <w:r>
        <w:rPr>
          <w:rFonts w:eastAsia="Calibri"/>
          <w:color w:val="000000"/>
          <w:kern w:val="0"/>
          <w14:ligatures w14:val="none"/>
        </w:rPr>
        <w:t>)</w:t>
      </w:r>
      <w:r w:rsidRPr="00505089">
        <w:rPr>
          <w:rFonts w:eastAsia="Calibri"/>
          <w:color w:val="000000"/>
          <w:kern w:val="0"/>
          <w14:ligatures w14:val="none"/>
        </w:rPr>
        <w:t xml:space="preserve">, </w:t>
      </w:r>
      <w:r>
        <w:rPr>
          <w:rFonts w:eastAsia="Calibri"/>
          <w:color w:val="000000"/>
          <w:kern w:val="0"/>
          <w14:ligatures w14:val="none"/>
        </w:rPr>
        <w:t xml:space="preserve">Tööinspektsioonile (edaspidi </w:t>
      </w:r>
      <w:r w:rsidRPr="00157641">
        <w:rPr>
          <w:rFonts w:eastAsia="Calibri"/>
          <w:i/>
          <w:iCs/>
          <w:color w:val="000000"/>
          <w:kern w:val="0"/>
          <w14:ligatures w14:val="none"/>
        </w:rPr>
        <w:t>TI</w:t>
      </w:r>
      <w:r>
        <w:rPr>
          <w:rFonts w:eastAsia="Calibri"/>
          <w:color w:val="000000"/>
          <w:kern w:val="0"/>
          <w14:ligatures w14:val="none"/>
        </w:rPr>
        <w:t>)</w:t>
      </w:r>
      <w:r w:rsidRPr="00505089">
        <w:rPr>
          <w:rFonts w:eastAsia="Calibri"/>
          <w:color w:val="000000"/>
          <w:kern w:val="0"/>
          <w14:ligatures w14:val="none"/>
        </w:rPr>
        <w:t xml:space="preserve"> </w:t>
      </w:r>
      <w:r>
        <w:rPr>
          <w:rFonts w:eastAsia="Calibri"/>
          <w:color w:val="000000"/>
          <w:kern w:val="0"/>
          <w14:ligatures w14:val="none"/>
        </w:rPr>
        <w:t>kui ka Eesti</w:t>
      </w:r>
      <w:r w:rsidRPr="00505089">
        <w:rPr>
          <w:rFonts w:eastAsia="Calibri"/>
          <w:color w:val="000000"/>
          <w:kern w:val="0"/>
          <w14:ligatures w14:val="none"/>
        </w:rPr>
        <w:t xml:space="preserve"> </w:t>
      </w:r>
      <w:r>
        <w:rPr>
          <w:rFonts w:eastAsia="Calibri"/>
          <w:color w:val="000000"/>
          <w:kern w:val="0"/>
          <w14:ligatures w14:val="none"/>
        </w:rPr>
        <w:t>T</w:t>
      </w:r>
      <w:r w:rsidRPr="00505089">
        <w:rPr>
          <w:rFonts w:eastAsia="Calibri"/>
          <w:color w:val="000000"/>
          <w:kern w:val="0"/>
          <w14:ligatures w14:val="none"/>
        </w:rPr>
        <w:t>öötukassale</w:t>
      </w:r>
      <w:r>
        <w:rPr>
          <w:rFonts w:eastAsia="Calibri"/>
          <w:color w:val="000000"/>
          <w:kern w:val="0"/>
          <w14:ligatures w14:val="none"/>
        </w:rPr>
        <w:t xml:space="preserve"> (edaspidi </w:t>
      </w:r>
      <w:r w:rsidRPr="00157641">
        <w:rPr>
          <w:rFonts w:eastAsia="Calibri"/>
          <w:i/>
          <w:iCs/>
          <w:color w:val="000000"/>
          <w:kern w:val="0"/>
          <w14:ligatures w14:val="none"/>
        </w:rPr>
        <w:t>töötukassa</w:t>
      </w:r>
      <w:r>
        <w:rPr>
          <w:rFonts w:eastAsia="Calibri"/>
          <w:color w:val="000000"/>
          <w:kern w:val="0"/>
          <w14:ligatures w14:val="none"/>
        </w:rPr>
        <w:t>)</w:t>
      </w:r>
      <w:r w:rsidRPr="00505089">
        <w:rPr>
          <w:rFonts w:eastAsia="Calibri"/>
          <w:bCs/>
          <w:color w:val="000000"/>
          <w:kern w:val="0"/>
          <w14:ligatures w14:val="none"/>
        </w:rPr>
        <w:t>;</w:t>
      </w:r>
    </w:p>
    <w:p w14:paraId="30207234" w14:textId="4FB70319" w:rsidR="00754998" w:rsidRPr="00505089" w:rsidRDefault="00754998" w:rsidP="001B669D">
      <w:pPr>
        <w:numPr>
          <w:ilvl w:val="0"/>
          <w:numId w:val="2"/>
        </w:numPr>
        <w:autoSpaceDE w:val="0"/>
        <w:autoSpaceDN w:val="0"/>
        <w:adjustRightInd w:val="0"/>
        <w:ind w:left="360" w:hanging="357"/>
        <w:contextualSpacing/>
        <w:jc w:val="both"/>
        <w:rPr>
          <w:rFonts w:eastAsia="Calibri"/>
          <w:color w:val="000000"/>
          <w:kern w:val="0"/>
          <w:lang w:eastAsia="et-EE"/>
          <w14:ligatures w14:val="none"/>
        </w:rPr>
      </w:pPr>
      <w:r w:rsidRPr="00157641">
        <w:rPr>
          <w:rFonts w:eastAsia="Calibri"/>
          <w:b/>
          <w:bCs/>
          <w:color w:val="000000"/>
          <w:kern w:val="0"/>
          <w:lang w:eastAsia="et-EE"/>
          <w14:ligatures w14:val="none"/>
        </w:rPr>
        <w:t>luua</w:t>
      </w:r>
      <w:r w:rsidRPr="00505089">
        <w:rPr>
          <w:rFonts w:eastAsia="Calibri"/>
          <w:color w:val="000000"/>
          <w:kern w:val="0"/>
          <w:lang w:eastAsia="et-EE"/>
          <w14:ligatures w14:val="none"/>
        </w:rPr>
        <w:t xml:space="preserve"> </w:t>
      </w:r>
      <w:r w:rsidRPr="00157641">
        <w:rPr>
          <w:rFonts w:eastAsia="Calibri"/>
          <w:b/>
          <w:bCs/>
          <w:color w:val="000000"/>
          <w:kern w:val="0"/>
          <w:lang w:eastAsia="et-EE"/>
          <w14:ligatures w14:val="none"/>
        </w:rPr>
        <w:t>õiguslik alus</w:t>
      </w:r>
      <w:r w:rsidRPr="00505089">
        <w:rPr>
          <w:rFonts w:eastAsia="Calibri"/>
          <w:color w:val="000000"/>
          <w:kern w:val="0"/>
          <w:lang w:eastAsia="et-EE"/>
          <w14:ligatures w14:val="none"/>
        </w:rPr>
        <w:t xml:space="preserve">, et PPA, MTA, TI, </w:t>
      </w:r>
      <w:r w:rsidRPr="00505089">
        <w:rPr>
          <w:rFonts w:eastAsia="Calibri"/>
          <w:kern w:val="0"/>
          <w14:ligatures w14:val="none"/>
        </w:rPr>
        <w:t>töötukassa</w:t>
      </w:r>
      <w:r w:rsidR="00EC44D6">
        <w:rPr>
          <w:rFonts w:eastAsia="Calibri"/>
          <w:kern w:val="0"/>
          <w14:ligatures w14:val="none"/>
        </w:rPr>
        <w:t xml:space="preserve"> ning</w:t>
      </w:r>
      <w:r w:rsidRPr="00505089">
        <w:rPr>
          <w:rFonts w:eastAsia="Calibri"/>
          <w:kern w:val="0"/>
          <w14:ligatures w14:val="none"/>
        </w:rPr>
        <w:t xml:space="preserve"> </w:t>
      </w:r>
      <w:r w:rsidRPr="00505089">
        <w:rPr>
          <w:rFonts w:eastAsia="Calibri"/>
          <w:color w:val="000000"/>
          <w:kern w:val="0"/>
          <w:lang w:eastAsia="et-EE"/>
          <w14:ligatures w14:val="none"/>
        </w:rPr>
        <w:t xml:space="preserve">Haridus- ja Teadusministeeriumi (edaspidi </w:t>
      </w:r>
      <w:r w:rsidRPr="00505089">
        <w:rPr>
          <w:rFonts w:eastAsia="Calibri"/>
          <w:i/>
          <w:iCs/>
          <w:color w:val="000000"/>
          <w:kern w:val="0"/>
          <w:lang w:eastAsia="et-EE"/>
          <w14:ligatures w14:val="none"/>
        </w:rPr>
        <w:t>HTM</w:t>
      </w:r>
      <w:r w:rsidRPr="00505089">
        <w:rPr>
          <w:rFonts w:eastAsia="Calibri"/>
          <w:color w:val="000000"/>
          <w:kern w:val="0"/>
          <w:lang w:eastAsia="et-EE"/>
          <w14:ligatures w14:val="none"/>
        </w:rPr>
        <w:t xml:space="preserve">) andmekogud saaksid vahetada välismaalase Eestis elamise, töötamise ja õppimise andmeid üle </w:t>
      </w:r>
      <w:r w:rsidRPr="00157641">
        <w:rPr>
          <w:rFonts w:eastAsia="Calibri"/>
          <w:color w:val="000000"/>
          <w:kern w:val="0"/>
          <w:lang w:eastAsia="et-EE"/>
          <w14:ligatures w14:val="none"/>
        </w:rPr>
        <w:t>X-tee</w:t>
      </w:r>
      <w:r w:rsidRPr="00505089">
        <w:rPr>
          <w:rFonts w:eastAsia="Calibri"/>
          <w:color w:val="000000"/>
          <w:kern w:val="0"/>
          <w:lang w:eastAsia="et-EE"/>
          <w14:ligatures w14:val="none"/>
        </w:rPr>
        <w:t>;</w:t>
      </w:r>
    </w:p>
    <w:p w14:paraId="79BE7594" w14:textId="77777777" w:rsidR="00754998" w:rsidRPr="00505089" w:rsidRDefault="00754998" w:rsidP="001B669D">
      <w:pPr>
        <w:numPr>
          <w:ilvl w:val="0"/>
          <w:numId w:val="2"/>
        </w:numPr>
        <w:autoSpaceDE w:val="0"/>
        <w:autoSpaceDN w:val="0"/>
        <w:adjustRightInd w:val="0"/>
        <w:ind w:left="360" w:hanging="357"/>
        <w:contextualSpacing/>
        <w:jc w:val="both"/>
        <w:rPr>
          <w:rFonts w:eastAsia="Calibri"/>
          <w:color w:val="000000"/>
          <w:kern w:val="0"/>
          <w:lang w:eastAsia="et-EE"/>
          <w14:ligatures w14:val="none"/>
        </w:rPr>
      </w:pPr>
      <w:r w:rsidRPr="00157641">
        <w:rPr>
          <w:rFonts w:eastAsia="Calibri"/>
          <w:b/>
          <w:bCs/>
          <w:color w:val="000000"/>
          <w:kern w:val="0"/>
          <w:lang w:eastAsia="et-EE"/>
          <w14:ligatures w14:val="none"/>
        </w:rPr>
        <w:t>ajakohastada elamisloa taotlemise regulatsiooni</w:t>
      </w:r>
      <w:r w:rsidRPr="00505089">
        <w:rPr>
          <w:rFonts w:eastAsia="Calibri"/>
          <w:color w:val="000000"/>
          <w:kern w:val="0"/>
          <w:lang w:eastAsia="et-EE"/>
          <w14:ligatures w14:val="none"/>
        </w:rPr>
        <w:t xml:space="preserve">, et </w:t>
      </w:r>
      <w:r w:rsidRPr="00505089">
        <w:rPr>
          <w:rFonts w:eastAsia="Calibri"/>
          <w:color w:val="000000"/>
          <w:kern w:val="0"/>
          <w14:ligatures w14:val="none"/>
        </w:rPr>
        <w:t>soodustada e-teenuste kasutamist ja paberivaba asjaajamist;</w:t>
      </w:r>
    </w:p>
    <w:p w14:paraId="3BF92E7D" w14:textId="497CF7BE" w:rsidR="00EC44D6" w:rsidRPr="00EC44D6" w:rsidRDefault="00EC44D6" w:rsidP="001B669D">
      <w:pPr>
        <w:numPr>
          <w:ilvl w:val="0"/>
          <w:numId w:val="2"/>
        </w:numPr>
        <w:autoSpaceDE w:val="0"/>
        <w:autoSpaceDN w:val="0"/>
        <w:adjustRightInd w:val="0"/>
        <w:ind w:left="360" w:hanging="357"/>
        <w:contextualSpacing/>
        <w:jc w:val="both"/>
        <w:rPr>
          <w:rFonts w:eastAsia="Calibri"/>
          <w:color w:val="000000"/>
          <w:kern w:val="0"/>
          <w:lang w:eastAsia="et-EE"/>
          <w14:ligatures w14:val="none"/>
        </w:rPr>
      </w:pPr>
      <w:r w:rsidRPr="00EC44D6">
        <w:rPr>
          <w:rFonts w:eastAsia="Calibri"/>
          <w:b/>
          <w:bCs/>
          <w:color w:val="000000"/>
          <w:kern w:val="0"/>
          <w:lang w:eastAsia="et-EE"/>
          <w14:ligatures w14:val="none"/>
        </w:rPr>
        <w:t>korrastada välismaalase Eestis viibimise, elamise ja töötamise regulatsioon</w:t>
      </w:r>
      <w:r w:rsidR="00267965">
        <w:rPr>
          <w:rFonts w:eastAsia="Calibri"/>
          <w:b/>
          <w:bCs/>
          <w:color w:val="000000"/>
          <w:kern w:val="0"/>
          <w:lang w:eastAsia="et-EE"/>
          <w14:ligatures w14:val="none"/>
        </w:rPr>
        <w:t>i</w:t>
      </w:r>
      <w:r w:rsidRPr="00EC44D6">
        <w:rPr>
          <w:rFonts w:eastAsia="Calibri"/>
          <w:b/>
          <w:bCs/>
          <w:color w:val="000000"/>
          <w:kern w:val="0"/>
          <w:lang w:eastAsia="et-EE"/>
          <w14:ligatures w14:val="none"/>
        </w:rPr>
        <w:t xml:space="preserve"> </w:t>
      </w:r>
      <w:r w:rsidR="00267965">
        <w:rPr>
          <w:rFonts w:eastAsia="Calibri"/>
          <w:b/>
          <w:bCs/>
          <w:color w:val="000000"/>
          <w:kern w:val="0"/>
          <w:lang w:eastAsia="et-EE"/>
          <w14:ligatures w14:val="none"/>
        </w:rPr>
        <w:t>ning</w:t>
      </w:r>
      <w:r w:rsidR="00267965" w:rsidRPr="00EC44D6">
        <w:rPr>
          <w:rFonts w:eastAsia="Calibri"/>
          <w:b/>
          <w:bCs/>
          <w:color w:val="000000"/>
          <w:kern w:val="0"/>
          <w:lang w:eastAsia="et-EE"/>
          <w14:ligatures w14:val="none"/>
        </w:rPr>
        <w:t xml:space="preserve"> </w:t>
      </w:r>
      <w:r w:rsidRPr="00EC44D6">
        <w:rPr>
          <w:rFonts w:eastAsia="Calibri"/>
          <w:b/>
          <w:bCs/>
          <w:color w:val="000000"/>
          <w:kern w:val="0"/>
          <w:lang w:eastAsia="et-EE"/>
          <w14:ligatures w14:val="none"/>
        </w:rPr>
        <w:t>lahenda</w:t>
      </w:r>
      <w:r>
        <w:rPr>
          <w:rFonts w:eastAsia="Calibri"/>
          <w:b/>
          <w:bCs/>
          <w:color w:val="000000"/>
          <w:kern w:val="0"/>
          <w:lang w:eastAsia="et-EE"/>
          <w14:ligatures w14:val="none"/>
        </w:rPr>
        <w:t>da</w:t>
      </w:r>
      <w:r w:rsidRPr="00EC44D6">
        <w:rPr>
          <w:rFonts w:eastAsia="Calibri"/>
          <w:b/>
          <w:bCs/>
          <w:color w:val="000000"/>
          <w:kern w:val="0"/>
          <w:lang w:eastAsia="et-EE"/>
          <w14:ligatures w14:val="none"/>
        </w:rPr>
        <w:t xml:space="preserve"> muid praktikas esinenud kitsaskohti, </w:t>
      </w:r>
      <w:r w:rsidRPr="00EC44D6">
        <w:rPr>
          <w:rFonts w:eastAsia="Calibri"/>
          <w:color w:val="000000"/>
          <w:kern w:val="0"/>
          <w:lang w:eastAsia="et-EE"/>
          <w14:ligatures w14:val="none"/>
        </w:rPr>
        <w:t>muu</w:t>
      </w:r>
      <w:r w:rsidR="00267965">
        <w:rPr>
          <w:rFonts w:eastAsia="Calibri"/>
          <w:color w:val="000000"/>
          <w:kern w:val="0"/>
          <w:lang w:eastAsia="et-EE"/>
          <w14:ligatures w14:val="none"/>
        </w:rPr>
        <w:t xml:space="preserve"> </w:t>
      </w:r>
      <w:r w:rsidRPr="00EC44D6">
        <w:rPr>
          <w:rFonts w:eastAsia="Calibri"/>
          <w:color w:val="000000"/>
          <w:kern w:val="0"/>
          <w:lang w:eastAsia="et-EE"/>
          <w14:ligatures w14:val="none"/>
        </w:rPr>
        <w:t>hulgas:</w:t>
      </w:r>
    </w:p>
    <w:p w14:paraId="389B806E" w14:textId="1D6032D8" w:rsidR="00267965" w:rsidRDefault="00EC44D6" w:rsidP="001B669D">
      <w:pPr>
        <w:pStyle w:val="Loendilik"/>
        <w:numPr>
          <w:ilvl w:val="0"/>
          <w:numId w:val="41"/>
        </w:numPr>
        <w:autoSpaceDE w:val="0"/>
        <w:autoSpaceDN w:val="0"/>
        <w:adjustRightInd w:val="0"/>
        <w:spacing w:line="240" w:lineRule="auto"/>
        <w:ind w:hanging="357"/>
        <w:rPr>
          <w:rFonts w:eastAsia="Calibri"/>
          <w:color w:val="000000"/>
          <w:lang w:eastAsia="et-EE"/>
        </w:rPr>
      </w:pPr>
      <w:r w:rsidRPr="00EC44D6">
        <w:rPr>
          <w:rFonts w:eastAsia="Calibri"/>
          <w:color w:val="000000"/>
          <w:lang w:eastAsia="et-EE"/>
        </w:rPr>
        <w:t xml:space="preserve">sätestatakse tööandjale </w:t>
      </w:r>
      <w:r w:rsidR="004F5FCE">
        <w:rPr>
          <w:rFonts w:eastAsia="Calibri"/>
          <w:color w:val="000000"/>
          <w:lang w:eastAsia="et-EE"/>
        </w:rPr>
        <w:t xml:space="preserve">Eesti </w:t>
      </w:r>
      <w:r w:rsidRPr="00EC44D6">
        <w:rPr>
          <w:rFonts w:eastAsia="Calibri"/>
          <w:color w:val="000000"/>
          <w:lang w:eastAsia="et-EE"/>
        </w:rPr>
        <w:t>äriregistris registreerimise nõue ja töötamiseks tähtajalise elamisloa taotlemise</w:t>
      </w:r>
      <w:r w:rsidR="00267965">
        <w:rPr>
          <w:rFonts w:eastAsia="Calibri"/>
          <w:color w:val="000000"/>
          <w:lang w:eastAsia="et-EE"/>
        </w:rPr>
        <w:t xml:space="preserve"> korra</w:t>
      </w:r>
      <w:r w:rsidRPr="00EC44D6">
        <w:rPr>
          <w:rFonts w:eastAsia="Calibri"/>
          <w:color w:val="000000"/>
          <w:lang w:eastAsia="et-EE"/>
        </w:rPr>
        <w:t>l tegeliku majandustegevuse ajaline määr</w:t>
      </w:r>
      <w:r w:rsidR="00267965">
        <w:rPr>
          <w:rFonts w:eastAsia="Calibri"/>
          <w:color w:val="000000"/>
          <w:lang w:eastAsia="et-EE"/>
        </w:rPr>
        <w:t>;</w:t>
      </w:r>
    </w:p>
    <w:p w14:paraId="61794DA5" w14:textId="2B75E777" w:rsidR="00EC44D6" w:rsidRPr="00EC44D6" w:rsidRDefault="00EC44D6" w:rsidP="001B669D">
      <w:pPr>
        <w:pStyle w:val="Loendilik"/>
        <w:numPr>
          <w:ilvl w:val="0"/>
          <w:numId w:val="41"/>
        </w:numPr>
        <w:autoSpaceDE w:val="0"/>
        <w:autoSpaceDN w:val="0"/>
        <w:adjustRightInd w:val="0"/>
        <w:spacing w:line="240" w:lineRule="auto"/>
        <w:ind w:hanging="357"/>
        <w:rPr>
          <w:rFonts w:eastAsia="Calibri"/>
          <w:color w:val="000000"/>
          <w:lang w:eastAsia="et-EE"/>
        </w:rPr>
      </w:pPr>
      <w:r w:rsidRPr="00EC44D6">
        <w:rPr>
          <w:rFonts w:eastAsia="Calibri"/>
          <w:color w:val="000000"/>
          <w:lang w:eastAsia="et-EE"/>
        </w:rPr>
        <w:t>jäetakse välja lapsehoidja-koduabilise regulatsioon, ajakohastatakse renditöö regulat</w:t>
      </w:r>
      <w:r w:rsidR="00267965">
        <w:rPr>
          <w:rFonts w:eastAsia="Calibri"/>
          <w:color w:val="000000"/>
          <w:lang w:eastAsia="et-EE"/>
        </w:rPr>
        <w:softHyphen/>
      </w:r>
      <w:r w:rsidRPr="00EC44D6">
        <w:rPr>
          <w:rFonts w:eastAsia="Calibri"/>
          <w:color w:val="000000"/>
          <w:lang w:eastAsia="et-EE"/>
        </w:rPr>
        <w:t>siooni ja täpsusta</w:t>
      </w:r>
      <w:r w:rsidR="00267965">
        <w:rPr>
          <w:rFonts w:eastAsia="Calibri"/>
          <w:color w:val="000000"/>
          <w:lang w:eastAsia="et-EE"/>
        </w:rPr>
        <w:t>ta</w:t>
      </w:r>
      <w:r w:rsidRPr="00EC44D6">
        <w:rPr>
          <w:rFonts w:eastAsia="Calibri"/>
          <w:color w:val="000000"/>
          <w:lang w:eastAsia="et-EE"/>
        </w:rPr>
        <w:t>k</w:t>
      </w:r>
      <w:r w:rsidR="00267965">
        <w:rPr>
          <w:rFonts w:eastAsia="Calibri"/>
          <w:color w:val="000000"/>
          <w:lang w:eastAsia="et-EE"/>
        </w:rPr>
        <w:t>s</w:t>
      </w:r>
      <w:r w:rsidRPr="00EC44D6">
        <w:rPr>
          <w:rFonts w:eastAsia="Calibri"/>
          <w:color w:val="000000"/>
          <w:lang w:eastAsia="et-EE"/>
        </w:rPr>
        <w:t>e kaugtöö</w:t>
      </w:r>
      <w:r w:rsidR="00267965">
        <w:rPr>
          <w:rFonts w:eastAsia="Calibri"/>
          <w:color w:val="000000"/>
          <w:lang w:eastAsia="et-EE"/>
        </w:rPr>
        <w:t>ks</w:t>
      </w:r>
      <w:r w:rsidRPr="00EC44D6">
        <w:rPr>
          <w:rFonts w:eastAsia="Calibri"/>
          <w:color w:val="000000"/>
          <w:lang w:eastAsia="et-EE"/>
        </w:rPr>
        <w:t xml:space="preserve"> antud viisa alusel Eestis töötamise regulatsiooni</w:t>
      </w:r>
      <w:r w:rsidR="00267965">
        <w:rPr>
          <w:rFonts w:eastAsia="Calibri"/>
          <w:color w:val="000000"/>
          <w:lang w:eastAsia="et-EE"/>
        </w:rPr>
        <w:t>;</w:t>
      </w:r>
    </w:p>
    <w:p w14:paraId="2EBEF857" w14:textId="4EA5AD45" w:rsidR="00754998" w:rsidRPr="00EC44D6" w:rsidRDefault="00EC44D6" w:rsidP="001B669D">
      <w:pPr>
        <w:pStyle w:val="Loendilik"/>
        <w:numPr>
          <w:ilvl w:val="0"/>
          <w:numId w:val="41"/>
        </w:numPr>
        <w:autoSpaceDE w:val="0"/>
        <w:autoSpaceDN w:val="0"/>
        <w:adjustRightInd w:val="0"/>
        <w:spacing w:line="240" w:lineRule="auto"/>
        <w:ind w:hanging="357"/>
        <w:rPr>
          <w:rFonts w:eastAsia="Calibri"/>
          <w:b/>
          <w:color w:val="000000"/>
        </w:rPr>
      </w:pPr>
      <w:r w:rsidRPr="00EC44D6">
        <w:rPr>
          <w:rFonts w:eastAsia="Calibri"/>
          <w:color w:val="000000"/>
          <w:lang w:eastAsia="et-EE"/>
        </w:rPr>
        <w:t xml:space="preserve">täiendatakse ja täpsustatakse püsivalt Eestisse elama asumiseks tähtajalise elamisloa andmise lisatingimusi, pikaajalise viisa (edaspidi </w:t>
      </w:r>
      <w:r w:rsidRPr="00A01997">
        <w:rPr>
          <w:rFonts w:eastAsia="Calibri"/>
          <w:i/>
          <w:iCs/>
          <w:color w:val="000000"/>
          <w:lang w:eastAsia="et-EE"/>
        </w:rPr>
        <w:t>D-viisa</w:t>
      </w:r>
      <w:r w:rsidRPr="00EC44D6">
        <w:rPr>
          <w:rFonts w:eastAsia="Calibri"/>
          <w:color w:val="000000"/>
          <w:lang w:eastAsia="et-EE"/>
        </w:rPr>
        <w:t xml:space="preserve">) taotlemist, avaliku korra ja riigi julgeoleku tagamiseks tähtajalise elamisloa andmisest keeldumise aluseid, püsivalt </w:t>
      </w:r>
      <w:r w:rsidRPr="00EC44D6">
        <w:rPr>
          <w:rFonts w:eastAsia="Calibri"/>
          <w:color w:val="000000"/>
          <w:lang w:eastAsia="et-EE"/>
        </w:rPr>
        <w:lastRenderedPageBreak/>
        <w:t xml:space="preserve">Eestis elamise mõistet ning </w:t>
      </w:r>
      <w:bookmarkStart w:id="23" w:name="_Hlk166837373"/>
      <w:r w:rsidR="003E1AC8" w:rsidRPr="00EC44D6">
        <w:rPr>
          <w:rFonts w:eastAsia="Calibri"/>
          <w:color w:val="000000"/>
          <w:lang w:eastAsia="et-EE"/>
        </w:rPr>
        <w:t xml:space="preserve">nõudeid </w:t>
      </w:r>
      <w:r w:rsidRPr="00EC44D6">
        <w:rPr>
          <w:rFonts w:eastAsia="Calibri"/>
          <w:color w:val="000000"/>
          <w:lang w:eastAsia="et-EE"/>
        </w:rPr>
        <w:t xml:space="preserve">taotluses esitatavatele andmetele ja </w:t>
      </w:r>
      <w:r w:rsidR="00E87508">
        <w:rPr>
          <w:rFonts w:eastAsia="Calibri"/>
          <w:color w:val="000000"/>
          <w:lang w:eastAsia="et-EE"/>
        </w:rPr>
        <w:t xml:space="preserve">sellele </w:t>
      </w:r>
      <w:r w:rsidRPr="00EC44D6">
        <w:rPr>
          <w:rFonts w:eastAsia="Calibri"/>
          <w:color w:val="000000"/>
          <w:lang w:eastAsia="et-EE"/>
        </w:rPr>
        <w:t>lisatava</w:t>
      </w:r>
      <w:r w:rsidR="00E87508">
        <w:rPr>
          <w:rFonts w:eastAsia="Calibri"/>
          <w:color w:val="000000"/>
          <w:lang w:eastAsia="et-EE"/>
        </w:rPr>
        <w:softHyphen/>
      </w:r>
      <w:r w:rsidRPr="00EC44D6">
        <w:rPr>
          <w:rFonts w:eastAsia="Calibri"/>
          <w:color w:val="000000"/>
          <w:lang w:eastAsia="et-EE"/>
        </w:rPr>
        <w:t>tele tõenditele</w:t>
      </w:r>
      <w:bookmarkEnd w:id="23"/>
      <w:r w:rsidRPr="00EC44D6">
        <w:rPr>
          <w:rFonts w:eastAsia="Calibri"/>
          <w:color w:val="000000"/>
          <w:lang w:eastAsia="et-EE"/>
        </w:rPr>
        <w:t>.</w:t>
      </w:r>
    </w:p>
    <w:p w14:paraId="0A01CA55" w14:textId="77777777" w:rsidR="00EC44D6" w:rsidRPr="00EC44D6" w:rsidRDefault="00EC44D6" w:rsidP="001B669D">
      <w:pPr>
        <w:pStyle w:val="Loendilik"/>
        <w:autoSpaceDE w:val="0"/>
        <w:autoSpaceDN w:val="0"/>
        <w:adjustRightInd w:val="0"/>
        <w:spacing w:line="240" w:lineRule="auto"/>
        <w:rPr>
          <w:rFonts w:eastAsia="Calibri"/>
          <w:b/>
          <w:bCs/>
          <w:color w:val="000000"/>
        </w:rPr>
      </w:pPr>
    </w:p>
    <w:p w14:paraId="6F49EA35" w14:textId="77777777" w:rsidR="00754998" w:rsidRPr="005C2910" w:rsidRDefault="00754998" w:rsidP="001B669D">
      <w:pPr>
        <w:autoSpaceDE w:val="0"/>
        <w:autoSpaceDN w:val="0"/>
        <w:adjustRightInd w:val="0"/>
        <w:contextualSpacing/>
        <w:jc w:val="both"/>
        <w:rPr>
          <w:rFonts w:eastAsia="Calibri"/>
          <w:color w:val="000000"/>
          <w:kern w:val="0"/>
          <w14:ligatures w14:val="none"/>
        </w:rPr>
      </w:pPr>
      <w:r w:rsidRPr="00FB29DC">
        <w:rPr>
          <w:rFonts w:eastAsia="Calibri"/>
          <w:kern w:val="0"/>
          <w:szCs w:val="22"/>
          <w14:ligatures w14:val="none"/>
        </w:rPr>
        <w:t xml:space="preserve">Eelnõu rakendamisega kaasneb </w:t>
      </w:r>
      <w:r w:rsidRPr="00134823">
        <w:rPr>
          <w:rFonts w:eastAsia="Calibri"/>
          <w:b/>
          <w:bCs/>
          <w:kern w:val="0"/>
          <w:szCs w:val="22"/>
          <w14:ligatures w14:val="none"/>
        </w:rPr>
        <w:t xml:space="preserve">oluline positiivne </w:t>
      </w:r>
      <w:r w:rsidRPr="00FB29DC">
        <w:rPr>
          <w:rFonts w:eastAsia="Calibri"/>
          <w:b/>
          <w:bCs/>
          <w:kern w:val="0"/>
          <w:szCs w:val="22"/>
          <w14:ligatures w14:val="none"/>
        </w:rPr>
        <w:t>mõju riigi julgeolekule</w:t>
      </w:r>
      <w:r>
        <w:rPr>
          <w:rFonts w:eastAsia="Calibri"/>
          <w:b/>
          <w:bCs/>
          <w:kern w:val="0"/>
          <w:szCs w:val="22"/>
          <w14:ligatures w14:val="none"/>
        </w:rPr>
        <w:t>,</w:t>
      </w:r>
      <w:r w:rsidRPr="00FB29DC">
        <w:rPr>
          <w:rFonts w:eastAsia="Calibri"/>
          <w:b/>
          <w:bCs/>
          <w:kern w:val="0"/>
          <w:szCs w:val="22"/>
          <w14:ligatures w14:val="none"/>
        </w:rPr>
        <w:t xml:space="preserve"> siseturvalisusele</w:t>
      </w:r>
      <w:r>
        <w:rPr>
          <w:rFonts w:eastAsia="Calibri"/>
          <w:b/>
          <w:bCs/>
          <w:kern w:val="0"/>
          <w:szCs w:val="22"/>
          <w14:ligatures w14:val="none"/>
        </w:rPr>
        <w:t>, riigiasutuste korraldusele ja isikuandmete töötlemisele</w:t>
      </w:r>
      <w:r w:rsidRPr="00FB29DC">
        <w:rPr>
          <w:rFonts w:eastAsia="Calibri"/>
          <w:kern w:val="0"/>
          <w:szCs w:val="22"/>
          <w14:ligatures w14:val="none"/>
        </w:rPr>
        <w:t xml:space="preserve">. </w:t>
      </w:r>
      <w:r>
        <w:rPr>
          <w:rFonts w:eastAsia="Calibri"/>
          <w:kern w:val="0"/>
          <w:szCs w:val="22"/>
          <w14:ligatures w14:val="none"/>
        </w:rPr>
        <w:t xml:space="preserve">Majanduslik ja sotsiaalne </w:t>
      </w:r>
      <w:r w:rsidRPr="00FB29DC">
        <w:rPr>
          <w:rFonts w:eastAsia="Calibri"/>
          <w:kern w:val="0"/>
          <w:szCs w:val="22"/>
          <w14:ligatures w14:val="none"/>
        </w:rPr>
        <w:t>mõju on väheolulised.</w:t>
      </w:r>
    </w:p>
    <w:p w14:paraId="01AAF3D6" w14:textId="77777777" w:rsidR="00754998" w:rsidRPr="005C2910" w:rsidRDefault="00754998" w:rsidP="001B669D">
      <w:pPr>
        <w:autoSpaceDE w:val="0"/>
        <w:autoSpaceDN w:val="0"/>
        <w:adjustRightInd w:val="0"/>
        <w:contextualSpacing/>
        <w:jc w:val="both"/>
        <w:rPr>
          <w:rFonts w:eastAsia="Calibri"/>
          <w:color w:val="000000"/>
          <w:kern w:val="0"/>
          <w14:ligatures w14:val="none"/>
        </w:rPr>
      </w:pPr>
    </w:p>
    <w:p w14:paraId="16590088" w14:textId="77777777" w:rsidR="00754998" w:rsidRPr="00505089" w:rsidRDefault="00754998" w:rsidP="001B669D">
      <w:pPr>
        <w:keepNext/>
        <w:jc w:val="both"/>
        <w:rPr>
          <w:rFonts w:eastAsia="Calibri"/>
          <w:b/>
          <w:bCs/>
          <w:kern w:val="0"/>
          <w:sz w:val="26"/>
          <w:szCs w:val="26"/>
          <w14:ligatures w14:val="none"/>
        </w:rPr>
      </w:pPr>
      <w:bookmarkStart w:id="24" w:name="_Toc143167891"/>
      <w:bookmarkStart w:id="25" w:name="_Toc146708244"/>
      <w:bookmarkStart w:id="26" w:name="_Toc146745555"/>
      <w:bookmarkStart w:id="27" w:name="_Toc146783290"/>
      <w:bookmarkStart w:id="28" w:name="_Toc146784646"/>
      <w:bookmarkStart w:id="29" w:name="_Toc149744307"/>
      <w:bookmarkStart w:id="30" w:name="_Toc150941950"/>
      <w:bookmarkStart w:id="31" w:name="_Toc153877958"/>
      <w:bookmarkStart w:id="32" w:name="_Toc155950140"/>
      <w:r w:rsidRPr="00505089">
        <w:rPr>
          <w:rFonts w:eastAsia="Calibri"/>
          <w:b/>
          <w:bCs/>
          <w:kern w:val="0"/>
          <w:sz w:val="26"/>
          <w:szCs w:val="26"/>
          <w14:ligatures w14:val="none"/>
        </w:rPr>
        <w:t>1.2. Eelnõu ettevalmistajad</w:t>
      </w:r>
      <w:bookmarkEnd w:id="24"/>
      <w:bookmarkEnd w:id="25"/>
      <w:bookmarkEnd w:id="26"/>
      <w:bookmarkEnd w:id="27"/>
      <w:bookmarkEnd w:id="28"/>
      <w:bookmarkEnd w:id="29"/>
      <w:bookmarkEnd w:id="30"/>
      <w:bookmarkEnd w:id="31"/>
      <w:bookmarkEnd w:id="32"/>
    </w:p>
    <w:p w14:paraId="2C609E31" w14:textId="77777777" w:rsidR="00D11619" w:rsidRPr="00505089" w:rsidRDefault="00D11619" w:rsidP="001B669D">
      <w:pPr>
        <w:keepNext/>
        <w:autoSpaceDE w:val="0"/>
        <w:autoSpaceDN w:val="0"/>
        <w:adjustRightInd w:val="0"/>
        <w:jc w:val="both"/>
        <w:rPr>
          <w:rFonts w:eastAsia="Calibri"/>
          <w:kern w:val="0"/>
          <w14:ligatures w14:val="none"/>
        </w:rPr>
      </w:pPr>
    </w:p>
    <w:p w14:paraId="11A17A7F" w14:textId="77777777" w:rsidR="00D11619" w:rsidRPr="00505089" w:rsidRDefault="00D11619" w:rsidP="001B669D">
      <w:pPr>
        <w:autoSpaceDE w:val="0"/>
        <w:autoSpaceDN w:val="0"/>
        <w:adjustRightInd w:val="0"/>
        <w:jc w:val="both"/>
        <w:rPr>
          <w:rFonts w:eastAsia="Calibri"/>
          <w:kern w:val="0"/>
          <w14:ligatures w14:val="none"/>
        </w:rPr>
      </w:pPr>
      <w:r w:rsidRPr="00505089">
        <w:rPr>
          <w:rFonts w:eastAsia="Calibri"/>
          <w:kern w:val="0"/>
          <w14:ligatures w14:val="none"/>
        </w:rPr>
        <w:t>Eelnõu ja seletuskirja on koostanud Siseministeeriumi:</w:t>
      </w:r>
    </w:p>
    <w:p w14:paraId="21D401A0" w14:textId="44F5160B" w:rsidR="003E1AC8" w:rsidRDefault="00754998" w:rsidP="001B669D">
      <w:pPr>
        <w:numPr>
          <w:ilvl w:val="0"/>
          <w:numId w:val="27"/>
        </w:numPr>
        <w:autoSpaceDE w:val="0"/>
        <w:autoSpaceDN w:val="0"/>
        <w:adjustRightInd w:val="0"/>
        <w:contextualSpacing/>
        <w:jc w:val="both"/>
        <w:rPr>
          <w:rFonts w:eastAsia="Calibri"/>
          <w:kern w:val="0"/>
          <w14:ligatures w14:val="none"/>
        </w:rPr>
      </w:pPr>
      <w:r w:rsidRPr="00505089">
        <w:rPr>
          <w:rFonts w:eastAsia="Calibri"/>
          <w:kern w:val="0"/>
          <w14:ligatures w14:val="none"/>
        </w:rPr>
        <w:t>nõunik Eva Lillemäe (</w:t>
      </w:r>
      <w:hyperlink r:id="rId11" w:history="1">
        <w:r w:rsidRPr="00505089">
          <w:rPr>
            <w:rFonts w:eastAsia="Calibri"/>
            <w:color w:val="0563C1"/>
            <w:kern w:val="0"/>
            <w:u w:val="single"/>
            <w14:ligatures w14:val="none"/>
          </w:rPr>
          <w:t>eva.lillemae@siseministeerium.ee</w:t>
        </w:r>
      </w:hyperlink>
      <w:r w:rsidRPr="00505089">
        <w:rPr>
          <w:rFonts w:eastAsia="Calibri"/>
          <w:kern w:val="0"/>
          <w14:ligatures w14:val="none"/>
        </w:rPr>
        <w:t>)</w:t>
      </w:r>
      <w:r w:rsidR="003E1AC8">
        <w:rPr>
          <w:rFonts w:eastAsia="Calibri"/>
          <w:kern w:val="0"/>
          <w14:ligatures w14:val="none"/>
        </w:rPr>
        <w:t>;</w:t>
      </w:r>
    </w:p>
    <w:p w14:paraId="01B4F6D2" w14:textId="095B8602" w:rsidR="003E1AC8" w:rsidRDefault="003E1AC8" w:rsidP="001B669D">
      <w:pPr>
        <w:numPr>
          <w:ilvl w:val="0"/>
          <w:numId w:val="27"/>
        </w:numPr>
        <w:autoSpaceDE w:val="0"/>
        <w:autoSpaceDN w:val="0"/>
        <w:adjustRightInd w:val="0"/>
        <w:contextualSpacing/>
        <w:jc w:val="both"/>
        <w:rPr>
          <w:rFonts w:eastAsia="Calibri"/>
          <w:kern w:val="0"/>
          <w14:ligatures w14:val="none"/>
        </w:rPr>
      </w:pPr>
      <w:r>
        <w:rPr>
          <w:rFonts w:eastAsia="Calibri"/>
          <w:kern w:val="0"/>
          <w14:ligatures w14:val="none"/>
        </w:rPr>
        <w:t>nõunik</w:t>
      </w:r>
      <w:r w:rsidR="00754998" w:rsidRPr="00505089">
        <w:rPr>
          <w:rFonts w:eastAsia="Calibri"/>
          <w:kern w:val="0"/>
          <w14:ligatures w14:val="none"/>
        </w:rPr>
        <w:t xml:space="preserve"> Jana Laane (</w:t>
      </w:r>
      <w:hyperlink r:id="rId12" w:history="1">
        <w:r w:rsidR="00754998" w:rsidRPr="00505089">
          <w:rPr>
            <w:rFonts w:eastAsia="Calibri"/>
            <w:color w:val="0563C1"/>
            <w:kern w:val="0"/>
            <w:u w:val="single"/>
            <w14:ligatures w14:val="none"/>
          </w:rPr>
          <w:t>jana.laane@siseministeerium.ee</w:t>
        </w:r>
      </w:hyperlink>
      <w:r w:rsidR="00754998" w:rsidRPr="00505089">
        <w:rPr>
          <w:rFonts w:eastAsia="Calibri"/>
          <w:kern w:val="0"/>
          <w14:ligatures w14:val="none"/>
        </w:rPr>
        <w:t>)</w:t>
      </w:r>
      <w:r>
        <w:rPr>
          <w:rFonts w:eastAsia="Calibri"/>
          <w:kern w:val="0"/>
          <w14:ligatures w14:val="none"/>
        </w:rPr>
        <w:t>;</w:t>
      </w:r>
    </w:p>
    <w:p w14:paraId="4A5F8F49" w14:textId="3F366DFB" w:rsidR="00754998" w:rsidRDefault="003E1AC8" w:rsidP="001B669D">
      <w:pPr>
        <w:numPr>
          <w:ilvl w:val="0"/>
          <w:numId w:val="27"/>
        </w:numPr>
        <w:autoSpaceDE w:val="0"/>
        <w:autoSpaceDN w:val="0"/>
        <w:adjustRightInd w:val="0"/>
        <w:contextualSpacing/>
        <w:jc w:val="both"/>
        <w:rPr>
          <w:rFonts w:eastAsia="Calibri"/>
          <w:kern w:val="0"/>
          <w14:ligatures w14:val="none"/>
        </w:rPr>
      </w:pPr>
      <w:r>
        <w:rPr>
          <w:rFonts w:eastAsia="Calibri"/>
          <w:kern w:val="0"/>
          <w14:ligatures w14:val="none"/>
        </w:rPr>
        <w:t>nõunik</w:t>
      </w:r>
      <w:r w:rsidR="00754998" w:rsidRPr="00505089">
        <w:rPr>
          <w:rFonts w:eastAsia="Calibri"/>
          <w:kern w:val="0"/>
          <w14:ligatures w14:val="none"/>
        </w:rPr>
        <w:t xml:space="preserve"> Killu Christine Vantsi (</w:t>
      </w:r>
      <w:hyperlink r:id="rId13" w:history="1">
        <w:r w:rsidR="00754998" w:rsidRPr="00505089">
          <w:rPr>
            <w:rFonts w:eastAsia="Calibri"/>
            <w:color w:val="0563C1"/>
            <w:kern w:val="0"/>
            <w:u w:val="single"/>
            <w14:ligatures w14:val="none"/>
          </w:rPr>
          <w:t>killu.vantsi@siseministeerium.ee</w:t>
        </w:r>
      </w:hyperlink>
      <w:r w:rsidR="00754998" w:rsidRPr="00505089">
        <w:rPr>
          <w:rFonts w:eastAsia="Calibri"/>
          <w:kern w:val="0"/>
          <w14:ligatures w14:val="none"/>
        </w:rPr>
        <w:t>)</w:t>
      </w:r>
      <w:r>
        <w:rPr>
          <w:rFonts w:eastAsia="Calibri"/>
          <w:kern w:val="0"/>
          <w14:ligatures w14:val="none"/>
        </w:rPr>
        <w:t>;</w:t>
      </w:r>
    </w:p>
    <w:p w14:paraId="403C3512" w14:textId="262606E2" w:rsidR="003E1AC8" w:rsidRDefault="00754998" w:rsidP="001B669D">
      <w:pPr>
        <w:numPr>
          <w:ilvl w:val="0"/>
          <w:numId w:val="27"/>
        </w:numPr>
        <w:autoSpaceDE w:val="0"/>
        <w:autoSpaceDN w:val="0"/>
        <w:adjustRightInd w:val="0"/>
        <w:contextualSpacing/>
        <w:jc w:val="both"/>
        <w:rPr>
          <w:rFonts w:eastAsia="Calibri"/>
          <w:kern w:val="0"/>
          <w14:ligatures w14:val="none"/>
        </w:rPr>
      </w:pPr>
      <w:r w:rsidRPr="00505089">
        <w:rPr>
          <w:rFonts w:eastAsia="Calibri"/>
          <w:kern w:val="0"/>
          <w14:ligatures w14:val="none"/>
        </w:rPr>
        <w:t>õigusnõunik Maret Saanküll (</w:t>
      </w:r>
      <w:hyperlink r:id="rId14" w:history="1">
        <w:r w:rsidRPr="00505089">
          <w:rPr>
            <w:rFonts w:eastAsia="Calibri"/>
            <w:color w:val="0563C1"/>
            <w:kern w:val="0"/>
            <w:u w:val="single"/>
            <w14:ligatures w14:val="none"/>
          </w:rPr>
          <w:t>maret.saankyll@siseministeerium.ee</w:t>
        </w:r>
      </w:hyperlink>
      <w:r w:rsidRPr="00505089">
        <w:rPr>
          <w:rFonts w:eastAsia="Calibri"/>
          <w:kern w:val="0"/>
          <w14:ligatures w14:val="none"/>
        </w:rPr>
        <w:t xml:space="preserve">) ja </w:t>
      </w:r>
    </w:p>
    <w:p w14:paraId="4F08CDB1" w14:textId="345AE098" w:rsidR="00754998" w:rsidRPr="00505089" w:rsidRDefault="003E1AC8" w:rsidP="001B669D">
      <w:pPr>
        <w:numPr>
          <w:ilvl w:val="0"/>
          <w:numId w:val="27"/>
        </w:numPr>
        <w:autoSpaceDE w:val="0"/>
        <w:autoSpaceDN w:val="0"/>
        <w:adjustRightInd w:val="0"/>
        <w:contextualSpacing/>
        <w:jc w:val="both"/>
        <w:rPr>
          <w:rFonts w:eastAsia="Calibri"/>
          <w:kern w:val="0"/>
          <w14:ligatures w14:val="none"/>
        </w:rPr>
      </w:pPr>
      <w:r>
        <w:rPr>
          <w:rFonts w:eastAsia="Calibri"/>
          <w:kern w:val="0"/>
          <w14:ligatures w14:val="none"/>
        </w:rPr>
        <w:t xml:space="preserve">õigusnõunik </w:t>
      </w:r>
      <w:r w:rsidR="00754998" w:rsidRPr="00505089">
        <w:rPr>
          <w:rFonts w:eastAsia="Calibri"/>
          <w:kern w:val="0"/>
          <w14:ligatures w14:val="none"/>
        </w:rPr>
        <w:t>Kaspar Lepper (</w:t>
      </w:r>
      <w:hyperlink r:id="rId15" w:history="1">
        <w:r w:rsidR="00754998" w:rsidRPr="00505089">
          <w:rPr>
            <w:rFonts w:eastAsia="Calibri"/>
            <w:color w:val="0563C1"/>
            <w:kern w:val="0"/>
            <w:u w:val="single"/>
            <w14:ligatures w14:val="none"/>
          </w:rPr>
          <w:t>kaspar.lepper@siseministeerium.ee</w:t>
        </w:r>
      </w:hyperlink>
      <w:r w:rsidR="00754998" w:rsidRPr="00505089">
        <w:rPr>
          <w:rFonts w:eastAsia="Calibri"/>
          <w:kern w:val="0"/>
          <w14:ligatures w14:val="none"/>
        </w:rPr>
        <w:t>).</w:t>
      </w:r>
    </w:p>
    <w:p w14:paraId="1FC7E7E7" w14:textId="77777777" w:rsidR="00754998" w:rsidRPr="00505089" w:rsidRDefault="00754998" w:rsidP="001B669D">
      <w:pPr>
        <w:autoSpaceDE w:val="0"/>
        <w:autoSpaceDN w:val="0"/>
        <w:adjustRightInd w:val="0"/>
        <w:jc w:val="both"/>
        <w:rPr>
          <w:rFonts w:eastAsia="Calibri"/>
          <w:kern w:val="0"/>
          <w14:ligatures w14:val="none"/>
        </w:rPr>
      </w:pPr>
    </w:p>
    <w:p w14:paraId="53185246" w14:textId="687718EC" w:rsidR="00754998" w:rsidRPr="00505089" w:rsidRDefault="00754998" w:rsidP="001B669D">
      <w:pPr>
        <w:autoSpaceDE w:val="0"/>
        <w:autoSpaceDN w:val="0"/>
        <w:adjustRightInd w:val="0"/>
        <w:jc w:val="both"/>
        <w:rPr>
          <w:rFonts w:eastAsia="Calibri"/>
          <w:kern w:val="0"/>
          <w14:ligatures w14:val="none"/>
        </w:rPr>
      </w:pPr>
      <w:r w:rsidRPr="00505089">
        <w:rPr>
          <w:rFonts w:eastAsia="Calibri"/>
          <w:kern w:val="0"/>
          <w14:ligatures w14:val="none"/>
        </w:rPr>
        <w:t xml:space="preserve">Eelnõu ja seletuskirja juriidilist kvaliteeti on kontrollinud Siseministeeriumi õigusosakonna õigusnõunikud Kertu Nurmsalu (tel 612 5084, </w:t>
      </w:r>
      <w:hyperlink r:id="rId16" w:history="1">
        <w:r w:rsidRPr="00505089">
          <w:rPr>
            <w:rFonts w:eastAsia="Calibri"/>
            <w:color w:val="0563C1"/>
            <w:kern w:val="0"/>
            <w:u w:val="single"/>
            <w14:ligatures w14:val="none"/>
          </w:rPr>
          <w:t>kertu.nurmsalu@siseministeerium.ee</w:t>
        </w:r>
      </w:hyperlink>
      <w:r w:rsidRPr="00505089">
        <w:rPr>
          <w:rFonts w:eastAsia="Calibri"/>
          <w:kern w:val="0"/>
          <w14:ligatures w14:val="none"/>
        </w:rPr>
        <w:t>) ja Gerly Herm (</w:t>
      </w:r>
      <w:r w:rsidR="003E1AC8">
        <w:rPr>
          <w:rFonts w:eastAsia="Calibri"/>
          <w:kern w:val="0"/>
          <w14:ligatures w14:val="none"/>
        </w:rPr>
        <w:t>teenistussuhe lõppenud</w:t>
      </w:r>
      <w:r w:rsidRPr="00505089">
        <w:rPr>
          <w:rFonts w:eastAsia="Calibri"/>
          <w:kern w:val="0"/>
          <w14:ligatures w14:val="none"/>
        </w:rPr>
        <w:t>).</w:t>
      </w:r>
    </w:p>
    <w:p w14:paraId="67191A99" w14:textId="77777777" w:rsidR="00754998" w:rsidRPr="00505089" w:rsidRDefault="00754998" w:rsidP="001B669D">
      <w:pPr>
        <w:autoSpaceDE w:val="0"/>
        <w:autoSpaceDN w:val="0"/>
        <w:adjustRightInd w:val="0"/>
        <w:jc w:val="both"/>
        <w:rPr>
          <w:rFonts w:eastAsia="Calibri"/>
          <w:kern w:val="0"/>
          <w14:ligatures w14:val="none"/>
        </w:rPr>
      </w:pPr>
    </w:p>
    <w:p w14:paraId="491E513F" w14:textId="701AAEE2" w:rsidR="00754998" w:rsidRPr="00505089" w:rsidRDefault="00754998" w:rsidP="001B669D">
      <w:pPr>
        <w:autoSpaceDE w:val="0"/>
        <w:autoSpaceDN w:val="0"/>
        <w:adjustRightInd w:val="0"/>
        <w:jc w:val="both"/>
        <w:rPr>
          <w:rFonts w:eastAsia="Calibri"/>
          <w:kern w:val="0"/>
          <w14:ligatures w14:val="none"/>
        </w:rPr>
      </w:pPr>
      <w:r w:rsidRPr="00505089">
        <w:rPr>
          <w:rFonts w:eastAsia="Calibri"/>
          <w:kern w:val="0"/>
          <w14:ligatures w14:val="none"/>
        </w:rPr>
        <w:t>E</w:t>
      </w:r>
      <w:r w:rsidRPr="00505089">
        <w:rPr>
          <w:rFonts w:eastAsia="Calibri"/>
          <w:color w:val="000000"/>
          <w:kern w:val="0"/>
          <w14:ligatures w14:val="none"/>
        </w:rPr>
        <w:t xml:space="preserve">elnõu ja seletuskirja, välja arvatud </w:t>
      </w:r>
      <w:r w:rsidR="00AD2D6F">
        <w:rPr>
          <w:rFonts w:eastAsia="Calibri"/>
          <w:color w:val="000000"/>
          <w:kern w:val="0"/>
          <w14:ligatures w14:val="none"/>
        </w:rPr>
        <w:t>lisad</w:t>
      </w:r>
      <w:r w:rsidRPr="00505089">
        <w:rPr>
          <w:rFonts w:eastAsia="Calibri"/>
          <w:color w:val="000000"/>
          <w:kern w:val="0"/>
          <w14:ligatures w14:val="none"/>
        </w:rPr>
        <w:t>, on keeleliselt toimetanud Siseministeeriumi õigus</w:t>
      </w:r>
      <w:r w:rsidR="00AD2D6F">
        <w:rPr>
          <w:rFonts w:eastAsia="Calibri"/>
          <w:color w:val="000000"/>
          <w:kern w:val="0"/>
          <w14:ligatures w14:val="none"/>
        </w:rPr>
        <w:softHyphen/>
      </w:r>
      <w:r w:rsidRPr="00505089">
        <w:rPr>
          <w:rFonts w:eastAsia="Calibri"/>
          <w:color w:val="000000"/>
          <w:kern w:val="0"/>
          <w14:ligatures w14:val="none"/>
        </w:rPr>
        <w:t xml:space="preserve">osakonna keeletoimetaja Heike Olmre (tel 612 5241, </w:t>
      </w:r>
      <w:hyperlink r:id="rId17" w:history="1">
        <w:r w:rsidRPr="00505089">
          <w:rPr>
            <w:rFonts w:eastAsia="Calibri"/>
            <w:color w:val="0563C1"/>
            <w:kern w:val="0"/>
            <w:u w:val="single"/>
            <w14:ligatures w14:val="none"/>
          </w:rPr>
          <w:t>heike.olmre@siseministeerium.ee</w:t>
        </w:r>
      </w:hyperlink>
      <w:r w:rsidRPr="00505089">
        <w:rPr>
          <w:rFonts w:eastAsia="Calibri"/>
          <w:color w:val="000000"/>
          <w:kern w:val="0"/>
          <w14:ligatures w14:val="none"/>
        </w:rPr>
        <w:t>).</w:t>
      </w:r>
    </w:p>
    <w:p w14:paraId="2B1FCCC8" w14:textId="77777777" w:rsidR="00754998" w:rsidRPr="00505089" w:rsidRDefault="00754998" w:rsidP="001B669D">
      <w:pPr>
        <w:autoSpaceDE w:val="0"/>
        <w:autoSpaceDN w:val="0"/>
        <w:adjustRightInd w:val="0"/>
        <w:jc w:val="both"/>
        <w:rPr>
          <w:rFonts w:eastAsia="Calibri"/>
          <w:kern w:val="0"/>
          <w14:ligatures w14:val="none"/>
        </w:rPr>
      </w:pPr>
    </w:p>
    <w:p w14:paraId="7DFFE7E6" w14:textId="77777777" w:rsidR="00754998" w:rsidRPr="00505089" w:rsidRDefault="00754998" w:rsidP="001B669D">
      <w:pPr>
        <w:keepNext/>
        <w:autoSpaceDE w:val="0"/>
        <w:autoSpaceDN w:val="0"/>
        <w:adjustRightInd w:val="0"/>
        <w:jc w:val="both"/>
        <w:rPr>
          <w:rFonts w:eastAsia="Calibri"/>
          <w:color w:val="000000"/>
          <w:kern w:val="0"/>
          <w14:ligatures w14:val="none"/>
        </w:rPr>
      </w:pPr>
      <w:r w:rsidRPr="00505089">
        <w:rPr>
          <w:rFonts w:eastAsia="Calibri"/>
          <w:color w:val="000000"/>
          <w:kern w:val="0"/>
          <w14:ligatures w14:val="none"/>
        </w:rPr>
        <w:t>Eelnõu väljatöötamisse olid kaasatud:</w:t>
      </w:r>
    </w:p>
    <w:p w14:paraId="5D705B30" w14:textId="77777777" w:rsidR="00754998" w:rsidRPr="00505089" w:rsidRDefault="00754998" w:rsidP="001B669D">
      <w:pPr>
        <w:numPr>
          <w:ilvl w:val="0"/>
          <w:numId w:val="7"/>
        </w:numPr>
        <w:autoSpaceDE w:val="0"/>
        <w:autoSpaceDN w:val="0"/>
        <w:adjustRightInd w:val="0"/>
        <w:jc w:val="both"/>
        <w:rPr>
          <w:rFonts w:eastAsia="Calibri"/>
          <w:kern w:val="0"/>
          <w14:ligatures w14:val="none"/>
        </w:rPr>
      </w:pPr>
      <w:r w:rsidRPr="00505089">
        <w:rPr>
          <w:rFonts w:eastAsia="Calibri"/>
          <w:kern w:val="0"/>
          <w14:ligatures w14:val="none"/>
        </w:rPr>
        <w:t xml:space="preserve">Eesti Ametiühingute Keskliit (edaspidi </w:t>
      </w:r>
      <w:r w:rsidRPr="00505089">
        <w:rPr>
          <w:rFonts w:eastAsia="Calibri"/>
          <w:i/>
          <w:iCs/>
          <w:kern w:val="0"/>
          <w14:ligatures w14:val="none"/>
        </w:rPr>
        <w:t>EAKL</w:t>
      </w:r>
      <w:r w:rsidRPr="00505089">
        <w:rPr>
          <w:rFonts w:eastAsia="Calibri"/>
          <w:kern w:val="0"/>
          <w14:ligatures w14:val="none"/>
        </w:rPr>
        <w:t>);</w:t>
      </w:r>
    </w:p>
    <w:p w14:paraId="3A672B5C" w14:textId="77777777" w:rsidR="00754998" w:rsidRPr="00505089" w:rsidRDefault="00754998" w:rsidP="001B669D">
      <w:pPr>
        <w:numPr>
          <w:ilvl w:val="0"/>
          <w:numId w:val="7"/>
        </w:numPr>
        <w:autoSpaceDE w:val="0"/>
        <w:autoSpaceDN w:val="0"/>
        <w:adjustRightInd w:val="0"/>
        <w:jc w:val="both"/>
        <w:rPr>
          <w:rFonts w:eastAsia="Calibri"/>
          <w:kern w:val="0"/>
          <w14:ligatures w14:val="none"/>
        </w:rPr>
      </w:pPr>
      <w:r w:rsidRPr="00505089">
        <w:rPr>
          <w:rFonts w:eastAsia="Calibri"/>
          <w:kern w:val="0"/>
          <w14:ligatures w14:val="none"/>
        </w:rPr>
        <w:t xml:space="preserve">Eesti Infotehnoloogia ja Telekommunikatsiooni Liit (edaspidi </w:t>
      </w:r>
      <w:r w:rsidRPr="00505089">
        <w:rPr>
          <w:rFonts w:eastAsia="Calibri"/>
          <w:i/>
          <w:iCs/>
          <w:kern w:val="0"/>
          <w14:ligatures w14:val="none"/>
        </w:rPr>
        <w:t>ITL</w:t>
      </w:r>
      <w:r w:rsidRPr="00505089">
        <w:rPr>
          <w:rFonts w:eastAsia="Calibri"/>
          <w:kern w:val="0"/>
          <w14:ligatures w14:val="none"/>
        </w:rPr>
        <w:t>);</w:t>
      </w:r>
    </w:p>
    <w:p w14:paraId="22F749FB" w14:textId="77777777" w:rsidR="00754998" w:rsidRPr="00505089" w:rsidRDefault="00754998" w:rsidP="001B669D">
      <w:pPr>
        <w:numPr>
          <w:ilvl w:val="0"/>
          <w:numId w:val="7"/>
        </w:numPr>
        <w:autoSpaceDE w:val="0"/>
        <w:autoSpaceDN w:val="0"/>
        <w:adjustRightInd w:val="0"/>
        <w:jc w:val="both"/>
        <w:rPr>
          <w:rFonts w:eastAsia="Calibri"/>
          <w:kern w:val="0"/>
          <w14:ligatures w14:val="none"/>
        </w:rPr>
      </w:pPr>
      <w:r w:rsidRPr="00505089">
        <w:rPr>
          <w:rFonts w:eastAsia="Calibri"/>
          <w:kern w:val="0"/>
          <w14:ligatures w14:val="none"/>
        </w:rPr>
        <w:t xml:space="preserve">Eesti Kaubandus-Tööstuskoda (edaspidi </w:t>
      </w:r>
      <w:r w:rsidRPr="00505089">
        <w:rPr>
          <w:rFonts w:eastAsia="Calibri"/>
          <w:i/>
          <w:iCs/>
          <w:kern w:val="0"/>
          <w14:ligatures w14:val="none"/>
        </w:rPr>
        <w:t>KTK</w:t>
      </w:r>
      <w:r w:rsidRPr="00505089">
        <w:rPr>
          <w:rFonts w:eastAsia="Calibri"/>
          <w:kern w:val="0"/>
          <w14:ligatures w14:val="none"/>
        </w:rPr>
        <w:t>);</w:t>
      </w:r>
    </w:p>
    <w:p w14:paraId="03DDE8B2" w14:textId="77777777" w:rsidR="00754998" w:rsidRPr="00505089" w:rsidRDefault="00754998" w:rsidP="001B669D">
      <w:pPr>
        <w:numPr>
          <w:ilvl w:val="0"/>
          <w:numId w:val="7"/>
        </w:numPr>
        <w:autoSpaceDE w:val="0"/>
        <w:autoSpaceDN w:val="0"/>
        <w:adjustRightInd w:val="0"/>
        <w:jc w:val="both"/>
        <w:rPr>
          <w:rFonts w:eastAsia="Calibri"/>
          <w:kern w:val="0"/>
          <w14:ligatures w14:val="none"/>
        </w:rPr>
      </w:pPr>
      <w:r w:rsidRPr="00505089">
        <w:rPr>
          <w:rFonts w:eastAsia="Calibri"/>
          <w:kern w:val="0"/>
          <w14:ligatures w14:val="none"/>
        </w:rPr>
        <w:t xml:space="preserve">Eesti Teadusagentuur (edaspidi </w:t>
      </w:r>
      <w:r w:rsidRPr="00505089">
        <w:rPr>
          <w:rFonts w:eastAsia="Calibri"/>
          <w:i/>
          <w:iCs/>
          <w:kern w:val="0"/>
          <w14:ligatures w14:val="none"/>
        </w:rPr>
        <w:t>ETAG</w:t>
      </w:r>
      <w:r w:rsidRPr="00505089">
        <w:rPr>
          <w:rFonts w:eastAsia="Calibri"/>
          <w:kern w:val="0"/>
          <w14:ligatures w14:val="none"/>
        </w:rPr>
        <w:t>);</w:t>
      </w:r>
    </w:p>
    <w:p w14:paraId="7334A537" w14:textId="77777777" w:rsidR="00754998" w:rsidRPr="00505089" w:rsidRDefault="00754998" w:rsidP="001B669D">
      <w:pPr>
        <w:numPr>
          <w:ilvl w:val="0"/>
          <w:numId w:val="7"/>
        </w:numPr>
        <w:autoSpaceDE w:val="0"/>
        <w:autoSpaceDN w:val="0"/>
        <w:adjustRightInd w:val="0"/>
        <w:jc w:val="both"/>
        <w:rPr>
          <w:rFonts w:eastAsia="Calibri"/>
          <w:kern w:val="0"/>
          <w14:ligatures w14:val="none"/>
        </w:rPr>
      </w:pPr>
      <w:r w:rsidRPr="00505089">
        <w:rPr>
          <w:rFonts w:eastAsia="Calibri"/>
          <w:kern w:val="0"/>
          <w14:ligatures w14:val="none"/>
        </w:rPr>
        <w:t xml:space="preserve">Eesti Tööandjate Keskliit (edaspidi </w:t>
      </w:r>
      <w:r w:rsidRPr="00505089">
        <w:rPr>
          <w:rFonts w:eastAsia="Calibri"/>
          <w:i/>
          <w:iCs/>
          <w:kern w:val="0"/>
          <w14:ligatures w14:val="none"/>
        </w:rPr>
        <w:t>ETKL</w:t>
      </w:r>
      <w:r w:rsidRPr="00505089">
        <w:rPr>
          <w:rFonts w:eastAsia="Calibri"/>
          <w:kern w:val="0"/>
          <w14:ligatures w14:val="none"/>
        </w:rPr>
        <w:t>);</w:t>
      </w:r>
    </w:p>
    <w:p w14:paraId="45B323CB" w14:textId="53B43EF5" w:rsidR="00754998" w:rsidRPr="00505089" w:rsidRDefault="00754998" w:rsidP="001B669D">
      <w:pPr>
        <w:numPr>
          <w:ilvl w:val="0"/>
          <w:numId w:val="7"/>
        </w:numPr>
        <w:autoSpaceDE w:val="0"/>
        <w:autoSpaceDN w:val="0"/>
        <w:adjustRightInd w:val="0"/>
        <w:jc w:val="both"/>
        <w:rPr>
          <w:rFonts w:eastAsia="Calibri"/>
          <w:kern w:val="0"/>
          <w14:ligatures w14:val="none"/>
        </w:rPr>
      </w:pPr>
      <w:r w:rsidRPr="00505089">
        <w:rPr>
          <w:rFonts w:eastAsia="Calibri"/>
          <w:kern w:val="0"/>
          <w14:ligatures w14:val="none"/>
        </w:rPr>
        <w:t>Ettevõtluse ja Innovatsiooni Sihtasutuse</w:t>
      </w:r>
      <w:r w:rsidR="00532E08">
        <w:rPr>
          <w:rFonts w:eastAsia="Calibri"/>
          <w:kern w:val="0"/>
          <w14:ligatures w14:val="none"/>
        </w:rPr>
        <w:t xml:space="preserve"> (edaspidi </w:t>
      </w:r>
      <w:r w:rsidR="00532E08" w:rsidRPr="00072F3C">
        <w:rPr>
          <w:rFonts w:eastAsia="Calibri"/>
          <w:i/>
          <w:iCs/>
          <w:kern w:val="0"/>
          <w14:ligatures w14:val="none"/>
        </w:rPr>
        <w:t>EIS</w:t>
      </w:r>
      <w:r w:rsidR="00532E08">
        <w:rPr>
          <w:rFonts w:eastAsia="Calibri"/>
          <w:kern w:val="0"/>
          <w14:ligatures w14:val="none"/>
        </w:rPr>
        <w:t>)</w:t>
      </w:r>
      <w:r w:rsidRPr="00505089">
        <w:rPr>
          <w:rFonts w:eastAsia="Calibri"/>
          <w:kern w:val="0"/>
          <w14:ligatures w14:val="none"/>
        </w:rPr>
        <w:t xml:space="preserve"> juures tegutsevad Work In Estonia (edaspidi </w:t>
      </w:r>
      <w:r w:rsidRPr="00505089">
        <w:rPr>
          <w:rFonts w:eastAsia="Calibri"/>
          <w:i/>
          <w:iCs/>
          <w:kern w:val="0"/>
          <w14:ligatures w14:val="none"/>
        </w:rPr>
        <w:t>WiE</w:t>
      </w:r>
      <w:r w:rsidRPr="00505089">
        <w:rPr>
          <w:rFonts w:eastAsia="Calibri"/>
          <w:kern w:val="0"/>
          <w14:ligatures w14:val="none"/>
        </w:rPr>
        <w:t xml:space="preserve">) ja Startup Estonia (edaspidi </w:t>
      </w:r>
      <w:r w:rsidRPr="00505089">
        <w:rPr>
          <w:rFonts w:eastAsia="Calibri"/>
          <w:i/>
          <w:iCs/>
          <w:kern w:val="0"/>
          <w14:ligatures w14:val="none"/>
        </w:rPr>
        <w:t>SUE</w:t>
      </w:r>
      <w:r w:rsidRPr="00505089">
        <w:rPr>
          <w:rFonts w:eastAsia="Calibri"/>
          <w:kern w:val="0"/>
          <w14:ligatures w14:val="none"/>
        </w:rPr>
        <w:t>);</w:t>
      </w:r>
    </w:p>
    <w:p w14:paraId="0471037C" w14:textId="77777777" w:rsidR="00754998" w:rsidRPr="00505089" w:rsidRDefault="00754998" w:rsidP="001B669D">
      <w:pPr>
        <w:numPr>
          <w:ilvl w:val="0"/>
          <w:numId w:val="7"/>
        </w:numPr>
        <w:autoSpaceDE w:val="0"/>
        <w:autoSpaceDN w:val="0"/>
        <w:adjustRightInd w:val="0"/>
        <w:jc w:val="both"/>
        <w:rPr>
          <w:rFonts w:eastAsia="Calibri"/>
          <w:kern w:val="0"/>
          <w14:ligatures w14:val="none"/>
        </w:rPr>
      </w:pPr>
      <w:r w:rsidRPr="00505089">
        <w:rPr>
          <w:rFonts w:eastAsia="Calibri"/>
          <w:kern w:val="0"/>
          <w14:ligatures w14:val="none"/>
        </w:rPr>
        <w:t xml:space="preserve">Kaitsepolitseiamet (edaspidi </w:t>
      </w:r>
      <w:r w:rsidRPr="00505089">
        <w:rPr>
          <w:rFonts w:eastAsia="Calibri"/>
          <w:i/>
          <w:iCs/>
          <w:kern w:val="0"/>
          <w14:ligatures w14:val="none"/>
        </w:rPr>
        <w:t>KAPO</w:t>
      </w:r>
      <w:r w:rsidRPr="00505089">
        <w:rPr>
          <w:rFonts w:eastAsia="Calibri"/>
          <w:kern w:val="0"/>
          <w14:ligatures w14:val="none"/>
        </w:rPr>
        <w:t>);</w:t>
      </w:r>
    </w:p>
    <w:p w14:paraId="7E9F4C43" w14:textId="224C186E" w:rsidR="00754998" w:rsidRPr="00505089" w:rsidRDefault="00754998" w:rsidP="001B669D">
      <w:pPr>
        <w:numPr>
          <w:ilvl w:val="0"/>
          <w:numId w:val="7"/>
        </w:numPr>
        <w:autoSpaceDE w:val="0"/>
        <w:autoSpaceDN w:val="0"/>
        <w:adjustRightInd w:val="0"/>
        <w:jc w:val="both"/>
        <w:rPr>
          <w:rFonts w:eastAsia="Calibri"/>
          <w:kern w:val="0"/>
          <w14:ligatures w14:val="none"/>
        </w:rPr>
      </w:pPr>
      <w:r w:rsidRPr="00505089">
        <w:rPr>
          <w:rFonts w:eastAsia="Calibri"/>
          <w:color w:val="000000"/>
          <w:kern w:val="0"/>
          <w14:ligatures w14:val="none"/>
        </w:rPr>
        <w:t xml:space="preserve">ministeeriumid, eelkõige </w:t>
      </w:r>
      <w:r w:rsidRPr="00505089">
        <w:rPr>
          <w:rFonts w:eastAsia="Calibri"/>
          <w:kern w:val="0"/>
          <w14:ligatures w14:val="none"/>
        </w:rPr>
        <w:t xml:space="preserve">HTM, </w:t>
      </w:r>
      <w:r w:rsidR="00EC44D6">
        <w:rPr>
          <w:rFonts w:eastAsia="Calibri"/>
          <w:kern w:val="0"/>
          <w14:ligatures w14:val="none"/>
        </w:rPr>
        <w:t xml:space="preserve">Kultuuriministeerium (edaspidi </w:t>
      </w:r>
      <w:r w:rsidRPr="00EC44D6">
        <w:rPr>
          <w:rFonts w:eastAsia="Calibri"/>
          <w:i/>
          <w:kern w:val="0"/>
          <w14:ligatures w14:val="none"/>
        </w:rPr>
        <w:t>KUM</w:t>
      </w:r>
      <w:r w:rsidR="00EC44D6">
        <w:rPr>
          <w:rFonts w:eastAsia="Calibri"/>
          <w:kern w:val="0"/>
          <w14:ligatures w14:val="none"/>
        </w:rPr>
        <w:t>)</w:t>
      </w:r>
      <w:r w:rsidRPr="00505089">
        <w:rPr>
          <w:rFonts w:eastAsia="Calibri"/>
          <w:kern w:val="0"/>
          <w14:ligatures w14:val="none"/>
        </w:rPr>
        <w:t xml:space="preserve">, </w:t>
      </w:r>
      <w:r w:rsidRPr="00505089">
        <w:rPr>
          <w:rFonts w:eastAsia="Calibri"/>
          <w:color w:val="000000"/>
          <w:kern w:val="0"/>
          <w14:ligatures w14:val="none"/>
        </w:rPr>
        <w:t>Majandus- ja Kommunikatsiooniministeerium</w:t>
      </w:r>
      <w:r w:rsidR="00EC44D6">
        <w:rPr>
          <w:rFonts w:eastAsia="Calibri"/>
          <w:color w:val="000000"/>
          <w:kern w:val="0"/>
          <w14:ligatures w14:val="none"/>
        </w:rPr>
        <w:t xml:space="preserve"> (edaspidi </w:t>
      </w:r>
      <w:r w:rsidR="00EC44D6">
        <w:rPr>
          <w:rFonts w:eastAsia="Calibri"/>
          <w:i/>
          <w:iCs/>
          <w:color w:val="000000"/>
          <w:kern w:val="0"/>
          <w14:ligatures w14:val="none"/>
        </w:rPr>
        <w:t>MKM</w:t>
      </w:r>
      <w:r w:rsidR="00EC44D6">
        <w:rPr>
          <w:rFonts w:eastAsia="Calibri"/>
          <w:color w:val="000000"/>
          <w:kern w:val="0"/>
          <w14:ligatures w14:val="none"/>
        </w:rPr>
        <w:t>)</w:t>
      </w:r>
      <w:r w:rsidRPr="00505089">
        <w:rPr>
          <w:rFonts w:eastAsia="Calibri"/>
          <w:color w:val="000000"/>
          <w:kern w:val="0"/>
          <w14:ligatures w14:val="none"/>
        </w:rPr>
        <w:t>, Rahandusministeerium, Sotsiaalminis</w:t>
      </w:r>
      <w:r w:rsidR="003E1AC8">
        <w:rPr>
          <w:rFonts w:eastAsia="Calibri"/>
          <w:color w:val="000000"/>
          <w:kern w:val="0"/>
          <w14:ligatures w14:val="none"/>
        </w:rPr>
        <w:softHyphen/>
      </w:r>
      <w:r w:rsidRPr="00505089">
        <w:rPr>
          <w:rFonts w:eastAsia="Calibri"/>
          <w:color w:val="000000"/>
          <w:kern w:val="0"/>
          <w14:ligatures w14:val="none"/>
        </w:rPr>
        <w:t xml:space="preserve">teerium </w:t>
      </w:r>
      <w:r w:rsidRPr="00505089">
        <w:rPr>
          <w:rFonts w:eastAsia="Calibri"/>
          <w:kern w:val="0"/>
          <w14:ligatures w14:val="none"/>
        </w:rPr>
        <w:t>ning</w:t>
      </w:r>
      <w:r w:rsidRPr="00505089">
        <w:rPr>
          <w:rFonts w:eastAsia="Calibri"/>
          <w:color w:val="000000"/>
          <w:kern w:val="0"/>
          <w14:ligatures w14:val="none"/>
        </w:rPr>
        <w:t xml:space="preserve"> Välisministeerium (edaspidi </w:t>
      </w:r>
      <w:r w:rsidRPr="00505089">
        <w:rPr>
          <w:rFonts w:eastAsia="Calibri"/>
          <w:i/>
          <w:iCs/>
          <w:color w:val="000000"/>
          <w:kern w:val="0"/>
          <w14:ligatures w14:val="none"/>
        </w:rPr>
        <w:t>VÄM</w:t>
      </w:r>
      <w:r w:rsidRPr="00505089">
        <w:rPr>
          <w:rFonts w:eastAsia="Calibri"/>
          <w:color w:val="000000"/>
          <w:kern w:val="0"/>
          <w14:ligatures w14:val="none"/>
        </w:rPr>
        <w:t>)</w:t>
      </w:r>
      <w:r w:rsidRPr="00505089">
        <w:rPr>
          <w:rFonts w:eastAsia="Calibri"/>
          <w:kern w:val="0"/>
          <w14:ligatures w14:val="none"/>
        </w:rPr>
        <w:t>;</w:t>
      </w:r>
    </w:p>
    <w:p w14:paraId="403DAA97" w14:textId="77777777" w:rsidR="00754998" w:rsidRPr="00505089" w:rsidRDefault="00754998" w:rsidP="001B669D">
      <w:pPr>
        <w:numPr>
          <w:ilvl w:val="0"/>
          <w:numId w:val="7"/>
        </w:numPr>
        <w:autoSpaceDE w:val="0"/>
        <w:autoSpaceDN w:val="0"/>
        <w:adjustRightInd w:val="0"/>
        <w:jc w:val="both"/>
        <w:rPr>
          <w:rFonts w:eastAsia="Calibri"/>
          <w:kern w:val="0"/>
          <w14:ligatures w14:val="none"/>
        </w:rPr>
      </w:pPr>
      <w:r w:rsidRPr="00505089">
        <w:rPr>
          <w:rFonts w:eastAsia="Calibri"/>
          <w:kern w:val="0"/>
          <w14:ligatures w14:val="none"/>
        </w:rPr>
        <w:t>MTA;</w:t>
      </w:r>
    </w:p>
    <w:p w14:paraId="18C62D43" w14:textId="77777777" w:rsidR="00754998" w:rsidRPr="00505089" w:rsidRDefault="00754998" w:rsidP="001B669D">
      <w:pPr>
        <w:numPr>
          <w:ilvl w:val="0"/>
          <w:numId w:val="7"/>
        </w:numPr>
        <w:autoSpaceDE w:val="0"/>
        <w:autoSpaceDN w:val="0"/>
        <w:adjustRightInd w:val="0"/>
        <w:jc w:val="both"/>
        <w:rPr>
          <w:rFonts w:eastAsia="Calibri"/>
          <w:kern w:val="0"/>
          <w14:ligatures w14:val="none"/>
        </w:rPr>
      </w:pPr>
      <w:r w:rsidRPr="00505089">
        <w:rPr>
          <w:rFonts w:eastAsia="Calibri"/>
          <w:kern w:val="0"/>
          <w14:ligatures w14:val="none"/>
        </w:rPr>
        <w:t>PPA;</w:t>
      </w:r>
    </w:p>
    <w:p w14:paraId="05C324FB" w14:textId="77777777" w:rsidR="00754998" w:rsidRPr="00505089" w:rsidRDefault="00754998" w:rsidP="001B669D">
      <w:pPr>
        <w:numPr>
          <w:ilvl w:val="0"/>
          <w:numId w:val="7"/>
        </w:numPr>
        <w:autoSpaceDE w:val="0"/>
        <w:autoSpaceDN w:val="0"/>
        <w:adjustRightInd w:val="0"/>
        <w:jc w:val="both"/>
        <w:rPr>
          <w:rFonts w:eastAsia="Calibri"/>
          <w:kern w:val="0"/>
          <w14:ligatures w14:val="none"/>
        </w:rPr>
      </w:pPr>
      <w:r w:rsidRPr="00505089">
        <w:rPr>
          <w:rFonts w:eastAsia="Calibri"/>
          <w:color w:val="000000"/>
          <w:kern w:val="0"/>
          <w14:ligatures w14:val="none"/>
        </w:rPr>
        <w:t xml:space="preserve">Rahandusministeeriumi Infotehnoloogiakeskus (edaspidi </w:t>
      </w:r>
      <w:r w:rsidRPr="00505089">
        <w:rPr>
          <w:rFonts w:eastAsia="Calibri"/>
          <w:i/>
          <w:iCs/>
          <w:color w:val="000000"/>
          <w:kern w:val="0"/>
          <w14:ligatures w14:val="none"/>
        </w:rPr>
        <w:t>RMIT</w:t>
      </w:r>
      <w:r w:rsidRPr="00505089">
        <w:rPr>
          <w:rFonts w:eastAsia="Calibri"/>
          <w:color w:val="000000"/>
          <w:kern w:val="0"/>
          <w14:ligatures w14:val="none"/>
        </w:rPr>
        <w:t>);</w:t>
      </w:r>
    </w:p>
    <w:p w14:paraId="2A6E6928" w14:textId="77777777" w:rsidR="00754998" w:rsidRPr="00505089" w:rsidRDefault="00754998" w:rsidP="001B669D">
      <w:pPr>
        <w:numPr>
          <w:ilvl w:val="0"/>
          <w:numId w:val="7"/>
        </w:numPr>
        <w:autoSpaceDE w:val="0"/>
        <w:autoSpaceDN w:val="0"/>
        <w:adjustRightInd w:val="0"/>
        <w:jc w:val="both"/>
        <w:rPr>
          <w:rFonts w:eastAsia="Calibri"/>
          <w:kern w:val="0"/>
          <w14:ligatures w14:val="none"/>
        </w:rPr>
      </w:pPr>
      <w:r w:rsidRPr="00505089">
        <w:rPr>
          <w:rFonts w:eastAsia="Calibri"/>
          <w:kern w:val="0"/>
          <w14:ligatures w14:val="none"/>
        </w:rPr>
        <w:t xml:space="preserve">Siseministeeriumi infotehnoloogia- ja arenduskeskus (edaspidi </w:t>
      </w:r>
      <w:r w:rsidRPr="00505089">
        <w:rPr>
          <w:rFonts w:eastAsia="Calibri"/>
          <w:i/>
          <w:iCs/>
          <w:kern w:val="0"/>
          <w14:ligatures w14:val="none"/>
        </w:rPr>
        <w:t>SMIT</w:t>
      </w:r>
      <w:r w:rsidRPr="00505089">
        <w:rPr>
          <w:rFonts w:eastAsia="Calibri"/>
          <w:kern w:val="0"/>
          <w14:ligatures w14:val="none"/>
        </w:rPr>
        <w:t>);</w:t>
      </w:r>
    </w:p>
    <w:p w14:paraId="68C4F14E" w14:textId="77777777" w:rsidR="00754998" w:rsidRPr="00505089" w:rsidRDefault="00754998" w:rsidP="001B669D">
      <w:pPr>
        <w:numPr>
          <w:ilvl w:val="0"/>
          <w:numId w:val="7"/>
        </w:numPr>
        <w:autoSpaceDE w:val="0"/>
        <w:autoSpaceDN w:val="0"/>
        <w:adjustRightInd w:val="0"/>
        <w:jc w:val="both"/>
        <w:rPr>
          <w:rFonts w:eastAsia="Calibri"/>
          <w:kern w:val="0"/>
          <w14:ligatures w14:val="none"/>
        </w:rPr>
      </w:pPr>
      <w:r w:rsidRPr="00505089">
        <w:rPr>
          <w:rFonts w:eastAsia="Calibri"/>
          <w:kern w:val="0"/>
          <w14:ligatures w14:val="none"/>
        </w:rPr>
        <w:t xml:space="preserve">Tervise ja Heaolu Infosüsteemide Keskus (edaspidi </w:t>
      </w:r>
      <w:r w:rsidRPr="00505089">
        <w:rPr>
          <w:rFonts w:eastAsia="Calibri"/>
          <w:i/>
          <w:iCs/>
          <w:color w:val="000000"/>
          <w:kern w:val="0"/>
          <w14:ligatures w14:val="none"/>
        </w:rPr>
        <w:t>TEHIK</w:t>
      </w:r>
      <w:r w:rsidRPr="00505089">
        <w:rPr>
          <w:rFonts w:eastAsia="Calibri"/>
          <w:color w:val="000000"/>
          <w:kern w:val="0"/>
          <w14:ligatures w14:val="none"/>
        </w:rPr>
        <w:t>);</w:t>
      </w:r>
    </w:p>
    <w:p w14:paraId="666A2C01" w14:textId="77777777" w:rsidR="00754998" w:rsidRPr="00505089" w:rsidRDefault="00754998" w:rsidP="001B669D">
      <w:pPr>
        <w:numPr>
          <w:ilvl w:val="0"/>
          <w:numId w:val="7"/>
        </w:numPr>
        <w:autoSpaceDE w:val="0"/>
        <w:autoSpaceDN w:val="0"/>
        <w:adjustRightInd w:val="0"/>
        <w:jc w:val="both"/>
        <w:rPr>
          <w:rFonts w:eastAsia="Calibri"/>
          <w:kern w:val="0"/>
          <w14:ligatures w14:val="none"/>
        </w:rPr>
      </w:pPr>
      <w:r w:rsidRPr="00505089">
        <w:rPr>
          <w:rFonts w:eastAsia="Calibri"/>
          <w:kern w:val="0"/>
          <w14:ligatures w14:val="none"/>
        </w:rPr>
        <w:t>TI;</w:t>
      </w:r>
    </w:p>
    <w:p w14:paraId="12270712" w14:textId="77777777" w:rsidR="00754998" w:rsidRDefault="00754998" w:rsidP="001B669D">
      <w:pPr>
        <w:numPr>
          <w:ilvl w:val="0"/>
          <w:numId w:val="7"/>
        </w:numPr>
        <w:autoSpaceDE w:val="0"/>
        <w:autoSpaceDN w:val="0"/>
        <w:adjustRightInd w:val="0"/>
        <w:jc w:val="both"/>
        <w:rPr>
          <w:rFonts w:eastAsia="Calibri"/>
          <w:kern w:val="0"/>
          <w14:ligatures w14:val="none"/>
        </w:rPr>
      </w:pPr>
      <w:r w:rsidRPr="00505089">
        <w:rPr>
          <w:rFonts w:eastAsia="Calibri"/>
          <w:kern w:val="0"/>
          <w14:ligatures w14:val="none"/>
        </w:rPr>
        <w:t>töötukassa;</w:t>
      </w:r>
    </w:p>
    <w:p w14:paraId="7E46F5CF" w14:textId="77777777" w:rsidR="00754998" w:rsidRPr="00893C40" w:rsidRDefault="00754998" w:rsidP="001B669D">
      <w:pPr>
        <w:numPr>
          <w:ilvl w:val="0"/>
          <w:numId w:val="7"/>
        </w:numPr>
        <w:autoSpaceDE w:val="0"/>
        <w:autoSpaceDN w:val="0"/>
        <w:adjustRightInd w:val="0"/>
        <w:jc w:val="both"/>
        <w:rPr>
          <w:rFonts w:eastAsia="Calibri"/>
          <w:kern w:val="0"/>
          <w14:ligatures w14:val="none"/>
        </w:rPr>
      </w:pPr>
      <w:r w:rsidRPr="00B520C7">
        <w:rPr>
          <w:rFonts w:eastAsia="Calibri"/>
          <w:kern w:val="0"/>
          <w14:ligatures w14:val="none"/>
        </w:rPr>
        <w:t>ülikoolid ja teadusasustused.</w:t>
      </w:r>
    </w:p>
    <w:p w14:paraId="0350EFDA" w14:textId="77777777" w:rsidR="00754998" w:rsidRPr="00505089" w:rsidRDefault="00754998" w:rsidP="001B669D">
      <w:pPr>
        <w:rPr>
          <w:bCs/>
        </w:rPr>
      </w:pPr>
    </w:p>
    <w:p w14:paraId="530E362A" w14:textId="77777777" w:rsidR="00754998" w:rsidRPr="00505089" w:rsidRDefault="00754998" w:rsidP="001B669D">
      <w:pPr>
        <w:keepNext/>
        <w:jc w:val="both"/>
        <w:rPr>
          <w:rFonts w:eastAsia="Calibri"/>
          <w:kern w:val="0"/>
          <w:sz w:val="26"/>
          <w:szCs w:val="26"/>
          <w14:ligatures w14:val="none"/>
        </w:rPr>
      </w:pPr>
      <w:bookmarkStart w:id="33" w:name="_Toc143167892"/>
      <w:bookmarkStart w:id="34" w:name="_Toc146708245"/>
      <w:bookmarkStart w:id="35" w:name="_Toc146745556"/>
      <w:bookmarkStart w:id="36" w:name="_Toc146783291"/>
      <w:bookmarkStart w:id="37" w:name="_Toc146784647"/>
      <w:bookmarkStart w:id="38" w:name="_Toc149744308"/>
      <w:bookmarkStart w:id="39" w:name="_Toc150941951"/>
      <w:bookmarkStart w:id="40" w:name="_Toc153877959"/>
      <w:bookmarkStart w:id="41" w:name="_Toc155950141"/>
      <w:r w:rsidRPr="00505089">
        <w:rPr>
          <w:rFonts w:eastAsia="Calibri"/>
          <w:b/>
          <w:bCs/>
          <w:kern w:val="0"/>
          <w:sz w:val="26"/>
          <w:szCs w:val="26"/>
          <w14:ligatures w14:val="none"/>
        </w:rPr>
        <w:t>1.3. Märkused</w:t>
      </w:r>
      <w:bookmarkEnd w:id="33"/>
      <w:bookmarkEnd w:id="34"/>
      <w:bookmarkEnd w:id="35"/>
      <w:bookmarkEnd w:id="36"/>
      <w:bookmarkEnd w:id="37"/>
      <w:bookmarkEnd w:id="38"/>
      <w:bookmarkEnd w:id="39"/>
      <w:bookmarkEnd w:id="40"/>
      <w:bookmarkEnd w:id="41"/>
    </w:p>
    <w:p w14:paraId="6340DD66" w14:textId="77777777" w:rsidR="00754998" w:rsidRPr="00505089" w:rsidRDefault="00754998" w:rsidP="001B669D">
      <w:pPr>
        <w:keepNext/>
        <w:autoSpaceDE w:val="0"/>
        <w:autoSpaceDN w:val="0"/>
        <w:adjustRightInd w:val="0"/>
        <w:jc w:val="both"/>
        <w:rPr>
          <w:rFonts w:eastAsia="Calibri"/>
          <w:bCs/>
          <w:kern w:val="0"/>
          <w14:ligatures w14:val="none"/>
        </w:rPr>
      </w:pPr>
    </w:p>
    <w:p w14:paraId="4A7A715D" w14:textId="77777777" w:rsidR="00754998" w:rsidRPr="00505089" w:rsidRDefault="00754998" w:rsidP="001B669D">
      <w:pPr>
        <w:jc w:val="both"/>
        <w:rPr>
          <w:rFonts w:eastAsia="Times New Roman"/>
          <w:kern w:val="0"/>
          <w14:ligatures w14:val="none"/>
        </w:rPr>
      </w:pPr>
      <w:r w:rsidRPr="00505089">
        <w:rPr>
          <w:rFonts w:eastAsia="Times New Roman"/>
          <w:kern w:val="0"/>
          <w14:ligatures w14:val="none"/>
        </w:rPr>
        <w:t>Eelnõu ei ole seotud muu menetluses oleva eelnõuga ega Euroopa Liidu õiguse rakendamisega.</w:t>
      </w:r>
    </w:p>
    <w:p w14:paraId="565BD86C" w14:textId="77777777" w:rsidR="00754998" w:rsidRPr="00505089" w:rsidRDefault="00754998" w:rsidP="001B669D">
      <w:pPr>
        <w:jc w:val="both"/>
        <w:rPr>
          <w:rFonts w:eastAsia="Times New Roman"/>
          <w:kern w:val="0"/>
          <w14:ligatures w14:val="none"/>
        </w:rPr>
      </w:pPr>
    </w:p>
    <w:p w14:paraId="1C8A86B2" w14:textId="77777777" w:rsidR="00754998" w:rsidRPr="00505089" w:rsidRDefault="00754998" w:rsidP="001B669D">
      <w:pPr>
        <w:keepNext/>
        <w:jc w:val="both"/>
        <w:rPr>
          <w:rFonts w:eastAsia="Calibri"/>
          <w:b/>
          <w:bCs/>
          <w:kern w:val="0"/>
          <w14:ligatures w14:val="none"/>
        </w:rPr>
      </w:pPr>
      <w:r w:rsidRPr="00505089">
        <w:rPr>
          <w:rFonts w:eastAsia="Calibri"/>
          <w:b/>
          <w:bCs/>
          <w:kern w:val="0"/>
          <w14:ligatures w14:val="none"/>
        </w:rPr>
        <w:t>Eelnõuga muudetakse järgmisi seadusi:</w:t>
      </w:r>
    </w:p>
    <w:p w14:paraId="095E1DE1" w14:textId="45C9E5FD" w:rsidR="00754998" w:rsidRPr="00505089" w:rsidRDefault="00754998" w:rsidP="001B669D">
      <w:pPr>
        <w:numPr>
          <w:ilvl w:val="0"/>
          <w:numId w:val="1"/>
        </w:numPr>
        <w:ind w:left="357" w:hanging="357"/>
        <w:contextualSpacing/>
        <w:jc w:val="both"/>
        <w:rPr>
          <w:rFonts w:eastAsia="Calibri"/>
          <w:kern w:val="0"/>
          <w14:ligatures w14:val="none"/>
        </w:rPr>
      </w:pPr>
      <w:r w:rsidRPr="00505089">
        <w:rPr>
          <w:rFonts w:eastAsia="Calibri"/>
          <w:kern w:val="0"/>
          <w14:ligatures w14:val="none"/>
        </w:rPr>
        <w:t xml:space="preserve">välismaalaste seadus (edaspidi </w:t>
      </w:r>
      <w:r w:rsidRPr="00505089">
        <w:rPr>
          <w:rFonts w:eastAsia="Calibri"/>
          <w:i/>
          <w:iCs/>
          <w:kern w:val="0"/>
          <w14:ligatures w14:val="none"/>
        </w:rPr>
        <w:t>VMS</w:t>
      </w:r>
      <w:r w:rsidRPr="00505089">
        <w:rPr>
          <w:rFonts w:eastAsia="Calibri"/>
          <w:kern w:val="0"/>
          <w14:ligatures w14:val="none"/>
        </w:rPr>
        <w:t xml:space="preserve">) avaldamismärkega </w:t>
      </w:r>
      <w:r w:rsidR="00007815" w:rsidRPr="00E76DBF">
        <w:rPr>
          <w:rFonts w:eastAsia="Calibri"/>
          <w:kern w:val="0"/>
          <w14:ligatures w14:val="none"/>
        </w:rPr>
        <w:t>RT I, 0</w:t>
      </w:r>
      <w:r w:rsidR="003E1AC8">
        <w:rPr>
          <w:rFonts w:eastAsia="Calibri"/>
          <w:kern w:val="0"/>
          <w14:ligatures w14:val="none"/>
        </w:rPr>
        <w:t>7</w:t>
      </w:r>
      <w:r w:rsidR="00007815" w:rsidRPr="00E76DBF">
        <w:rPr>
          <w:rFonts w:eastAsia="Calibri"/>
          <w:kern w:val="0"/>
          <w14:ligatures w14:val="none"/>
        </w:rPr>
        <w:t>.0</w:t>
      </w:r>
      <w:r w:rsidR="003E1AC8">
        <w:rPr>
          <w:rFonts w:eastAsia="Calibri"/>
          <w:kern w:val="0"/>
          <w14:ligatures w14:val="none"/>
        </w:rPr>
        <w:t>6</w:t>
      </w:r>
      <w:r w:rsidR="00007815" w:rsidRPr="00E76DBF">
        <w:rPr>
          <w:rFonts w:eastAsia="Calibri"/>
          <w:kern w:val="0"/>
          <w14:ligatures w14:val="none"/>
        </w:rPr>
        <w:t xml:space="preserve">.2024, </w:t>
      </w:r>
      <w:r w:rsidR="003E1AC8">
        <w:rPr>
          <w:rFonts w:eastAsia="Calibri"/>
          <w:kern w:val="0"/>
          <w14:ligatures w14:val="none"/>
        </w:rPr>
        <w:t>15</w:t>
      </w:r>
      <w:r w:rsidRPr="00E76DBF">
        <w:rPr>
          <w:rFonts w:eastAsia="Calibri"/>
          <w:kern w:val="0"/>
          <w:shd w:val="clear" w:color="auto" w:fill="FFFFFF"/>
          <w14:ligatures w14:val="none"/>
        </w:rPr>
        <w:t>;</w:t>
      </w:r>
    </w:p>
    <w:p w14:paraId="7AACF197" w14:textId="77777777" w:rsidR="00754998" w:rsidRPr="00505089" w:rsidRDefault="00754998" w:rsidP="001B669D">
      <w:pPr>
        <w:numPr>
          <w:ilvl w:val="0"/>
          <w:numId w:val="1"/>
        </w:numPr>
        <w:ind w:left="360"/>
        <w:contextualSpacing/>
        <w:jc w:val="both"/>
        <w:rPr>
          <w:rFonts w:eastAsia="Calibri"/>
          <w:kern w:val="0"/>
          <w14:ligatures w14:val="none"/>
        </w:rPr>
      </w:pPr>
      <w:r w:rsidRPr="00505089">
        <w:rPr>
          <w:rFonts w:eastAsia="Calibri"/>
          <w:kern w:val="0"/>
          <w14:ligatures w14:val="none"/>
        </w:rPr>
        <w:t xml:space="preserve">Eestisse lähetatud töötajate töötingimuste seadus (edaspidi </w:t>
      </w:r>
      <w:r w:rsidRPr="00505089">
        <w:rPr>
          <w:rFonts w:eastAsia="Calibri"/>
          <w:i/>
          <w:iCs/>
          <w:kern w:val="0"/>
          <w14:ligatures w14:val="none"/>
        </w:rPr>
        <w:t>ELTTS</w:t>
      </w:r>
      <w:r w:rsidRPr="00505089">
        <w:rPr>
          <w:rFonts w:eastAsia="Calibri"/>
          <w:kern w:val="0"/>
          <w14:ligatures w14:val="none"/>
        </w:rPr>
        <w:t>) avaldamismärkega RT I, 05.10.2022, 3;</w:t>
      </w:r>
    </w:p>
    <w:p w14:paraId="57BD182D" w14:textId="77777777" w:rsidR="00754998" w:rsidRPr="00505089" w:rsidRDefault="00754998" w:rsidP="001B669D">
      <w:pPr>
        <w:numPr>
          <w:ilvl w:val="0"/>
          <w:numId w:val="1"/>
        </w:numPr>
        <w:ind w:left="360"/>
        <w:contextualSpacing/>
        <w:jc w:val="both"/>
        <w:rPr>
          <w:rFonts w:eastAsia="Calibri"/>
          <w:kern w:val="0"/>
          <w14:ligatures w14:val="none"/>
        </w:rPr>
      </w:pPr>
      <w:r w:rsidRPr="00505089">
        <w:rPr>
          <w:rFonts w:eastAsia="Calibri"/>
          <w:kern w:val="0"/>
          <w14:ligatures w14:val="none"/>
        </w:rPr>
        <w:t xml:space="preserve">Euroopa Liidu kodaniku seadus (edaspidi </w:t>
      </w:r>
      <w:r w:rsidRPr="00505089">
        <w:rPr>
          <w:rFonts w:eastAsia="Calibri"/>
          <w:i/>
          <w:iCs/>
          <w:kern w:val="0"/>
          <w14:ligatures w14:val="none"/>
        </w:rPr>
        <w:t>ELKS</w:t>
      </w:r>
      <w:r w:rsidRPr="00505089">
        <w:rPr>
          <w:rFonts w:eastAsia="Calibri"/>
          <w:kern w:val="0"/>
          <w14:ligatures w14:val="none"/>
        </w:rPr>
        <w:t>) avaldamismärkega RT I, 06.07.2023, 26;</w:t>
      </w:r>
    </w:p>
    <w:p w14:paraId="0C556CF6" w14:textId="2BC9E980" w:rsidR="00754998" w:rsidRPr="00505089" w:rsidRDefault="00754998" w:rsidP="001B669D">
      <w:pPr>
        <w:numPr>
          <w:ilvl w:val="0"/>
          <w:numId w:val="1"/>
        </w:numPr>
        <w:ind w:left="360"/>
        <w:contextualSpacing/>
        <w:jc w:val="both"/>
        <w:rPr>
          <w:rFonts w:eastAsia="Calibri"/>
          <w:kern w:val="0"/>
          <w14:ligatures w14:val="none"/>
        </w:rPr>
      </w:pPr>
      <w:r w:rsidRPr="00505089">
        <w:rPr>
          <w:rFonts w:eastAsia="Calibri"/>
          <w:kern w:val="0"/>
          <w14:ligatures w14:val="none"/>
        </w:rPr>
        <w:t xml:space="preserve">karistusseadustik (edaspidi </w:t>
      </w:r>
      <w:r w:rsidRPr="00505089">
        <w:rPr>
          <w:rFonts w:eastAsia="Calibri"/>
          <w:i/>
          <w:iCs/>
          <w:kern w:val="0"/>
          <w14:ligatures w14:val="none"/>
        </w:rPr>
        <w:t>KarS</w:t>
      </w:r>
      <w:r w:rsidRPr="00DE3E02">
        <w:rPr>
          <w:rFonts w:eastAsia="Calibri"/>
          <w:kern w:val="0"/>
          <w14:ligatures w14:val="none"/>
        </w:rPr>
        <w:t>)</w:t>
      </w:r>
      <w:r w:rsidRPr="00505089">
        <w:rPr>
          <w:rFonts w:eastAsia="Calibri"/>
          <w:i/>
          <w:iCs/>
          <w:kern w:val="0"/>
          <w14:ligatures w14:val="none"/>
        </w:rPr>
        <w:t xml:space="preserve"> </w:t>
      </w:r>
      <w:r w:rsidRPr="00505089">
        <w:rPr>
          <w:rFonts w:eastAsia="Calibri"/>
          <w:kern w:val="0"/>
          <w14:ligatures w14:val="none"/>
        </w:rPr>
        <w:t xml:space="preserve">avaldamismärkega </w:t>
      </w:r>
      <w:r w:rsidR="00007815" w:rsidRPr="00E76DBF">
        <w:rPr>
          <w:rFonts w:eastAsia="Calibri"/>
          <w:kern w:val="0"/>
          <w14:ligatures w14:val="none"/>
        </w:rPr>
        <w:t xml:space="preserve">RT I, </w:t>
      </w:r>
      <w:r w:rsidR="00A01997">
        <w:rPr>
          <w:rFonts w:eastAsia="Calibri"/>
          <w:kern w:val="0"/>
          <w14:ligatures w14:val="none"/>
        </w:rPr>
        <w:t>0</w:t>
      </w:r>
      <w:r w:rsidR="00DE3E02">
        <w:rPr>
          <w:rFonts w:eastAsia="Calibri"/>
          <w:kern w:val="0"/>
          <w14:ligatures w14:val="none"/>
        </w:rPr>
        <w:t>4</w:t>
      </w:r>
      <w:r w:rsidR="00007815" w:rsidRPr="00E76DBF">
        <w:rPr>
          <w:rFonts w:eastAsia="Calibri"/>
          <w:kern w:val="0"/>
          <w14:ligatures w14:val="none"/>
        </w:rPr>
        <w:t>.0</w:t>
      </w:r>
      <w:r w:rsidR="00DE3E02">
        <w:rPr>
          <w:rFonts w:eastAsia="Calibri"/>
          <w:kern w:val="0"/>
          <w14:ligatures w14:val="none"/>
        </w:rPr>
        <w:t>7</w:t>
      </w:r>
      <w:r w:rsidR="00007815" w:rsidRPr="00E76DBF">
        <w:rPr>
          <w:rFonts w:eastAsia="Calibri"/>
          <w:kern w:val="0"/>
          <w14:ligatures w14:val="none"/>
        </w:rPr>
        <w:t>.2024, 2</w:t>
      </w:r>
      <w:r w:rsidR="00DE3E02">
        <w:rPr>
          <w:rFonts w:eastAsia="Calibri"/>
          <w:kern w:val="0"/>
          <w14:ligatures w14:val="none"/>
        </w:rPr>
        <w:t>6</w:t>
      </w:r>
      <w:r w:rsidRPr="00505089">
        <w:rPr>
          <w:rFonts w:eastAsia="Calibri"/>
          <w:kern w:val="0"/>
          <w14:ligatures w14:val="none"/>
        </w:rPr>
        <w:t>;</w:t>
      </w:r>
    </w:p>
    <w:p w14:paraId="4441E173" w14:textId="31AF9B5C" w:rsidR="00754998" w:rsidRPr="00505089" w:rsidRDefault="00754998" w:rsidP="001B669D">
      <w:pPr>
        <w:numPr>
          <w:ilvl w:val="0"/>
          <w:numId w:val="1"/>
        </w:numPr>
        <w:ind w:left="360"/>
        <w:contextualSpacing/>
        <w:jc w:val="both"/>
        <w:rPr>
          <w:rFonts w:eastAsia="Calibri"/>
          <w:kern w:val="0"/>
          <w14:ligatures w14:val="none"/>
        </w:rPr>
      </w:pPr>
      <w:r w:rsidRPr="00505089">
        <w:rPr>
          <w:rFonts w:eastAsia="Calibri"/>
          <w:kern w:val="0"/>
          <w14:ligatures w14:val="none"/>
        </w:rPr>
        <w:t xml:space="preserve">maksukorralduse seadus (edaspidi </w:t>
      </w:r>
      <w:r w:rsidRPr="00505089">
        <w:rPr>
          <w:rFonts w:eastAsia="Calibri"/>
          <w:i/>
          <w:iCs/>
          <w:kern w:val="0"/>
          <w14:ligatures w14:val="none"/>
        </w:rPr>
        <w:t>MKS</w:t>
      </w:r>
      <w:r w:rsidRPr="00505089">
        <w:rPr>
          <w:rFonts w:eastAsia="Calibri"/>
          <w:kern w:val="0"/>
          <w14:ligatures w14:val="none"/>
        </w:rPr>
        <w:t xml:space="preserve">) avaldamismärkega </w:t>
      </w:r>
      <w:r w:rsidR="003C1D90" w:rsidRPr="00E76DBF">
        <w:rPr>
          <w:rFonts w:eastAsia="Calibri"/>
          <w:kern w:val="0"/>
          <w14:ligatures w14:val="none"/>
        </w:rPr>
        <w:t xml:space="preserve">RT I, </w:t>
      </w:r>
      <w:r w:rsidR="00A343D9">
        <w:rPr>
          <w:rFonts w:eastAsia="Calibri"/>
          <w:kern w:val="0"/>
          <w14:ligatures w14:val="none"/>
        </w:rPr>
        <w:t>08</w:t>
      </w:r>
      <w:r w:rsidR="003C1D90" w:rsidRPr="00E76DBF">
        <w:rPr>
          <w:rFonts w:eastAsia="Calibri"/>
          <w:kern w:val="0"/>
          <w14:ligatures w14:val="none"/>
        </w:rPr>
        <w:t>.</w:t>
      </w:r>
      <w:r w:rsidR="00A343D9">
        <w:rPr>
          <w:rFonts w:eastAsia="Calibri"/>
          <w:kern w:val="0"/>
          <w14:ligatures w14:val="none"/>
        </w:rPr>
        <w:t>1</w:t>
      </w:r>
      <w:r w:rsidR="003C1D90" w:rsidRPr="00E76DBF">
        <w:rPr>
          <w:rFonts w:eastAsia="Calibri"/>
          <w:kern w:val="0"/>
          <w14:ligatures w14:val="none"/>
        </w:rPr>
        <w:t xml:space="preserve">0.2024, </w:t>
      </w:r>
      <w:r w:rsidR="00A343D9">
        <w:rPr>
          <w:rFonts w:eastAsia="Calibri"/>
          <w:kern w:val="0"/>
          <w14:ligatures w14:val="none"/>
        </w:rPr>
        <w:t>15</w:t>
      </w:r>
      <w:r w:rsidRPr="00505089">
        <w:rPr>
          <w:rFonts w:eastAsia="Calibri"/>
          <w:kern w:val="0"/>
          <w14:ligatures w14:val="none"/>
        </w:rPr>
        <w:t>.</w:t>
      </w:r>
    </w:p>
    <w:p w14:paraId="2E72C894" w14:textId="77777777" w:rsidR="00754998" w:rsidRPr="00505089" w:rsidRDefault="00754998" w:rsidP="001B669D">
      <w:pPr>
        <w:jc w:val="both"/>
        <w:rPr>
          <w:rFonts w:eastAsia="Calibri"/>
          <w:kern w:val="0"/>
          <w14:ligatures w14:val="none"/>
        </w:rPr>
      </w:pPr>
    </w:p>
    <w:p w14:paraId="04859A67" w14:textId="77777777" w:rsidR="00754998" w:rsidRPr="00505089" w:rsidRDefault="00754998" w:rsidP="001B669D">
      <w:pPr>
        <w:jc w:val="both"/>
        <w:rPr>
          <w:rFonts w:eastAsia="Times New Roman"/>
          <w:kern w:val="0"/>
          <w14:ligatures w14:val="none"/>
        </w:rPr>
      </w:pPr>
      <w:r w:rsidRPr="00505089">
        <w:rPr>
          <w:rFonts w:eastAsia="Calibri"/>
          <w:kern w:val="0"/>
          <w14:ligatures w14:val="none"/>
        </w:rPr>
        <w:t xml:space="preserve">Eelnõu on seotud </w:t>
      </w:r>
      <w:r w:rsidRPr="00505089">
        <w:rPr>
          <w:rFonts w:eastAsia="Calibri"/>
          <w:b/>
          <w:bCs/>
          <w:kern w:val="0"/>
          <w14:ligatures w14:val="none"/>
        </w:rPr>
        <w:t>Vabariigi Valitsuse tegevusprogrammi</w:t>
      </w:r>
      <w:r w:rsidRPr="00505089">
        <w:rPr>
          <w:rFonts w:eastAsia="Times New Roman"/>
          <w:b/>
          <w:bCs/>
          <w:kern w:val="0"/>
          <w14:ligatures w14:val="none"/>
        </w:rPr>
        <w:t xml:space="preserve"> 2023–2027</w:t>
      </w:r>
      <w:r w:rsidRPr="00505089">
        <w:rPr>
          <w:rFonts w:eastAsia="Times New Roman"/>
          <w:kern w:val="0"/>
          <w:vertAlign w:val="superscript"/>
          <w14:ligatures w14:val="none"/>
        </w:rPr>
        <w:footnoteReference w:id="3"/>
      </w:r>
      <w:r w:rsidRPr="00505089">
        <w:rPr>
          <w:rFonts w:eastAsia="Times New Roman"/>
          <w:kern w:val="0"/>
          <w14:ligatures w14:val="none"/>
        </w:rPr>
        <w:t xml:space="preserve"> punktidega:</w:t>
      </w:r>
    </w:p>
    <w:p w14:paraId="14812395" w14:textId="77777777" w:rsidR="00754998" w:rsidRPr="00505089" w:rsidRDefault="00754998" w:rsidP="001B669D">
      <w:pPr>
        <w:numPr>
          <w:ilvl w:val="0"/>
          <w:numId w:val="8"/>
        </w:numPr>
        <w:ind w:left="417"/>
        <w:contextualSpacing/>
        <w:jc w:val="both"/>
        <w:rPr>
          <w:rFonts w:eastAsia="Times New Roman"/>
          <w:kern w:val="0"/>
          <w14:ligatures w14:val="none"/>
        </w:rPr>
      </w:pPr>
      <w:r w:rsidRPr="00505089">
        <w:rPr>
          <w:rFonts w:eastAsia="Times New Roman"/>
          <w:kern w:val="0"/>
          <w14:ligatures w14:val="none"/>
        </w:rPr>
        <w:t xml:space="preserve">3.1.7 „Muudame töötamise regulatsiooni kaasaegseks ja paindlikuks. Töötamist puudutav seadusandlus peab kohanduma töötamise muutunud olemusega, kaasama tööturule võimalikult palju inimgruppe ja võimaldama paindlikku töökoormust ja </w:t>
      </w:r>
      <w:r w:rsidRPr="00505089">
        <w:rPr>
          <w:rFonts w:eastAsia="Times New Roman"/>
          <w:kern w:val="0"/>
          <w14:ligatures w14:val="none"/>
        </w:rPr>
        <w:noBreakHyphen/>
        <w:t>korraldust, tagades sotsiaalsed garantiid“;</w:t>
      </w:r>
    </w:p>
    <w:p w14:paraId="1C2C2E1D" w14:textId="77777777" w:rsidR="00DE3E02" w:rsidRPr="00505089" w:rsidRDefault="00754998" w:rsidP="001B669D">
      <w:pPr>
        <w:numPr>
          <w:ilvl w:val="0"/>
          <w:numId w:val="8"/>
        </w:numPr>
        <w:ind w:left="417"/>
        <w:contextualSpacing/>
        <w:jc w:val="both"/>
        <w:rPr>
          <w:rFonts w:eastAsia="Times New Roman"/>
          <w:kern w:val="0"/>
          <w14:ligatures w14:val="none"/>
        </w:rPr>
      </w:pPr>
      <w:r w:rsidRPr="00505089">
        <w:rPr>
          <w:rFonts w:eastAsia="Times New Roman"/>
          <w:kern w:val="0"/>
          <w14:ligatures w14:val="none"/>
        </w:rPr>
        <w:t xml:space="preserve">3.2.5 „Viime seaduste tasemel sisse nii eraisikute kui ettevõtete jaoks andmete ühekordse </w:t>
      </w:r>
      <w:r w:rsidR="00DE3E02" w:rsidRPr="00505089">
        <w:rPr>
          <w:rFonts w:eastAsia="Times New Roman"/>
          <w:kern w:val="0"/>
          <w14:ligatures w14:val="none"/>
        </w:rPr>
        <w:t>esitamise printsiibi“;</w:t>
      </w:r>
    </w:p>
    <w:p w14:paraId="395F183F" w14:textId="65F1BD37" w:rsidR="00754998" w:rsidRPr="00505089" w:rsidRDefault="00DE3E02" w:rsidP="001B669D">
      <w:pPr>
        <w:numPr>
          <w:ilvl w:val="0"/>
          <w:numId w:val="8"/>
        </w:numPr>
        <w:ind w:left="417"/>
        <w:contextualSpacing/>
        <w:jc w:val="both"/>
        <w:rPr>
          <w:rFonts w:eastAsia="Times New Roman"/>
          <w:kern w:val="0"/>
          <w14:ligatures w14:val="none"/>
        </w:rPr>
      </w:pPr>
      <w:r w:rsidRPr="00505089">
        <w:rPr>
          <w:rFonts w:eastAsia="Times New Roman"/>
          <w:kern w:val="0"/>
          <w14:ligatures w14:val="none"/>
        </w:rPr>
        <w:t>3.2.10 „Avaandmete vaba kättesaadavuse tagamiseks loome erinevate riigi andmekogude ristkasutuse võimalusi ja kasutajasõbralikke juurdepääse. Loome paremad tingimused andmete ristkasutamiseks riigi- ja omavalitsuse tasandil“</w:t>
      </w:r>
      <w:r w:rsidR="00754998" w:rsidRPr="00505089">
        <w:rPr>
          <w:rFonts w:eastAsia="Times New Roman"/>
          <w:kern w:val="0"/>
          <w14:ligatures w14:val="none"/>
        </w:rPr>
        <w:t>.</w:t>
      </w:r>
    </w:p>
    <w:p w14:paraId="1031F3D1" w14:textId="77777777" w:rsidR="00754998" w:rsidRPr="00505089" w:rsidRDefault="00754998" w:rsidP="001B669D">
      <w:pPr>
        <w:jc w:val="both"/>
        <w:rPr>
          <w:rFonts w:eastAsia="Times New Roman"/>
          <w:kern w:val="0"/>
          <w14:ligatures w14:val="none"/>
        </w:rPr>
      </w:pPr>
    </w:p>
    <w:p w14:paraId="676364FA" w14:textId="77777777" w:rsidR="00754998" w:rsidRPr="00505089" w:rsidRDefault="00754998" w:rsidP="001B669D">
      <w:pPr>
        <w:jc w:val="both"/>
        <w:rPr>
          <w:rFonts w:eastAsia="Times New Roman"/>
          <w:kern w:val="0"/>
          <w14:ligatures w14:val="none"/>
        </w:rPr>
      </w:pPr>
      <w:r w:rsidRPr="00505089">
        <w:rPr>
          <w:rFonts w:eastAsia="Times New Roman"/>
          <w:kern w:val="0"/>
          <w14:ligatures w14:val="none"/>
        </w:rPr>
        <w:t xml:space="preserve">Eelnõu on seotud ka </w:t>
      </w:r>
      <w:r w:rsidRPr="00505089">
        <w:rPr>
          <w:rFonts w:eastAsia="Times New Roman"/>
          <w:b/>
          <w:bCs/>
          <w:kern w:val="0"/>
          <w14:ligatures w14:val="none"/>
        </w:rPr>
        <w:t>„Siseturvalisuse arengukava 2020–2030“</w:t>
      </w:r>
      <w:r w:rsidRPr="00505089">
        <w:rPr>
          <w:rFonts w:eastAsia="Times New Roman"/>
          <w:kern w:val="0"/>
          <w14:ligatures w14:val="none"/>
        </w:rPr>
        <w:t xml:space="preserve"> alaeesmärgi „Eesti arengut toetav kodakondsus-, rände- ja identiteedihalduspoliitika“ tegevussuunaga „Tasakaalustatud rändepoliitika“, mille kohaselt tuleb muu hulgas:</w:t>
      </w:r>
    </w:p>
    <w:p w14:paraId="6B25B2AB" w14:textId="77777777" w:rsidR="00754998" w:rsidRPr="00505089" w:rsidRDefault="00754998" w:rsidP="001B669D">
      <w:pPr>
        <w:numPr>
          <w:ilvl w:val="0"/>
          <w:numId w:val="9"/>
        </w:numPr>
        <w:ind w:left="417"/>
        <w:contextualSpacing/>
        <w:jc w:val="both"/>
        <w:rPr>
          <w:rFonts w:eastAsia="Times New Roman"/>
          <w:kern w:val="0"/>
          <w14:ligatures w14:val="none"/>
        </w:rPr>
      </w:pPr>
      <w:r w:rsidRPr="00505089">
        <w:rPr>
          <w:rFonts w:eastAsia="Times New Roman"/>
          <w:kern w:val="0"/>
          <w14:ligatures w14:val="none"/>
        </w:rPr>
        <w:t>„tagada kõrget lisandväärtust loovate oskustööliste ja tippspetsialistide sisserände ja Eestis seadusliku viibimise reeglite paindlikkus ning inimesekeskne lähenemine nii lühi- kui ka pikemaajaliseks saabumiseks ja viibimiseks; [---]</w:t>
      </w:r>
    </w:p>
    <w:p w14:paraId="204440E2" w14:textId="77777777" w:rsidR="00754998" w:rsidRPr="00505089" w:rsidRDefault="00754998" w:rsidP="001B669D">
      <w:pPr>
        <w:numPr>
          <w:ilvl w:val="0"/>
          <w:numId w:val="9"/>
        </w:numPr>
        <w:ind w:left="417"/>
        <w:contextualSpacing/>
        <w:jc w:val="both"/>
        <w:rPr>
          <w:rFonts w:eastAsia="Times New Roman"/>
          <w:kern w:val="0"/>
          <w14:ligatures w14:val="none"/>
        </w:rPr>
      </w:pPr>
      <w:r w:rsidRPr="00505089">
        <w:rPr>
          <w:rFonts w:eastAsia="Times New Roman"/>
          <w:kern w:val="0"/>
          <w14:ligatures w14:val="none"/>
        </w:rPr>
        <w:t>võtta [---] kasutusele tõhusad meetmed ebaseadusliku rände ennetamiseks ja avastamiseks ning selliste juhtude menetlemiseks“</w:t>
      </w:r>
      <w:r w:rsidRPr="00505089">
        <w:rPr>
          <w:rFonts w:eastAsia="Times New Roman"/>
          <w:kern w:val="0"/>
          <w:vertAlign w:val="superscript"/>
          <w14:ligatures w14:val="none"/>
        </w:rPr>
        <w:footnoteReference w:id="4"/>
      </w:r>
      <w:r w:rsidRPr="00505089">
        <w:rPr>
          <w:rFonts w:eastAsia="Times New Roman"/>
          <w:kern w:val="0"/>
          <w14:ligatures w14:val="none"/>
        </w:rPr>
        <w:t>.</w:t>
      </w:r>
    </w:p>
    <w:p w14:paraId="7579F431" w14:textId="77777777" w:rsidR="00754998" w:rsidRPr="00505089" w:rsidRDefault="00754998" w:rsidP="001B669D">
      <w:pPr>
        <w:jc w:val="both"/>
        <w:rPr>
          <w:rFonts w:eastAsia="Calibri"/>
          <w:kern w:val="0"/>
          <w14:ligatures w14:val="none"/>
        </w:rPr>
      </w:pPr>
    </w:p>
    <w:p w14:paraId="6299F0B0" w14:textId="77777777" w:rsidR="00754998" w:rsidRPr="00505089" w:rsidRDefault="00754998" w:rsidP="001B669D">
      <w:pPr>
        <w:jc w:val="both"/>
      </w:pPr>
      <w:r w:rsidRPr="00505089">
        <w:rPr>
          <w:rFonts w:eastAsia="Calibri"/>
          <w:kern w:val="0"/>
          <w14:ligatures w14:val="none"/>
        </w:rPr>
        <w:t xml:space="preserve">Eelnõu seadusena vastuvõtmiseks on vajalik </w:t>
      </w:r>
      <w:r w:rsidRPr="00505089">
        <w:rPr>
          <w:rFonts w:eastAsia="Calibri"/>
          <w:b/>
          <w:bCs/>
          <w:kern w:val="0"/>
          <w14:ligatures w14:val="none"/>
        </w:rPr>
        <w:t>Riigikogu poolthäälte enamus</w:t>
      </w:r>
      <w:r w:rsidRPr="00505089">
        <w:rPr>
          <w:rFonts w:eastAsia="Calibri"/>
          <w:kern w:val="0"/>
          <w14:ligatures w14:val="none"/>
        </w:rPr>
        <w:t>, sest ei muudeta seadust,</w:t>
      </w:r>
      <w:r w:rsidRPr="00505089">
        <w:rPr>
          <w:rFonts w:eastAsia="Calibri"/>
          <w:kern w:val="0"/>
          <w:szCs w:val="22"/>
          <w14:ligatures w14:val="none"/>
        </w:rPr>
        <w:t xml:space="preserve"> </w:t>
      </w:r>
      <w:r w:rsidRPr="00505089">
        <w:rPr>
          <w:rFonts w:eastAsia="Calibri"/>
          <w:kern w:val="0"/>
          <w14:ligatures w14:val="none"/>
        </w:rPr>
        <w:t xml:space="preserve">mille vastuvõtmiseks on Eesti Vabariigi põhiseaduse (edaspidi </w:t>
      </w:r>
      <w:r w:rsidRPr="00505089">
        <w:rPr>
          <w:rFonts w:eastAsia="Calibri"/>
          <w:i/>
          <w:iCs/>
          <w:kern w:val="0"/>
          <w14:ligatures w14:val="none"/>
        </w:rPr>
        <w:t>PS</w:t>
      </w:r>
      <w:r w:rsidRPr="00505089">
        <w:rPr>
          <w:rFonts w:eastAsia="Calibri"/>
          <w:kern w:val="0"/>
          <w14:ligatures w14:val="none"/>
        </w:rPr>
        <w:t>) § 104 kohaselt vaja Riigikogu koosseisu häälteenamust.</w:t>
      </w:r>
    </w:p>
    <w:p w14:paraId="46B37790" w14:textId="77777777" w:rsidR="00754998" w:rsidRPr="00505089" w:rsidRDefault="00754998" w:rsidP="001B669D"/>
    <w:p w14:paraId="6DFEB12B" w14:textId="77777777" w:rsidR="00754998" w:rsidRPr="00AB7004" w:rsidRDefault="00754998" w:rsidP="00B3732A">
      <w:pPr>
        <w:keepNext/>
        <w:jc w:val="both"/>
        <w:rPr>
          <w:rFonts w:eastAsia="Calibri"/>
          <w:b/>
          <w:bCs/>
          <w:kern w:val="0"/>
          <w:sz w:val="28"/>
          <w14:ligatures w14:val="none"/>
        </w:rPr>
      </w:pPr>
      <w:bookmarkStart w:id="42" w:name="_Toc143167893"/>
      <w:bookmarkStart w:id="43" w:name="_Toc146708246"/>
      <w:bookmarkStart w:id="44" w:name="_Toc146745557"/>
      <w:bookmarkStart w:id="45" w:name="_Toc146783292"/>
      <w:bookmarkStart w:id="46" w:name="_Toc146784648"/>
      <w:bookmarkStart w:id="47" w:name="_Toc149744309"/>
      <w:bookmarkStart w:id="48" w:name="_Toc150941952"/>
      <w:bookmarkStart w:id="49" w:name="_Toc153877960"/>
      <w:bookmarkStart w:id="50" w:name="_Toc155950142"/>
      <w:r w:rsidRPr="00AB7004">
        <w:rPr>
          <w:rFonts w:eastAsia="Calibri"/>
          <w:b/>
          <w:bCs/>
          <w:kern w:val="0"/>
          <w:sz w:val="28"/>
          <w14:ligatures w14:val="none"/>
        </w:rPr>
        <w:t>2. Seaduse eesmärk</w:t>
      </w:r>
      <w:bookmarkEnd w:id="42"/>
      <w:bookmarkEnd w:id="43"/>
      <w:bookmarkEnd w:id="44"/>
      <w:bookmarkEnd w:id="45"/>
      <w:bookmarkEnd w:id="46"/>
      <w:bookmarkEnd w:id="47"/>
      <w:bookmarkEnd w:id="48"/>
      <w:bookmarkEnd w:id="49"/>
      <w:bookmarkEnd w:id="50"/>
    </w:p>
    <w:p w14:paraId="5EDFA100" w14:textId="77777777" w:rsidR="00754998" w:rsidRPr="00AB7004" w:rsidRDefault="00754998" w:rsidP="001B669D">
      <w:pPr>
        <w:keepNext/>
        <w:jc w:val="both"/>
        <w:rPr>
          <w:rFonts w:eastAsia="Calibri"/>
          <w:kern w:val="0"/>
          <w14:ligatures w14:val="none"/>
        </w:rPr>
      </w:pPr>
    </w:p>
    <w:p w14:paraId="443069DF" w14:textId="77777777" w:rsidR="00754998" w:rsidRPr="00AB7004" w:rsidRDefault="00754998" w:rsidP="001B669D">
      <w:pPr>
        <w:keepNext/>
        <w:autoSpaceDE w:val="0"/>
        <w:autoSpaceDN w:val="0"/>
        <w:adjustRightInd w:val="0"/>
        <w:jc w:val="both"/>
        <w:rPr>
          <w:rFonts w:eastAsia="Calibri"/>
          <w:b/>
          <w:bCs/>
          <w:kern w:val="0"/>
          <w:sz w:val="26"/>
          <w:szCs w:val="26"/>
          <w:lang w:eastAsia="et-EE"/>
          <w14:ligatures w14:val="none"/>
        </w:rPr>
      </w:pPr>
      <w:r w:rsidRPr="00AB7004">
        <w:rPr>
          <w:rFonts w:eastAsia="Calibri"/>
          <w:b/>
          <w:bCs/>
          <w:kern w:val="0"/>
          <w:sz w:val="26"/>
          <w:szCs w:val="26"/>
          <w:lang w:eastAsia="et-EE"/>
          <w14:ligatures w14:val="none"/>
        </w:rPr>
        <w:t>2.1. Eelnõu vajalikkus</w:t>
      </w:r>
    </w:p>
    <w:p w14:paraId="105A66EF" w14:textId="77777777" w:rsidR="00754998" w:rsidRPr="00AB7004" w:rsidRDefault="00754998" w:rsidP="001B669D">
      <w:pPr>
        <w:keepNext/>
        <w:autoSpaceDE w:val="0"/>
        <w:autoSpaceDN w:val="0"/>
        <w:adjustRightInd w:val="0"/>
        <w:jc w:val="both"/>
        <w:rPr>
          <w:rFonts w:eastAsia="Calibri"/>
          <w:kern w:val="0"/>
          <w:lang w:eastAsia="et-EE"/>
          <w14:ligatures w14:val="none"/>
        </w:rPr>
      </w:pPr>
    </w:p>
    <w:p w14:paraId="772B86E8" w14:textId="77777777" w:rsidR="00754998" w:rsidRPr="00AB7004" w:rsidRDefault="00754998" w:rsidP="001B669D">
      <w:pPr>
        <w:autoSpaceDE w:val="0"/>
        <w:autoSpaceDN w:val="0"/>
        <w:adjustRightInd w:val="0"/>
        <w:jc w:val="both"/>
        <w:rPr>
          <w:rFonts w:eastAsia="Calibri"/>
          <w:kern w:val="0"/>
          <w:lang w:eastAsia="et-EE"/>
          <w14:ligatures w14:val="none"/>
        </w:rPr>
      </w:pPr>
      <w:r w:rsidRPr="00AB7004">
        <w:rPr>
          <w:rFonts w:eastAsia="Calibri"/>
          <w:kern w:val="0"/>
          <w:lang w:eastAsia="et-EE"/>
          <w14:ligatures w14:val="none"/>
        </w:rPr>
        <w:t xml:space="preserve">Eesti rahvastik vananeb nagu teistes Euroopa riikideski. </w:t>
      </w:r>
      <w:r w:rsidRPr="00AB7004">
        <w:rPr>
          <w:rFonts w:eastAsia="Calibri"/>
          <w:bCs/>
          <w:kern w:val="0"/>
          <w14:ligatures w14:val="none"/>
        </w:rPr>
        <w:t xml:space="preserve">Seetõttu seisab Eesti silmitsi </w:t>
      </w:r>
      <w:r w:rsidRPr="00AB7004">
        <w:rPr>
          <w:rFonts w:eastAsia="Calibri"/>
          <w:b/>
          <w:bCs/>
          <w:kern w:val="0"/>
          <w:lang w:eastAsia="et-EE"/>
          <w14:ligatures w14:val="none"/>
        </w:rPr>
        <w:t>majanduslike ja demograafiliste väljakutsetega</w:t>
      </w:r>
      <w:r w:rsidRPr="00AB7004">
        <w:rPr>
          <w:rFonts w:eastAsia="Calibri"/>
          <w:kern w:val="0"/>
          <w:lang w:eastAsia="et-EE"/>
          <w14:ligatures w14:val="none"/>
        </w:rPr>
        <w:t xml:space="preserve"> ning konkureerib teiste riikide majandusega, et meelitada tööturule ja ettevõtluskeskkonda vajalike oskuste ja teadmistega inimesi. </w:t>
      </w:r>
      <w:bookmarkStart w:id="51" w:name="_Hlk145506690"/>
      <w:r w:rsidRPr="00AB7004">
        <w:rPr>
          <w:rFonts w:eastAsia="Calibri"/>
          <w:kern w:val="0"/>
          <w:lang w:eastAsia="et-EE"/>
          <w14:ligatures w14:val="none"/>
        </w:rPr>
        <w:t>Tööjõu</w:t>
      </w:r>
      <w:r w:rsidRPr="00AB7004">
        <w:rPr>
          <w:rFonts w:eastAsia="Calibri"/>
          <w:kern w:val="0"/>
          <w:lang w:eastAsia="et-EE"/>
          <w14:ligatures w14:val="none"/>
        </w:rPr>
        <w:softHyphen/>
        <w:t>vajaduse seire- ja prognoosisüsteemi OSKA üldprognoosis 2022–2031 „Ülevaade Eesti tööturu olukorrast, tööjõuvajadusest ning sellest tulenevast koolitusvajadusest“</w:t>
      </w:r>
      <w:bookmarkEnd w:id="51"/>
      <w:r w:rsidRPr="00AB7004">
        <w:rPr>
          <w:rFonts w:eastAsia="Calibri"/>
          <w:kern w:val="0"/>
          <w:lang w:eastAsia="et-EE"/>
          <w14:ligatures w14:val="none"/>
        </w:rPr>
        <w:t xml:space="preserve"> on toodud välja, et:</w:t>
      </w:r>
    </w:p>
    <w:p w14:paraId="5BE3794D" w14:textId="77777777" w:rsidR="00754998" w:rsidRPr="00AB7004" w:rsidRDefault="00754998" w:rsidP="001B669D">
      <w:pPr>
        <w:autoSpaceDE w:val="0"/>
        <w:autoSpaceDN w:val="0"/>
        <w:adjustRightInd w:val="0"/>
        <w:jc w:val="both"/>
        <w:rPr>
          <w:rFonts w:eastAsia="Calibri"/>
          <w:kern w:val="0"/>
          <w:lang w:eastAsia="et-EE"/>
          <w14:ligatures w14:val="none"/>
        </w:rPr>
      </w:pPr>
    </w:p>
    <w:p w14:paraId="40B1651A" w14:textId="77777777" w:rsidR="00754998" w:rsidRPr="00AB7004" w:rsidRDefault="00754998" w:rsidP="001B669D">
      <w:pPr>
        <w:autoSpaceDE w:val="0"/>
        <w:autoSpaceDN w:val="0"/>
        <w:adjustRightInd w:val="0"/>
        <w:ind w:left="708"/>
        <w:jc w:val="both"/>
        <w:rPr>
          <w:rFonts w:eastAsia="Calibri"/>
          <w:kern w:val="0"/>
          <w:sz w:val="22"/>
          <w:szCs w:val="22"/>
          <w:lang w:eastAsia="et-EE"/>
          <w14:ligatures w14:val="none"/>
        </w:rPr>
      </w:pPr>
      <w:r w:rsidRPr="00AB7004">
        <w:rPr>
          <w:rFonts w:eastAsia="Calibri"/>
          <w:kern w:val="0"/>
          <w:sz w:val="22"/>
          <w:szCs w:val="22"/>
          <w:lang w:eastAsia="et-EE"/>
          <w14:ligatures w14:val="none"/>
        </w:rPr>
        <w:t xml:space="preserve">Kuna ka lähitulevikus jääb tööturule potentsiaalselt siirduvate noorte ja ka parimas tööeas </w:t>
      </w:r>
      <w:r w:rsidRPr="00AB7004">
        <w:rPr>
          <w:rFonts w:eastAsia="Calibri"/>
          <w:kern w:val="0"/>
          <w:sz w:val="22"/>
          <w:szCs w:val="22"/>
          <w:lang w:eastAsia="et-EE"/>
          <w14:ligatures w14:val="none"/>
        </w:rPr>
        <w:br/>
        <w:t>(20‒64) inimeste arv väiksemaks, siis on hõivatute arvu senisel tasemel hoidmine või ka kasvatamine proovikivi.</w:t>
      </w:r>
      <w:r w:rsidRPr="00AB7004">
        <w:rPr>
          <w:rFonts w:eastAsia="Calibri"/>
          <w:kern w:val="0"/>
          <w:sz w:val="22"/>
          <w:szCs w:val="22"/>
          <w:vertAlign w:val="superscript"/>
          <w:lang w:eastAsia="et-EE"/>
          <w14:ligatures w14:val="none"/>
        </w:rPr>
        <w:footnoteReference w:id="5"/>
      </w:r>
    </w:p>
    <w:p w14:paraId="70806006" w14:textId="77777777" w:rsidR="00754998" w:rsidRPr="00AB7004" w:rsidRDefault="00754998" w:rsidP="001B669D">
      <w:pPr>
        <w:autoSpaceDE w:val="0"/>
        <w:autoSpaceDN w:val="0"/>
        <w:adjustRightInd w:val="0"/>
        <w:jc w:val="both"/>
        <w:rPr>
          <w:rFonts w:eastAsia="Calibri"/>
          <w:kern w:val="0"/>
          <w:lang w:eastAsia="et-EE"/>
          <w14:ligatures w14:val="none"/>
        </w:rPr>
      </w:pPr>
    </w:p>
    <w:p w14:paraId="07F0AE42" w14:textId="77777777" w:rsidR="00754998" w:rsidRPr="00AB7004" w:rsidRDefault="00754998" w:rsidP="001B669D">
      <w:pPr>
        <w:autoSpaceDE w:val="0"/>
        <w:autoSpaceDN w:val="0"/>
        <w:adjustRightInd w:val="0"/>
        <w:jc w:val="both"/>
        <w:rPr>
          <w:rFonts w:eastAsia="Calibri"/>
          <w:kern w:val="0"/>
          <w:lang w:eastAsia="et-EE"/>
          <w14:ligatures w14:val="none"/>
        </w:rPr>
      </w:pPr>
      <w:r w:rsidRPr="00AB7004">
        <w:rPr>
          <w:rFonts w:eastAsia="Calibri"/>
          <w:kern w:val="0"/>
          <w:lang w:eastAsia="et-EE"/>
          <w14:ligatures w14:val="none"/>
        </w:rPr>
        <w:t>Majanduskeskkonna muutused ja nõudlus tööjõu järele ühelt poolt ning rahvastiku vananemine teiselt poolt on viinud olukorrani, kus lahendust nähakse ka sisserändes ja välistööjõu kasutamises.</w:t>
      </w:r>
    </w:p>
    <w:p w14:paraId="3759D8FE" w14:textId="77777777" w:rsidR="00754998" w:rsidRPr="00AB7004" w:rsidRDefault="00754998" w:rsidP="001B669D">
      <w:pPr>
        <w:autoSpaceDE w:val="0"/>
        <w:autoSpaceDN w:val="0"/>
        <w:adjustRightInd w:val="0"/>
        <w:jc w:val="both"/>
        <w:rPr>
          <w:rFonts w:eastAsia="Calibri"/>
          <w:kern w:val="0"/>
          <w:lang w:eastAsia="et-EE"/>
          <w14:ligatures w14:val="none"/>
        </w:rPr>
      </w:pPr>
    </w:p>
    <w:p w14:paraId="0CE658E6" w14:textId="107AF25E" w:rsidR="00754998" w:rsidRPr="00AB7004" w:rsidRDefault="00754998" w:rsidP="001B669D">
      <w:pPr>
        <w:jc w:val="both"/>
        <w:rPr>
          <w:rFonts w:eastAsia="Times New Roman"/>
          <w:kern w:val="0"/>
          <w14:ligatures w14:val="none"/>
        </w:rPr>
      </w:pPr>
      <w:r w:rsidRPr="00AB7004">
        <w:rPr>
          <w:rFonts w:eastAsia="Calibri"/>
          <w:b/>
          <w:bCs/>
          <w:kern w:val="0"/>
          <w14:ligatures w14:val="none"/>
        </w:rPr>
        <w:t>Eesti rändepoliitika eesmärk</w:t>
      </w:r>
      <w:r w:rsidRPr="00AB7004">
        <w:rPr>
          <w:rFonts w:eastAsia="Calibri"/>
          <w:kern w:val="0"/>
          <w14:ligatures w14:val="none"/>
        </w:rPr>
        <w:t xml:space="preserve"> on ühelt poolt soodustada nende välismaalaste Eestisse elama asumist, kes annavad kogu ühiskonnale suuremat lisaväärtust, teiselt poolt aga hoida ära elamislubade ja viisade väärkasutust ning ebaseaduslikku sisserännet, et tagada turvalisus, avalik kord ja riigi julgeolek. Juhitud rändepoliitika peab tagama eesti keele ja kultuuri säilimise, arvestama Eesti lõimumisvõimega ning aitama kaasa majanduse jätkusuutlikule arengule ja konkurentsivõime kasvule. Majanduskeskkonna muutused ja eelnenud aastatel ellu kutsutud leevendused, mille eesmärk on meelitada Eestisse kvalifitseeritud välistööjõudu, on tekitanud tööandjates huvi välistööjõu järele. Et tagada </w:t>
      </w:r>
      <w:r w:rsidRPr="00AB7004">
        <w:rPr>
          <w:rFonts w:eastAsia="Times New Roman"/>
          <w:kern w:val="0"/>
          <w14:ligatures w14:val="none"/>
        </w:rPr>
        <w:t>majanduse konkurentsivõime ja jätku</w:t>
      </w:r>
      <w:r w:rsidRPr="00AB7004">
        <w:rPr>
          <w:rFonts w:eastAsia="Times New Roman"/>
          <w:kern w:val="0"/>
          <w14:ligatures w14:val="none"/>
        </w:rPr>
        <w:softHyphen/>
        <w:t>suutlikkus ning ennetada ja tõkestada viisade ja elamislubade väärkasutust, on oluline muuta välismaalase Eestis viibimise, elamise ja töötamise regulatsioon välismaalaste ja tööandjate jaoks arusaadavamaks ning seeläbi suurendada riigi suutlikkust rännet juhtida ja kontrollida.</w:t>
      </w:r>
    </w:p>
    <w:p w14:paraId="7BED341C" w14:textId="77777777" w:rsidR="00754998" w:rsidRPr="00AB7004" w:rsidRDefault="00754998" w:rsidP="001B669D">
      <w:pPr>
        <w:jc w:val="both"/>
        <w:rPr>
          <w:rFonts w:eastAsia="Times New Roman"/>
          <w:kern w:val="0"/>
          <w14:ligatures w14:val="none"/>
        </w:rPr>
      </w:pPr>
    </w:p>
    <w:p w14:paraId="55F51E17" w14:textId="6E5C59A0" w:rsidR="00754998" w:rsidRPr="00AB7004" w:rsidRDefault="00754998" w:rsidP="001B669D">
      <w:pPr>
        <w:autoSpaceDE w:val="0"/>
        <w:autoSpaceDN w:val="0"/>
        <w:adjustRightInd w:val="0"/>
        <w:jc w:val="both"/>
        <w:rPr>
          <w:rFonts w:eastAsia="Calibri"/>
          <w:kern w:val="0"/>
          <w14:ligatures w14:val="none"/>
        </w:rPr>
      </w:pPr>
      <w:r w:rsidRPr="00AB7004">
        <w:rPr>
          <w:rFonts w:eastAsia="Calibri"/>
          <w:kern w:val="0"/>
          <w14:ligatures w14:val="none"/>
        </w:rPr>
        <w:t xml:space="preserve">Juhitud rändepoliitika lahutamatu osa on ka </w:t>
      </w:r>
      <w:r w:rsidRPr="00AB7004">
        <w:rPr>
          <w:rFonts w:eastAsia="Calibri"/>
          <w:b/>
          <w:bCs/>
          <w:kern w:val="0"/>
          <w14:ligatures w14:val="none"/>
        </w:rPr>
        <w:t>tõhusad meetmed elamislubade ja viisade väärkasutuse ärahoidmiseks</w:t>
      </w:r>
      <w:r w:rsidRPr="00AB7004">
        <w:rPr>
          <w:rFonts w:eastAsia="Calibri"/>
          <w:kern w:val="0"/>
          <w14:ligatures w14:val="none"/>
        </w:rPr>
        <w:t xml:space="preserve"> </w:t>
      </w:r>
      <w:r w:rsidRPr="00AB7004">
        <w:rPr>
          <w:rFonts w:eastAsia="Calibri"/>
          <w:b/>
          <w:bCs/>
          <w:kern w:val="0"/>
          <w14:ligatures w14:val="none"/>
        </w:rPr>
        <w:t>ning ebasoovitava ja ebaseadusliku sisserände ennetamiseks ja tõkestamiseks</w:t>
      </w:r>
      <w:r w:rsidRPr="00AB7004">
        <w:rPr>
          <w:rFonts w:eastAsia="Calibri"/>
          <w:kern w:val="0"/>
          <w14:ligatures w14:val="none"/>
        </w:rPr>
        <w:t xml:space="preserve">. Tõhusate meetmete rakendamine eeldab paindlikku õiguskeskkonda ning ajakohaseid ja ökonoomseid info- ja kommunikatsioonitehnoloogia (edaspidi </w:t>
      </w:r>
      <w:r w:rsidRPr="00AB7004">
        <w:rPr>
          <w:rFonts w:eastAsia="Calibri"/>
          <w:i/>
          <w:iCs/>
          <w:kern w:val="0"/>
          <w14:ligatures w14:val="none"/>
        </w:rPr>
        <w:t>IKT</w:t>
      </w:r>
      <w:r w:rsidRPr="00AB7004">
        <w:rPr>
          <w:rFonts w:eastAsia="Calibri"/>
          <w:kern w:val="0"/>
          <w14:ligatures w14:val="none"/>
        </w:rPr>
        <w:t xml:space="preserve">) lahendusi. Eelnõuga kavandatavad muudatused on vajalikud nii selleks, et pakkuda kliendikesksemaid teenuseid ja tagada e-riigi jätkusuutlikkus, kui ka selleks, et soodustada ausat konkurentsi ja hoida ära </w:t>
      </w:r>
      <w:r w:rsidR="00F20967" w:rsidRPr="00C20E63">
        <w:rPr>
          <w:rFonts w:eastAsia="Calibri"/>
          <w:kern w:val="0"/>
          <w:szCs w:val="22"/>
          <w14:ligatures w14:val="none"/>
        </w:rPr>
        <w:t xml:space="preserve">rände </w:t>
      </w:r>
      <w:r w:rsidRPr="00C20E63">
        <w:rPr>
          <w:rFonts w:eastAsia="Calibri"/>
          <w:kern w:val="0"/>
          <w:szCs w:val="22"/>
          <w14:ligatures w14:val="none"/>
        </w:rPr>
        <w:t>ebasoovitav mõju</w:t>
      </w:r>
      <w:r w:rsidR="00F20967" w:rsidRPr="00C20E63">
        <w:rPr>
          <w:rFonts w:eastAsia="Calibri"/>
          <w:kern w:val="0"/>
          <w:szCs w:val="22"/>
          <w14:ligatures w14:val="none"/>
        </w:rPr>
        <w:t xml:space="preserve"> tööjõuturule</w:t>
      </w:r>
      <w:r w:rsidRPr="00C20E63">
        <w:rPr>
          <w:rFonts w:eastAsia="Calibri"/>
          <w:kern w:val="0"/>
          <w14:ligatures w14:val="none"/>
        </w:rPr>
        <w:t xml:space="preserve">. </w:t>
      </w:r>
      <w:r w:rsidRPr="00AB7004">
        <w:rPr>
          <w:rFonts w:eastAsia="Calibri"/>
          <w:kern w:val="0"/>
          <w14:ligatures w14:val="none"/>
        </w:rPr>
        <w:t>Samuti selleks, et tõhusamalt ennetada ja avastada viisade ja elamislubade väärkasutust ning tagada avalik kord ja julgeolek.</w:t>
      </w:r>
    </w:p>
    <w:p w14:paraId="37904561" w14:textId="77777777" w:rsidR="00754998" w:rsidRPr="00AB7004" w:rsidRDefault="00754998" w:rsidP="001B669D">
      <w:pPr>
        <w:autoSpaceDE w:val="0"/>
        <w:autoSpaceDN w:val="0"/>
        <w:adjustRightInd w:val="0"/>
        <w:jc w:val="both"/>
        <w:rPr>
          <w:rFonts w:eastAsia="Calibri"/>
          <w:kern w:val="0"/>
          <w14:ligatures w14:val="none"/>
        </w:rPr>
      </w:pPr>
    </w:p>
    <w:p w14:paraId="686E6527" w14:textId="152F9B2C" w:rsidR="008E5EB5" w:rsidRPr="008E5EB5" w:rsidRDefault="00754998" w:rsidP="001B669D">
      <w:pPr>
        <w:jc w:val="both"/>
        <w:rPr>
          <w:rFonts w:eastAsia="Times New Roman"/>
          <w:kern w:val="0"/>
          <w14:ligatures w14:val="none"/>
        </w:rPr>
      </w:pPr>
      <w:r w:rsidRPr="002D3D3C">
        <w:rPr>
          <w:rFonts w:eastAsia="Calibri"/>
          <w:kern w:val="0"/>
          <w14:ligatures w14:val="none"/>
        </w:rPr>
        <w:t>Eelnõu väljatöötamisel on</w:t>
      </w:r>
      <w:r w:rsidRPr="002D3D3C">
        <w:rPr>
          <w:rFonts w:eastAsia="Times New Roman"/>
          <w:kern w:val="0"/>
          <w14:ligatures w14:val="none"/>
        </w:rPr>
        <w:t xml:space="preserve"> arvestatud ka </w:t>
      </w:r>
      <w:r w:rsidRPr="002D3D3C">
        <w:rPr>
          <w:rFonts w:eastAsia="Times New Roman"/>
          <w:b/>
          <w:bCs/>
          <w:kern w:val="0"/>
          <w14:ligatures w14:val="none"/>
        </w:rPr>
        <w:t>vajadusega kaitsta Eesti tööjõuturgu</w:t>
      </w:r>
      <w:r w:rsidRPr="002D3D3C">
        <w:rPr>
          <w:rFonts w:eastAsia="Times New Roman"/>
          <w:kern w:val="0"/>
          <w14:ligatures w14:val="none"/>
        </w:rPr>
        <w:t xml:space="preserve">, sealhulgas nii sellega, et Eesti tööjõuturule avaldab mõju Venemaa jätkuv sõda Ukrainas, kui ka sellega, et </w:t>
      </w:r>
      <w:r w:rsidR="003E1AC8" w:rsidRPr="002D3D3C">
        <w:rPr>
          <w:rFonts w:eastAsia="Times New Roman"/>
          <w:kern w:val="0"/>
          <w14:ligatures w14:val="none"/>
        </w:rPr>
        <w:t xml:space="preserve">kuigi </w:t>
      </w:r>
      <w:r w:rsidRPr="002D3D3C">
        <w:rPr>
          <w:rFonts w:eastAsia="Times New Roman"/>
          <w:kern w:val="0"/>
          <w14:ligatures w14:val="none"/>
        </w:rPr>
        <w:t>Eesti Panga majandusprognoosi</w:t>
      </w:r>
      <w:r w:rsidRPr="002D3D3C">
        <w:rPr>
          <w:rStyle w:val="Allmrkuseviide"/>
          <w:rFonts w:eastAsia="Times New Roman"/>
          <w:kern w:val="0"/>
          <w14:ligatures w14:val="none"/>
        </w:rPr>
        <w:footnoteReference w:id="6"/>
      </w:r>
      <w:r w:rsidRPr="002D3D3C">
        <w:rPr>
          <w:rFonts w:eastAsia="Times New Roman"/>
          <w:kern w:val="0"/>
          <w14:ligatures w14:val="none"/>
        </w:rPr>
        <w:t xml:space="preserve"> kohaselt </w:t>
      </w:r>
      <w:r w:rsidR="00A07B91" w:rsidRPr="002D3D3C">
        <w:rPr>
          <w:rFonts w:eastAsia="Times New Roman"/>
          <w:kern w:val="0"/>
          <w14:ligatures w14:val="none"/>
        </w:rPr>
        <w:t xml:space="preserve">on </w:t>
      </w:r>
      <w:r w:rsidR="00A07B91" w:rsidRPr="00B3732A">
        <w:rPr>
          <w:rFonts w:eastAsia="Times New Roman"/>
          <w:kern w:val="0"/>
          <w14:ligatures w14:val="none"/>
        </w:rPr>
        <w:t xml:space="preserve">Eesti </w:t>
      </w:r>
      <w:r w:rsidR="00331C78" w:rsidRPr="00B3732A">
        <w:rPr>
          <w:rFonts w:eastAsia="Times New Roman"/>
          <w:kern w:val="0"/>
          <w14:ligatures w14:val="none"/>
        </w:rPr>
        <w:t xml:space="preserve">majandus </w:t>
      </w:r>
      <w:r w:rsidR="002D3D3C">
        <w:rPr>
          <w:rFonts w:eastAsia="Times New Roman"/>
          <w:kern w:val="0"/>
          <w14:ligatures w14:val="none"/>
        </w:rPr>
        <w:t>hakanud</w:t>
      </w:r>
      <w:r w:rsidR="00331C78" w:rsidRPr="00B3732A">
        <w:rPr>
          <w:rFonts w:eastAsia="Times New Roman"/>
          <w:kern w:val="0"/>
          <w14:ligatures w14:val="none"/>
        </w:rPr>
        <w:t xml:space="preserve"> taastum</w:t>
      </w:r>
      <w:r w:rsidR="002D3D3C">
        <w:rPr>
          <w:rFonts w:eastAsia="Times New Roman"/>
          <w:kern w:val="0"/>
          <w14:ligatures w14:val="none"/>
        </w:rPr>
        <w:t>a</w:t>
      </w:r>
      <w:r w:rsidR="00734D92" w:rsidRPr="00B3732A">
        <w:rPr>
          <w:rFonts w:eastAsia="Times New Roman"/>
          <w:kern w:val="0"/>
          <w14:ligatures w14:val="none"/>
        </w:rPr>
        <w:t xml:space="preserve"> </w:t>
      </w:r>
      <w:r w:rsidR="002D3D3C">
        <w:rPr>
          <w:rFonts w:eastAsia="Times New Roman"/>
          <w:kern w:val="0"/>
          <w14:ligatures w14:val="none"/>
        </w:rPr>
        <w:t>ja</w:t>
      </w:r>
      <w:r w:rsidR="002D3D3C" w:rsidRPr="00B3732A">
        <w:rPr>
          <w:rFonts w:eastAsia="Times New Roman"/>
          <w:kern w:val="0"/>
          <w14:ligatures w14:val="none"/>
        </w:rPr>
        <w:t xml:space="preserve"> </w:t>
      </w:r>
      <w:r w:rsidR="00734D92" w:rsidRPr="00B3732A">
        <w:rPr>
          <w:rFonts w:eastAsia="Times New Roman"/>
          <w:kern w:val="0"/>
          <w14:ligatures w14:val="none"/>
        </w:rPr>
        <w:t>tööturg kohaneb uute oludega</w:t>
      </w:r>
      <w:r w:rsidR="00A07B91" w:rsidRPr="002D3D3C">
        <w:rPr>
          <w:rFonts w:eastAsia="Times New Roman"/>
          <w:kern w:val="0"/>
          <w14:ligatures w14:val="none"/>
        </w:rPr>
        <w:t xml:space="preserve">, </w:t>
      </w:r>
      <w:r w:rsidR="003E1AC8" w:rsidRPr="002D3D3C">
        <w:rPr>
          <w:rFonts w:eastAsia="Times New Roman"/>
          <w:kern w:val="0"/>
          <w14:ligatures w14:val="none"/>
        </w:rPr>
        <w:t xml:space="preserve">ei näita </w:t>
      </w:r>
      <w:r w:rsidR="00806A6A" w:rsidRPr="002D3D3C">
        <w:rPr>
          <w:rFonts w:eastAsia="Times New Roman"/>
          <w:kern w:val="0"/>
          <w14:ligatures w14:val="none"/>
        </w:rPr>
        <w:t xml:space="preserve">registriandmed </w:t>
      </w:r>
      <w:r w:rsidR="00A07B91" w:rsidRPr="002D3D3C">
        <w:rPr>
          <w:rFonts w:eastAsia="Times New Roman"/>
          <w:kern w:val="0"/>
          <w14:ligatures w14:val="none"/>
        </w:rPr>
        <w:t xml:space="preserve">paraku </w:t>
      </w:r>
      <w:r w:rsidR="00806A6A" w:rsidRPr="002D3D3C">
        <w:rPr>
          <w:rFonts w:eastAsia="Times New Roman"/>
          <w:kern w:val="0"/>
          <w14:ligatures w14:val="none"/>
        </w:rPr>
        <w:t>töö</w:t>
      </w:r>
      <w:r w:rsidR="003E1AC8" w:rsidRPr="002D3D3C">
        <w:rPr>
          <w:rFonts w:eastAsia="Times New Roman"/>
          <w:kern w:val="0"/>
          <w14:ligatures w14:val="none"/>
        </w:rPr>
        <w:t>jõu</w:t>
      </w:r>
      <w:r w:rsidR="00806A6A" w:rsidRPr="002D3D3C">
        <w:rPr>
          <w:rFonts w:eastAsia="Times New Roman"/>
          <w:kern w:val="0"/>
          <w14:ligatures w14:val="none"/>
        </w:rPr>
        <w:t>turu olukorra paranemis</w:t>
      </w:r>
      <w:r w:rsidR="003E1AC8" w:rsidRPr="002D3D3C">
        <w:rPr>
          <w:rFonts w:eastAsia="Times New Roman"/>
          <w:kern w:val="0"/>
          <w14:ligatures w14:val="none"/>
        </w:rPr>
        <w:t>t</w:t>
      </w:r>
      <w:r w:rsidRPr="002D3D3C">
        <w:rPr>
          <w:rFonts w:eastAsia="Times New Roman"/>
          <w:kern w:val="0"/>
          <w14:ligatures w14:val="none"/>
        </w:rPr>
        <w:t xml:space="preserve">. </w:t>
      </w:r>
      <w:r w:rsidR="002A0B1C" w:rsidRPr="002D3D3C">
        <w:rPr>
          <w:rFonts w:eastAsia="Times New Roman"/>
          <w:kern w:val="0"/>
          <w14:ligatures w14:val="none"/>
        </w:rPr>
        <w:t>T</w:t>
      </w:r>
      <w:r w:rsidRPr="002D3D3C">
        <w:rPr>
          <w:rFonts w:eastAsia="Times New Roman"/>
          <w:kern w:val="0"/>
          <w14:ligatures w14:val="none"/>
        </w:rPr>
        <w:t>öötu</w:t>
      </w:r>
      <w:r w:rsidR="002D3D3C">
        <w:rPr>
          <w:rFonts w:eastAsia="Times New Roman"/>
          <w:kern w:val="0"/>
          <w14:ligatures w14:val="none"/>
        </w:rPr>
        <w:softHyphen/>
      </w:r>
      <w:r w:rsidRPr="002D3D3C">
        <w:rPr>
          <w:rFonts w:eastAsia="Times New Roman"/>
          <w:kern w:val="0"/>
          <w14:ligatures w14:val="none"/>
        </w:rPr>
        <w:t xml:space="preserve">kassa andmetel </w:t>
      </w:r>
      <w:r w:rsidR="002A0B1C" w:rsidRPr="002D3D3C">
        <w:rPr>
          <w:rFonts w:eastAsia="Times New Roman"/>
          <w:kern w:val="0"/>
          <w14:ligatures w14:val="none"/>
        </w:rPr>
        <w:t xml:space="preserve">oli </w:t>
      </w:r>
      <w:r w:rsidRPr="002D3D3C">
        <w:rPr>
          <w:rFonts w:eastAsia="Times New Roman"/>
          <w:kern w:val="0"/>
          <w14:ligatures w14:val="none"/>
        </w:rPr>
        <w:t>2024. aasta</w:t>
      </w:r>
      <w:r w:rsidR="008B3625" w:rsidRPr="002D3D3C">
        <w:rPr>
          <w:rFonts w:eastAsia="Times New Roman"/>
          <w:kern w:val="0"/>
          <w14:ligatures w14:val="none"/>
        </w:rPr>
        <w:t xml:space="preserve"> </w:t>
      </w:r>
      <w:r w:rsidR="00331C78" w:rsidRPr="00B3732A">
        <w:rPr>
          <w:rFonts w:eastAsia="Times New Roman"/>
          <w:kern w:val="0"/>
          <w14:ligatures w14:val="none"/>
        </w:rPr>
        <w:t>augustis</w:t>
      </w:r>
      <w:r w:rsidR="008B3625" w:rsidRPr="002D3D3C">
        <w:rPr>
          <w:rFonts w:eastAsia="Times New Roman"/>
          <w:kern w:val="0"/>
          <w14:ligatures w14:val="none"/>
        </w:rPr>
        <w:t xml:space="preserve"> </w:t>
      </w:r>
      <w:r w:rsidR="002A0B1C" w:rsidRPr="002D3D3C">
        <w:rPr>
          <w:rFonts w:eastAsia="Times New Roman"/>
          <w:kern w:val="0"/>
          <w14:ligatures w14:val="none"/>
        </w:rPr>
        <w:t>registreeritud töötute määr</w:t>
      </w:r>
      <w:r w:rsidRPr="002D3D3C">
        <w:rPr>
          <w:rFonts w:eastAsia="Times New Roman"/>
          <w:kern w:val="0"/>
          <w14:ligatures w14:val="none"/>
        </w:rPr>
        <w:t xml:space="preserve"> </w:t>
      </w:r>
      <w:r w:rsidR="00B50AA3" w:rsidRPr="002D3D3C">
        <w:rPr>
          <w:rFonts w:eastAsia="Times New Roman"/>
          <w:kern w:val="0"/>
          <w14:ligatures w14:val="none"/>
        </w:rPr>
        <w:t>7</w:t>
      </w:r>
      <w:r w:rsidRPr="002D3D3C">
        <w:rPr>
          <w:rFonts w:eastAsia="Times New Roman"/>
          <w:kern w:val="0"/>
          <w14:ligatures w14:val="none"/>
        </w:rPr>
        <w:t>% (</w:t>
      </w:r>
      <w:r w:rsidR="008B3625" w:rsidRPr="00B3732A">
        <w:rPr>
          <w:rFonts w:eastAsia="Times New Roman"/>
          <w:kern w:val="0"/>
          <w14:ligatures w14:val="none"/>
        </w:rPr>
        <w:t>48</w:t>
      </w:r>
      <w:r w:rsidR="0078720C" w:rsidRPr="00B3732A">
        <w:rPr>
          <w:rFonts w:eastAsia="Times New Roman"/>
          <w:kern w:val="0"/>
          <w14:ligatures w14:val="none"/>
        </w:rPr>
        <w:t> </w:t>
      </w:r>
      <w:r w:rsidR="00331C78" w:rsidRPr="00B3732A">
        <w:rPr>
          <w:rFonts w:eastAsia="Times New Roman"/>
          <w:kern w:val="0"/>
          <w14:ligatures w14:val="none"/>
        </w:rPr>
        <w:t>801</w:t>
      </w:r>
      <w:r w:rsidRPr="00B3732A">
        <w:rPr>
          <w:rFonts w:eastAsia="Times New Roman"/>
          <w:kern w:val="0"/>
          <w14:ligatures w14:val="none"/>
        </w:rPr>
        <w:t xml:space="preserve"> töötut</w:t>
      </w:r>
      <w:r w:rsidRPr="002D3D3C">
        <w:rPr>
          <w:rFonts w:eastAsia="Times New Roman"/>
          <w:kern w:val="0"/>
          <w14:ligatures w14:val="none"/>
        </w:rPr>
        <w:t>)</w:t>
      </w:r>
      <w:r w:rsidRPr="002D3D3C">
        <w:rPr>
          <w:rFonts w:eastAsia="Times New Roman"/>
          <w:kern w:val="0"/>
          <w:vertAlign w:val="superscript"/>
          <w14:ligatures w14:val="none"/>
        </w:rPr>
        <w:footnoteReference w:id="7"/>
      </w:r>
      <w:r w:rsidRPr="002D3D3C">
        <w:rPr>
          <w:rFonts w:eastAsia="Times New Roman"/>
          <w:kern w:val="0"/>
          <w14:ligatures w14:val="none"/>
        </w:rPr>
        <w:t xml:space="preserve"> ja </w:t>
      </w:r>
      <w:r w:rsidR="002A0B1C" w:rsidRPr="002D3D3C">
        <w:rPr>
          <w:rFonts w:eastAsia="Times New Roman"/>
          <w:kern w:val="0"/>
          <w14:ligatures w14:val="none"/>
        </w:rPr>
        <w:t xml:space="preserve">töötuse määr </w:t>
      </w:r>
      <w:r w:rsidRPr="002D3D3C">
        <w:rPr>
          <w:rFonts w:eastAsia="Times New Roman"/>
          <w:kern w:val="0"/>
          <w14:ligatures w14:val="none"/>
        </w:rPr>
        <w:t xml:space="preserve">tipneb Eesti Panga hinnangul 2024. aastal </w:t>
      </w:r>
      <w:r w:rsidR="00B853F1" w:rsidRPr="002D3D3C">
        <w:rPr>
          <w:rFonts w:eastAsia="Times New Roman"/>
          <w:kern w:val="0"/>
          <w14:ligatures w14:val="none"/>
        </w:rPr>
        <w:t>7,6</w:t>
      </w:r>
      <w:r w:rsidRPr="002D3D3C">
        <w:rPr>
          <w:rFonts w:eastAsia="Times New Roman"/>
          <w:kern w:val="0"/>
          <w14:ligatures w14:val="none"/>
        </w:rPr>
        <w:t>%</w:t>
      </w:r>
      <w:r w:rsidRPr="002D3D3C">
        <w:rPr>
          <w:rFonts w:eastAsia="Times New Roman"/>
          <w:kern w:val="0"/>
          <w14:ligatures w14:val="none"/>
        </w:rPr>
        <w:noBreakHyphen/>
        <w:t>ga</w:t>
      </w:r>
      <w:r w:rsidRPr="002D3D3C">
        <w:rPr>
          <w:rFonts w:eastAsia="Times New Roman"/>
          <w:kern w:val="0"/>
          <w:vertAlign w:val="superscript"/>
          <w14:ligatures w14:val="none"/>
        </w:rPr>
        <w:footnoteReference w:id="8"/>
      </w:r>
      <w:r w:rsidRPr="002D3D3C">
        <w:rPr>
          <w:rFonts w:eastAsia="Times New Roman"/>
          <w:kern w:val="0"/>
          <w14:ligatures w14:val="none"/>
        </w:rPr>
        <w:t>. Seega on oluline suunata Eesti ettevõtjaid eelistama kohalikku tööjõudu ja kehtestada lisanõuded välismaalase Eestis töötamisele</w:t>
      </w:r>
      <w:r w:rsidRPr="00B3732A">
        <w:rPr>
          <w:rFonts w:eastAsia="Times New Roman"/>
          <w:kern w:val="0"/>
          <w14:ligatures w14:val="none"/>
        </w:rPr>
        <w:t>.</w:t>
      </w:r>
      <w:r w:rsidR="008E5EB5" w:rsidRPr="00B3732A">
        <w:rPr>
          <w:rFonts w:eastAsia="Times New Roman"/>
          <w:kern w:val="0"/>
          <w14:ligatures w14:val="none"/>
        </w:rPr>
        <w:t xml:space="preserve"> Samuti on eelnõu väljatöötamisel lähtutud eesmärgist, et lisatööjõud suurendaks ettevõt</w:t>
      </w:r>
      <w:r w:rsidR="002D3D3C">
        <w:rPr>
          <w:rFonts w:eastAsia="Times New Roman"/>
          <w:kern w:val="0"/>
          <w14:ligatures w14:val="none"/>
        </w:rPr>
        <w:t>jate</w:t>
      </w:r>
      <w:r w:rsidR="008E5EB5" w:rsidRPr="00B3732A">
        <w:rPr>
          <w:rFonts w:eastAsia="Times New Roman"/>
          <w:kern w:val="0"/>
          <w14:ligatures w14:val="none"/>
        </w:rPr>
        <w:t xml:space="preserve"> tootlikkust</w:t>
      </w:r>
      <w:r w:rsidR="002D3D3C">
        <w:rPr>
          <w:rFonts w:eastAsia="Times New Roman"/>
          <w:kern w:val="0"/>
          <w14:ligatures w14:val="none"/>
        </w:rPr>
        <w:t>,</w:t>
      </w:r>
      <w:r w:rsidR="008E5EB5" w:rsidRPr="00B3732A">
        <w:rPr>
          <w:rFonts w:eastAsia="Times New Roman"/>
          <w:kern w:val="0"/>
          <w14:ligatures w14:val="none"/>
        </w:rPr>
        <w:t xml:space="preserve"> st </w:t>
      </w:r>
      <w:r w:rsidR="008E5EB5" w:rsidRPr="00B3732A">
        <w:rPr>
          <w:rFonts w:eastAsia="Times New Roman"/>
          <w:b/>
          <w:bCs/>
          <w:kern w:val="0"/>
          <w14:ligatures w14:val="none"/>
        </w:rPr>
        <w:t xml:space="preserve">välistööjõu </w:t>
      </w:r>
      <w:r w:rsidR="002D3D3C" w:rsidRPr="00D06BA5">
        <w:rPr>
          <w:rFonts w:eastAsia="Times New Roman"/>
          <w:b/>
          <w:bCs/>
          <w:kern w:val="0"/>
          <w14:ligatures w14:val="none"/>
        </w:rPr>
        <w:t>teadmised</w:t>
      </w:r>
      <w:r w:rsidR="002D3D3C">
        <w:rPr>
          <w:rFonts w:eastAsia="Times New Roman"/>
          <w:b/>
          <w:bCs/>
          <w:kern w:val="0"/>
          <w14:ligatures w14:val="none"/>
        </w:rPr>
        <w:t>-</w:t>
      </w:r>
      <w:r w:rsidR="008E5EB5" w:rsidRPr="00B3732A">
        <w:rPr>
          <w:rFonts w:eastAsia="Times New Roman"/>
          <w:b/>
          <w:bCs/>
          <w:kern w:val="0"/>
          <w14:ligatures w14:val="none"/>
        </w:rPr>
        <w:t>oskused täiendaks</w:t>
      </w:r>
      <w:r w:rsidR="002D3D3C">
        <w:rPr>
          <w:rFonts w:eastAsia="Times New Roman"/>
          <w:b/>
          <w:bCs/>
          <w:kern w:val="0"/>
          <w14:ligatures w14:val="none"/>
        </w:rPr>
        <w:t>id, mitte ei asendaks</w:t>
      </w:r>
      <w:r w:rsidR="008E5EB5" w:rsidRPr="00B3732A">
        <w:rPr>
          <w:rFonts w:eastAsia="Times New Roman"/>
          <w:b/>
          <w:bCs/>
          <w:kern w:val="0"/>
          <w14:ligatures w14:val="none"/>
        </w:rPr>
        <w:t xml:space="preserve"> kohalike töötajate </w:t>
      </w:r>
      <w:r w:rsidR="002D3D3C">
        <w:rPr>
          <w:rFonts w:eastAsia="Times New Roman"/>
          <w:b/>
          <w:bCs/>
          <w:kern w:val="0"/>
          <w14:ligatures w14:val="none"/>
        </w:rPr>
        <w:t>omi</w:t>
      </w:r>
      <w:r w:rsidR="004837E7" w:rsidRPr="00B3732A">
        <w:rPr>
          <w:rStyle w:val="Allmrkuseviide"/>
          <w:rFonts w:eastAsia="Times New Roman"/>
          <w:kern w:val="0"/>
          <w14:ligatures w14:val="none"/>
        </w:rPr>
        <w:footnoteReference w:id="9"/>
      </w:r>
      <w:r w:rsidR="006B0772" w:rsidRPr="00B3732A">
        <w:rPr>
          <w:rFonts w:eastAsia="Times New Roman"/>
          <w:kern w:val="0"/>
          <w14:ligatures w14:val="none"/>
        </w:rPr>
        <w:t xml:space="preserve"> </w:t>
      </w:r>
      <w:r w:rsidR="006B0772" w:rsidRPr="00B3732A">
        <w:rPr>
          <w:rFonts w:eastAsia="Times New Roman"/>
          <w:b/>
          <w:bCs/>
          <w:kern w:val="0"/>
          <w14:ligatures w14:val="none"/>
        </w:rPr>
        <w:t>ning</w:t>
      </w:r>
      <w:r w:rsidR="006B0772" w:rsidRPr="00B3732A">
        <w:rPr>
          <w:rFonts w:eastAsia="Times New Roman"/>
          <w:kern w:val="0"/>
          <w14:ligatures w14:val="none"/>
        </w:rPr>
        <w:t xml:space="preserve"> </w:t>
      </w:r>
      <w:r w:rsidR="006B0772" w:rsidRPr="00B3732A">
        <w:rPr>
          <w:rFonts w:eastAsia="Times New Roman"/>
          <w:b/>
          <w:kern w:val="0"/>
          <w14:ligatures w14:val="none"/>
        </w:rPr>
        <w:t>püsiränne arvestaks lõimumis</w:t>
      </w:r>
      <w:r w:rsidR="00C52607">
        <w:rPr>
          <w:rFonts w:eastAsia="Times New Roman"/>
          <w:b/>
          <w:kern w:val="0"/>
          <w14:ligatures w14:val="none"/>
        </w:rPr>
        <w:t>võime</w:t>
      </w:r>
      <w:r w:rsidR="006B0772" w:rsidRPr="00B3732A">
        <w:rPr>
          <w:rFonts w:eastAsia="Times New Roman"/>
          <w:b/>
          <w:kern w:val="0"/>
          <w14:ligatures w14:val="none"/>
        </w:rPr>
        <w:t>ga</w:t>
      </w:r>
      <w:r w:rsidR="004837E7" w:rsidRPr="00B3732A">
        <w:rPr>
          <w:rStyle w:val="Allmrkuseviide"/>
          <w:rFonts w:eastAsia="Times New Roman"/>
          <w:kern w:val="0"/>
          <w14:ligatures w14:val="none"/>
        </w:rPr>
        <w:footnoteReference w:id="10"/>
      </w:r>
      <w:r w:rsidR="008E5EB5" w:rsidRPr="00B3732A">
        <w:rPr>
          <w:rFonts w:eastAsia="Times New Roman"/>
          <w:kern w:val="0"/>
          <w14:ligatures w14:val="none"/>
        </w:rPr>
        <w:t xml:space="preserve">, </w:t>
      </w:r>
      <w:r w:rsidR="0006007C">
        <w:rPr>
          <w:rFonts w:eastAsia="Times New Roman"/>
          <w:kern w:val="0"/>
          <w14:ligatures w14:val="none"/>
        </w:rPr>
        <w:t>nagu</w:t>
      </w:r>
      <w:r w:rsidR="0006007C" w:rsidRPr="00B3732A">
        <w:rPr>
          <w:rFonts w:eastAsia="Times New Roman"/>
          <w:kern w:val="0"/>
          <w14:ligatures w14:val="none"/>
        </w:rPr>
        <w:t xml:space="preserve"> </w:t>
      </w:r>
      <w:r w:rsidR="0006007C">
        <w:rPr>
          <w:rFonts w:eastAsia="Times New Roman"/>
          <w:kern w:val="0"/>
          <w14:ligatures w14:val="none"/>
        </w:rPr>
        <w:t xml:space="preserve">on </w:t>
      </w:r>
      <w:r w:rsidR="008E5EB5" w:rsidRPr="00B3732A">
        <w:rPr>
          <w:rFonts w:eastAsia="Times New Roman"/>
          <w:kern w:val="0"/>
          <w14:ligatures w14:val="none"/>
        </w:rPr>
        <w:t>vii</w:t>
      </w:r>
      <w:r w:rsidR="0006007C">
        <w:rPr>
          <w:rFonts w:eastAsia="Times New Roman"/>
          <w:kern w:val="0"/>
          <w14:ligatures w14:val="none"/>
        </w:rPr>
        <w:t>datud</w:t>
      </w:r>
      <w:r w:rsidR="008E5EB5" w:rsidRPr="00B3732A">
        <w:rPr>
          <w:rFonts w:eastAsia="Times New Roman"/>
          <w:kern w:val="0"/>
          <w14:ligatures w14:val="none"/>
        </w:rPr>
        <w:t xml:space="preserve"> ka </w:t>
      </w:r>
      <w:r w:rsidR="006B0772" w:rsidRPr="00B3732A">
        <w:t>konkurentsivõime eksperdikogu raport</w:t>
      </w:r>
      <w:r w:rsidR="0006007C">
        <w:t>is</w:t>
      </w:r>
      <w:r w:rsidR="006B0772" w:rsidRPr="00B3732A">
        <w:t xml:space="preserve"> Riigikogule</w:t>
      </w:r>
      <w:r w:rsidR="008E5EB5" w:rsidRPr="00B3732A">
        <w:rPr>
          <w:rFonts w:eastAsia="Times New Roman"/>
          <w:kern w:val="0"/>
          <w14:ligatures w14:val="none"/>
        </w:rPr>
        <w:t>.</w:t>
      </w:r>
    </w:p>
    <w:p w14:paraId="1ED2C425" w14:textId="06E392D9" w:rsidR="00754998" w:rsidRPr="0078720C" w:rsidRDefault="00754998" w:rsidP="001B669D">
      <w:pPr>
        <w:jc w:val="both"/>
        <w:rPr>
          <w:b/>
          <w:bCs/>
        </w:rPr>
      </w:pPr>
    </w:p>
    <w:p w14:paraId="16BB7A7D" w14:textId="77777777" w:rsidR="00754998" w:rsidRPr="008E16DD" w:rsidRDefault="00754998" w:rsidP="001B669D">
      <w:pPr>
        <w:keepNext/>
        <w:autoSpaceDE w:val="0"/>
        <w:autoSpaceDN w:val="0"/>
        <w:adjustRightInd w:val="0"/>
        <w:jc w:val="both"/>
        <w:rPr>
          <w:rFonts w:eastAsia="Calibri"/>
          <w:b/>
          <w:bCs/>
          <w:kern w:val="0"/>
          <w:sz w:val="26"/>
          <w:szCs w:val="26"/>
          <w14:ligatures w14:val="none"/>
        </w:rPr>
      </w:pPr>
      <w:r w:rsidRPr="008E16DD">
        <w:rPr>
          <w:rFonts w:eastAsia="Calibri"/>
          <w:b/>
          <w:bCs/>
          <w:kern w:val="0"/>
          <w:sz w:val="26"/>
          <w:szCs w:val="26"/>
          <w14:ligatures w14:val="none"/>
        </w:rPr>
        <w:t>2.2. Eelnõu eesmärk</w:t>
      </w:r>
    </w:p>
    <w:p w14:paraId="3156C5FB" w14:textId="77777777" w:rsidR="00754998" w:rsidRPr="008E16DD" w:rsidRDefault="00754998" w:rsidP="001B669D">
      <w:pPr>
        <w:keepNext/>
      </w:pPr>
    </w:p>
    <w:p w14:paraId="68F60D57" w14:textId="3DBB8971" w:rsidR="00754998" w:rsidRDefault="00754998" w:rsidP="001B669D">
      <w:r w:rsidRPr="008E16DD">
        <w:t xml:space="preserve">Eelnõul on </w:t>
      </w:r>
      <w:r w:rsidRPr="00134823">
        <w:rPr>
          <w:b/>
          <w:bCs/>
        </w:rPr>
        <w:t>kaks peamist eesmärki</w:t>
      </w:r>
      <w:r w:rsidRPr="00134823">
        <w:t>:</w:t>
      </w:r>
    </w:p>
    <w:p w14:paraId="426AB6AB" w14:textId="28FFBF96" w:rsidR="00754998" w:rsidRPr="00C20E63" w:rsidRDefault="00754998" w:rsidP="001B669D">
      <w:pPr>
        <w:pStyle w:val="Loendilik"/>
        <w:numPr>
          <w:ilvl w:val="1"/>
          <w:numId w:val="1"/>
        </w:numPr>
        <w:spacing w:line="240" w:lineRule="auto"/>
        <w:contextualSpacing w:val="0"/>
        <w:rPr>
          <w:rFonts w:eastAsia="Calibri"/>
          <w:color w:val="000000"/>
          <w:lang w:eastAsia="et-EE"/>
        </w:rPr>
      </w:pPr>
      <w:r w:rsidRPr="00C20E63">
        <w:rPr>
          <w:color w:val="000000"/>
        </w:rPr>
        <w:t>vähendada nii välismaalase ja tema Eestisse kutsuja halduskoormust kui ka riigi menetlus</w:t>
      </w:r>
      <w:r w:rsidRPr="00C20E63">
        <w:rPr>
          <w:color w:val="000000"/>
        </w:rPr>
        <w:softHyphen/>
      </w:r>
      <w:r w:rsidRPr="00C20E63">
        <w:rPr>
          <w:rFonts w:eastAsia="Calibri"/>
          <w:color w:val="000000"/>
        </w:rPr>
        <w:t xml:space="preserve">koormust ning soodustada e-teenuste kasutamist ja paberivaba asjaajamist, et seeläbi </w:t>
      </w:r>
      <w:r w:rsidRPr="00C20E63">
        <w:rPr>
          <w:rFonts w:eastAsia="Calibri"/>
          <w:b/>
          <w:color w:val="000000"/>
        </w:rPr>
        <w:t>tõhustada välismaalase Eestis viibimise, elamise ja töötamise menetlust</w:t>
      </w:r>
      <w:r w:rsidRPr="00C20E63">
        <w:rPr>
          <w:rFonts w:eastAsia="Calibri"/>
          <w:color w:val="000000"/>
        </w:rPr>
        <w:t>;</w:t>
      </w:r>
    </w:p>
    <w:p w14:paraId="12EEA5D3" w14:textId="4BBD548F" w:rsidR="00754998" w:rsidRPr="00C20E63" w:rsidRDefault="00754998" w:rsidP="001B669D">
      <w:pPr>
        <w:pStyle w:val="Loendilik"/>
        <w:numPr>
          <w:ilvl w:val="1"/>
          <w:numId w:val="1"/>
        </w:numPr>
        <w:autoSpaceDE w:val="0"/>
        <w:autoSpaceDN w:val="0"/>
        <w:adjustRightInd w:val="0"/>
        <w:spacing w:line="240" w:lineRule="auto"/>
        <w:contextualSpacing w:val="0"/>
        <w:rPr>
          <w:rFonts w:eastAsia="Calibri"/>
          <w:color w:val="000000"/>
        </w:rPr>
      </w:pPr>
      <w:r w:rsidRPr="00C20E63">
        <w:rPr>
          <w:rFonts w:eastAsia="Calibri"/>
          <w:color w:val="000000"/>
        </w:rPr>
        <w:t>korrastada ja ajakohastada</w:t>
      </w:r>
      <w:r w:rsidRPr="00C20E63">
        <w:rPr>
          <w:rFonts w:eastAsia="Calibri"/>
        </w:rPr>
        <w:t xml:space="preserve"> välismaalase Eestis viibimise, elamise ja töötamise re</w:t>
      </w:r>
      <w:r w:rsidRPr="00C20E63">
        <w:rPr>
          <w:rFonts w:eastAsia="Calibri"/>
          <w:color w:val="000000"/>
        </w:rPr>
        <w:t>gulatsioo</w:t>
      </w:r>
      <w:r w:rsidRPr="00C20E63">
        <w:rPr>
          <w:rFonts w:eastAsia="Calibri"/>
          <w:color w:val="000000"/>
        </w:rPr>
        <w:softHyphen/>
        <w:t>ni,</w:t>
      </w:r>
      <w:r w:rsidRPr="00C20E63">
        <w:rPr>
          <w:rFonts w:eastAsia="Calibri"/>
        </w:rPr>
        <w:t xml:space="preserve"> arvestades</w:t>
      </w:r>
      <w:r w:rsidRPr="00C20E63">
        <w:rPr>
          <w:rFonts w:eastAsia="Calibri"/>
          <w:color w:val="000000"/>
        </w:rPr>
        <w:t xml:space="preserve"> praktikas ilmnenud kitsaskohti ja pidevalt muutuvat väliskeskkonda, et seeläbi </w:t>
      </w:r>
      <w:r w:rsidRPr="00C20E63">
        <w:rPr>
          <w:rFonts w:eastAsia="Calibri"/>
          <w:b/>
          <w:bCs/>
          <w:color w:val="000000"/>
        </w:rPr>
        <w:t>tugevdada rändekontrolli võimekust ja ennetada riigisiseseid julgeolekuohte</w:t>
      </w:r>
      <w:r w:rsidRPr="00C20E63">
        <w:rPr>
          <w:rFonts w:eastAsia="Calibri"/>
          <w:color w:val="000000"/>
        </w:rPr>
        <w:t>.</w:t>
      </w:r>
    </w:p>
    <w:p w14:paraId="685C521D" w14:textId="77777777" w:rsidR="00754998" w:rsidRPr="00C20E63" w:rsidRDefault="00754998" w:rsidP="001B669D">
      <w:pPr>
        <w:autoSpaceDE w:val="0"/>
        <w:autoSpaceDN w:val="0"/>
        <w:adjustRightInd w:val="0"/>
        <w:jc w:val="both"/>
        <w:rPr>
          <w:rFonts w:eastAsia="Calibri"/>
          <w:kern w:val="0"/>
          <w14:ligatures w14:val="none"/>
        </w:rPr>
      </w:pPr>
    </w:p>
    <w:p w14:paraId="38C700CC" w14:textId="77777777" w:rsidR="00754998" w:rsidRPr="008E16DD" w:rsidRDefault="00754998" w:rsidP="001B669D">
      <w:pPr>
        <w:keepNext/>
        <w:autoSpaceDE w:val="0"/>
        <w:autoSpaceDN w:val="0"/>
        <w:adjustRightInd w:val="0"/>
        <w:jc w:val="both"/>
        <w:rPr>
          <w:rFonts w:eastAsia="Calibri"/>
          <w:b/>
          <w:bCs/>
          <w:kern w:val="0"/>
          <w:sz w:val="26"/>
          <w:szCs w:val="26"/>
          <w14:ligatures w14:val="none"/>
        </w:rPr>
      </w:pPr>
      <w:r w:rsidRPr="008E16DD">
        <w:rPr>
          <w:rFonts w:eastAsia="Calibri"/>
          <w:b/>
          <w:bCs/>
          <w:kern w:val="0"/>
          <w:sz w:val="26"/>
          <w:szCs w:val="26"/>
          <w14:ligatures w14:val="none"/>
        </w:rPr>
        <w:t>2.3. Eelnõu kooskõla Euroopa Liidu ja rahvusvahelise õigusega</w:t>
      </w:r>
    </w:p>
    <w:p w14:paraId="457658EB" w14:textId="77777777" w:rsidR="00754998" w:rsidRPr="00C20E63" w:rsidRDefault="00754998" w:rsidP="001B669D">
      <w:pPr>
        <w:keepNext/>
        <w:autoSpaceDE w:val="0"/>
        <w:autoSpaceDN w:val="0"/>
        <w:adjustRightInd w:val="0"/>
        <w:jc w:val="both"/>
        <w:rPr>
          <w:rFonts w:eastAsia="Calibri"/>
          <w:kern w:val="0"/>
          <w14:ligatures w14:val="none"/>
        </w:rPr>
      </w:pPr>
    </w:p>
    <w:p w14:paraId="683DFBCC" w14:textId="77777777" w:rsidR="00754998" w:rsidRPr="008E16DD" w:rsidRDefault="00754998" w:rsidP="001B669D">
      <w:pPr>
        <w:autoSpaceDE w:val="0"/>
        <w:autoSpaceDN w:val="0"/>
        <w:adjustRightInd w:val="0"/>
        <w:jc w:val="both"/>
        <w:rPr>
          <w:rFonts w:eastAsia="Calibri"/>
          <w:kern w:val="0"/>
          <w14:ligatures w14:val="none"/>
        </w:rPr>
      </w:pPr>
      <w:r w:rsidRPr="008E16DD">
        <w:rPr>
          <w:rFonts w:eastAsia="Calibri"/>
          <w:kern w:val="0"/>
          <w14:ligatures w14:val="none"/>
        </w:rPr>
        <w:t>Eelnõu väljatöötamisel on tuginetud rahvusvahelises õiguses üldtunnustatud põhimõttele, mille kohaselt on igal riigil suveräänne õigus kontrollida teise riigi kodaniku riiki saabumist, riigis viibimist ja riigist lahkumist. Seega puudub teise riigi kodanikul subjektiivne õigus saabuda mittekodakondsusjärgsesse riiki ja seal viibida. Seda põhimõtet on korduvalt kinnitanud Euroopa Inimõiguste Kohus oma kohtulahendites. VMS-s ei ole reguleeritud Euroopa Liidu, Euroopa Majanduspiirkonna liikmesriigi ega Šveitsi Konföderatsiooni kodaniku Eestisse saabumise ja Eestis viibimise õiguslikke aluseid – seda on reguleeritud ELKS-s. Samuti ei ole VMS-s reguleeritud rahvusvahelist kaitset vajava kolmanda riigi kodaniku Eestisse saabumise ja Eestis viibimise õiguslikke aluseid – need on sätestatud välismaalasele rahvusvahelise kaitse andmise seaduses.</w:t>
      </w:r>
    </w:p>
    <w:p w14:paraId="2CF1A571" w14:textId="77777777" w:rsidR="00754998" w:rsidRPr="005C784C" w:rsidRDefault="00754998" w:rsidP="001B669D"/>
    <w:p w14:paraId="4D649BD8" w14:textId="77777777" w:rsidR="00754998" w:rsidRPr="008E16DD" w:rsidRDefault="00754998" w:rsidP="00B3732A">
      <w:pPr>
        <w:keepNext/>
        <w:jc w:val="both"/>
        <w:rPr>
          <w:rFonts w:eastAsia="Calibri"/>
          <w:b/>
          <w:bCs/>
          <w:kern w:val="0"/>
          <w:sz w:val="26"/>
          <w:szCs w:val="26"/>
          <w14:ligatures w14:val="none"/>
        </w:rPr>
      </w:pPr>
      <w:r w:rsidRPr="008E16DD">
        <w:rPr>
          <w:rFonts w:eastAsia="Calibri"/>
          <w:b/>
          <w:bCs/>
          <w:kern w:val="0"/>
          <w:sz w:val="26"/>
          <w:szCs w:val="26"/>
          <w14:ligatures w14:val="none"/>
        </w:rPr>
        <w:t>2.4. Eelnõu meetmed ja nende põhiseaduspärasus</w:t>
      </w:r>
    </w:p>
    <w:p w14:paraId="27BB855D" w14:textId="77777777" w:rsidR="00754998" w:rsidRPr="008E16DD" w:rsidRDefault="00754998" w:rsidP="00B3732A">
      <w:pPr>
        <w:keepNext/>
        <w:jc w:val="both"/>
        <w:rPr>
          <w:rFonts w:eastAsia="Calibri"/>
          <w:kern w:val="0"/>
          <w:szCs w:val="22"/>
          <w14:ligatures w14:val="none"/>
        </w:rPr>
      </w:pPr>
    </w:p>
    <w:p w14:paraId="5FF7F6BB" w14:textId="3A5705EA" w:rsidR="00754998" w:rsidRPr="008E16DD" w:rsidRDefault="0068559B" w:rsidP="00B3732A">
      <w:pPr>
        <w:keepNext/>
        <w:jc w:val="both"/>
        <w:rPr>
          <w:rFonts w:eastAsia="Calibri"/>
          <w:b/>
          <w:bCs/>
          <w:kern w:val="0"/>
          <w:szCs w:val="22"/>
          <w14:ligatures w14:val="none"/>
        </w:rPr>
      </w:pPr>
      <w:r>
        <w:rPr>
          <w:rFonts w:eastAsia="Calibri"/>
          <w:b/>
          <w:bCs/>
          <w:kern w:val="0"/>
          <w:szCs w:val="22"/>
          <w14:ligatures w14:val="none"/>
        </w:rPr>
        <w:t xml:space="preserve">2.4.1. </w:t>
      </w:r>
      <w:r w:rsidR="00754998" w:rsidRPr="008E16DD">
        <w:rPr>
          <w:rFonts w:eastAsia="Calibri"/>
          <w:b/>
          <w:bCs/>
          <w:kern w:val="0"/>
          <w:szCs w:val="22"/>
          <w14:ligatures w14:val="none"/>
        </w:rPr>
        <w:t>Ettevõtlusvabaduse piiramine</w:t>
      </w:r>
    </w:p>
    <w:p w14:paraId="46C15BBE" w14:textId="77777777" w:rsidR="00754998" w:rsidRPr="008E16DD" w:rsidRDefault="00754998" w:rsidP="00B3732A">
      <w:pPr>
        <w:keepNext/>
        <w:jc w:val="both"/>
        <w:rPr>
          <w:rFonts w:eastAsia="Calibri"/>
          <w:kern w:val="0"/>
          <w:szCs w:val="22"/>
          <w14:ligatures w14:val="none"/>
        </w:rPr>
      </w:pPr>
    </w:p>
    <w:p w14:paraId="02E972E0" w14:textId="77777777" w:rsidR="00754998" w:rsidRPr="008E16DD" w:rsidRDefault="00754998" w:rsidP="001B669D">
      <w:pPr>
        <w:jc w:val="both"/>
        <w:rPr>
          <w:rFonts w:eastAsia="Calibri"/>
          <w:kern w:val="0"/>
          <w:szCs w:val="22"/>
          <w14:ligatures w14:val="none"/>
        </w:rPr>
      </w:pPr>
      <w:r w:rsidRPr="008E16DD">
        <w:rPr>
          <w:rFonts w:eastAsia="Calibri"/>
          <w:kern w:val="0"/>
          <w:szCs w:val="22"/>
          <w14:ligatures w14:val="none"/>
        </w:rPr>
        <w:t xml:space="preserve">PS-i § 31 kohaselt on </w:t>
      </w:r>
      <w:r w:rsidRPr="008E16DD">
        <w:rPr>
          <w:rFonts w:eastAsia="Calibri"/>
          <w:color w:val="1B1C20"/>
          <w:kern w:val="0"/>
          <w:szCs w:val="22"/>
          <w:shd w:val="clear" w:color="auto" w:fill="FFFFFF"/>
          <w14:ligatures w14:val="none"/>
        </w:rPr>
        <w:t xml:space="preserve">Eesti kodanikel </w:t>
      </w:r>
      <w:r w:rsidRPr="008E16DD">
        <w:rPr>
          <w:rFonts w:eastAsia="Calibri"/>
          <w:b/>
          <w:bCs/>
          <w:color w:val="1B1C20"/>
          <w:kern w:val="0"/>
          <w:szCs w:val="22"/>
          <w:shd w:val="clear" w:color="auto" w:fill="FFFFFF"/>
          <w14:ligatures w14:val="none"/>
        </w:rPr>
        <w:t>õigus tegelda ettevõtlusega ning koonduda tulundus</w:t>
      </w:r>
      <w:r w:rsidRPr="008E16DD">
        <w:rPr>
          <w:rFonts w:eastAsia="Calibri"/>
          <w:b/>
          <w:bCs/>
          <w:color w:val="1B1C20"/>
          <w:kern w:val="0"/>
          <w:szCs w:val="22"/>
          <w:shd w:val="clear" w:color="auto" w:fill="FFFFFF"/>
          <w14:ligatures w14:val="none"/>
        </w:rPr>
        <w:softHyphen/>
        <w:t>ühingutesse ja -liitudesse</w:t>
      </w:r>
      <w:r w:rsidRPr="008E16DD">
        <w:rPr>
          <w:rFonts w:eastAsia="Calibri"/>
          <w:color w:val="1B1C20"/>
          <w:kern w:val="0"/>
          <w:szCs w:val="22"/>
          <w:shd w:val="clear" w:color="auto" w:fill="FFFFFF"/>
          <w14:ligatures w14:val="none"/>
        </w:rPr>
        <w:t>. Seadus võib sätestada selle õiguse kasutamise tingimused ja korra. Kui seaduses ei ole sätestatud teisiti, on see õigus võrdselt Eesti kodanikega ka Eestis viibivatel välisriikide kodanikel ja kodakondsuseta isikutel.</w:t>
      </w:r>
    </w:p>
    <w:p w14:paraId="50E8AF99" w14:textId="77777777" w:rsidR="00754998" w:rsidRPr="008E16DD" w:rsidRDefault="00754998" w:rsidP="001B669D">
      <w:pPr>
        <w:jc w:val="both"/>
        <w:rPr>
          <w:rFonts w:eastAsia="Calibri"/>
          <w:kern w:val="0"/>
          <w:szCs w:val="22"/>
          <w14:ligatures w14:val="none"/>
        </w:rPr>
      </w:pPr>
    </w:p>
    <w:p w14:paraId="09A57194" w14:textId="77777777" w:rsidR="00754998" w:rsidRPr="008E16DD" w:rsidRDefault="00754998" w:rsidP="001B669D">
      <w:pPr>
        <w:jc w:val="both"/>
        <w:rPr>
          <w:rFonts w:eastAsia="Calibri"/>
          <w:kern w:val="0"/>
          <w:szCs w:val="22"/>
          <w14:ligatures w14:val="none"/>
        </w:rPr>
      </w:pPr>
      <w:r w:rsidRPr="008E16DD">
        <w:rPr>
          <w:rFonts w:eastAsia="Calibri"/>
          <w:kern w:val="0"/>
          <w:szCs w:val="22"/>
          <w14:ligatures w14:val="none"/>
        </w:rPr>
        <w:t>Ettevõtluse esemeline kaitseala hõlmab kõiki tegevusalasid ja elukutseid, millel töötades ei ole isik kellegi teisega töösuhtes. Ettevõtlus on tegevus, mille eesmärk on üldjuhul saada tulu kauba tootmisest ja müümisest, teenuste osutamisest, vara realiseerimisest jne. Ettevõtlusvabaduse esemeline kaitseala hõlmab Riigikohtu antud määratluse järgi „kõiki tegevusalasid ja elu</w:t>
      </w:r>
      <w:r w:rsidRPr="008E16DD">
        <w:rPr>
          <w:rFonts w:eastAsia="Calibri"/>
          <w:kern w:val="0"/>
          <w:szCs w:val="22"/>
          <w14:ligatures w14:val="none"/>
        </w:rPr>
        <w:softHyphen/>
        <w:t>kutseid, mille puhul isik pakub enda nimel kaupu või teenuseid“</w:t>
      </w:r>
      <w:r w:rsidRPr="008E16DD">
        <w:rPr>
          <w:rFonts w:eastAsia="Calibri"/>
          <w:kern w:val="0"/>
          <w:szCs w:val="22"/>
          <w:vertAlign w:val="superscript"/>
          <w14:ligatures w14:val="none"/>
        </w:rPr>
        <w:footnoteReference w:id="11"/>
      </w:r>
      <w:r w:rsidRPr="008E16DD">
        <w:rPr>
          <w:rFonts w:eastAsia="Calibri"/>
          <w:kern w:val="0"/>
          <w:szCs w:val="22"/>
          <w14:ligatures w14:val="none"/>
        </w:rPr>
        <w:t>. Riigikohus on andnud ettevõtluse mõistele avara tõlgenduse, märkides, et ettevõtlusvabaduse kaitsealasse kuulub „tulu saamise eesmärgil toimuv tegevus“</w:t>
      </w:r>
      <w:r w:rsidRPr="008E16DD">
        <w:rPr>
          <w:rFonts w:eastAsia="Calibri"/>
          <w:kern w:val="0"/>
          <w:szCs w:val="22"/>
          <w:vertAlign w:val="superscript"/>
          <w14:ligatures w14:val="none"/>
        </w:rPr>
        <w:footnoteReference w:id="12"/>
      </w:r>
      <w:r w:rsidRPr="008E16DD">
        <w:rPr>
          <w:rFonts w:eastAsia="Calibri"/>
          <w:kern w:val="0"/>
          <w:szCs w:val="22"/>
          <w14:ligatures w14:val="none"/>
        </w:rPr>
        <w:t>. Ettevõtlusvabadus annab isikule õiguse nõuda, et avalik võim ei sekkuks tema ettevõtlusesse, samuti teatud positiivsete meetmete õiguse. Ettevõtlusvabaduse tuumaks on Riigikohus pidanud riigi kohustust hoiduda ettevõtluse põhjendamatust takistamisest.</w:t>
      </w:r>
      <w:r w:rsidRPr="008E16DD">
        <w:rPr>
          <w:rFonts w:eastAsia="Calibri"/>
          <w:kern w:val="0"/>
          <w:szCs w:val="22"/>
          <w:vertAlign w:val="superscript"/>
          <w14:ligatures w14:val="none"/>
        </w:rPr>
        <w:footnoteReference w:id="13"/>
      </w:r>
      <w:r w:rsidRPr="008E16DD">
        <w:rPr>
          <w:rFonts w:eastAsia="Calibri"/>
          <w:kern w:val="0"/>
          <w:szCs w:val="22"/>
          <w14:ligatures w14:val="none"/>
        </w:rPr>
        <w:t xml:space="preserve"> Ettevõtja õigust olla vaba riigi sekkumisest on kohus käsitlenud laialt. Riigikohus peab sisuliselt iga riigi kehtestatud regulatsiooni ettevõtlusvabadust riivavaks. Ettevõtlusvabadus laieneb PS-i § 9 lõike 2 kohaselt ka juriidilistele isikutele.</w:t>
      </w:r>
    </w:p>
    <w:p w14:paraId="2B0301F3" w14:textId="77777777" w:rsidR="00754998" w:rsidRPr="008E16DD" w:rsidRDefault="00754998" w:rsidP="001B669D">
      <w:pPr>
        <w:jc w:val="both"/>
        <w:rPr>
          <w:rFonts w:eastAsia="Calibri"/>
          <w:kern w:val="0"/>
          <w:szCs w:val="22"/>
          <w14:ligatures w14:val="none"/>
        </w:rPr>
      </w:pPr>
    </w:p>
    <w:p w14:paraId="2D6E902F" w14:textId="614873E4" w:rsidR="00754998" w:rsidRPr="008E16DD" w:rsidRDefault="00754998" w:rsidP="001B669D">
      <w:pPr>
        <w:jc w:val="both"/>
        <w:rPr>
          <w:rFonts w:eastAsia="Calibri"/>
          <w:kern w:val="0"/>
          <w:szCs w:val="22"/>
          <w14:ligatures w14:val="none"/>
        </w:rPr>
      </w:pPr>
      <w:r w:rsidRPr="008E16DD">
        <w:rPr>
          <w:rFonts w:eastAsia="Calibri"/>
          <w:kern w:val="0"/>
          <w:szCs w:val="22"/>
          <w14:ligatures w14:val="none"/>
        </w:rPr>
        <w:t xml:space="preserve">PS-i § 31 teises lauses on nähtud ette </w:t>
      </w:r>
      <w:r w:rsidRPr="008E16DD">
        <w:rPr>
          <w:rFonts w:eastAsia="Calibri"/>
          <w:b/>
          <w:bCs/>
          <w:kern w:val="0"/>
          <w:szCs w:val="22"/>
          <w14:ligatures w14:val="none"/>
        </w:rPr>
        <w:t>lihtne seaduse reservatsioon</w:t>
      </w:r>
      <w:r w:rsidRPr="008E16DD">
        <w:rPr>
          <w:rFonts w:eastAsia="Calibri"/>
          <w:kern w:val="0"/>
          <w:szCs w:val="22"/>
          <w14:ligatures w14:val="none"/>
        </w:rPr>
        <w:t>. Ettevõtlusvabaduse piirang ei tohi kahjustada seadusega kaitstud huvi või õigust rohkem, kui saab põhjendada normi legitiimse eesmärgiga. Meetmed peavad olema proportsionaalsed soovitud eesmärgiga. Seega võib seadusandja põhjendatud juhtudel piirata isiku õigust tegelda ettevõtlusega, kuid selline piirang peab olema proportsionaalne ehk sobiv, vajalik ja mõõdukas.</w:t>
      </w:r>
    </w:p>
    <w:p w14:paraId="059E2ACD" w14:textId="77777777" w:rsidR="00754998" w:rsidRPr="008E16DD" w:rsidRDefault="00754998" w:rsidP="001B669D">
      <w:pPr>
        <w:jc w:val="both"/>
        <w:rPr>
          <w:rFonts w:eastAsia="Calibri"/>
          <w:kern w:val="0"/>
          <w:szCs w:val="22"/>
          <w14:ligatures w14:val="none"/>
        </w:rPr>
      </w:pPr>
    </w:p>
    <w:p w14:paraId="1FDCB824" w14:textId="77777777" w:rsidR="00754998" w:rsidRPr="005C784C" w:rsidRDefault="00754998" w:rsidP="001B669D">
      <w:pPr>
        <w:keepNext/>
        <w:rPr>
          <w:b/>
          <w:bCs/>
        </w:rPr>
      </w:pPr>
      <w:r w:rsidRPr="005C784C">
        <w:rPr>
          <w:b/>
          <w:bCs/>
        </w:rPr>
        <w:t>Meetmete sobivus</w:t>
      </w:r>
    </w:p>
    <w:p w14:paraId="7191035C" w14:textId="77777777" w:rsidR="00754998" w:rsidRPr="008E16DD" w:rsidRDefault="00754998" w:rsidP="001B669D">
      <w:pPr>
        <w:keepNext/>
      </w:pPr>
    </w:p>
    <w:p w14:paraId="633AC8CC" w14:textId="77777777" w:rsidR="00754998" w:rsidRPr="008E16DD" w:rsidRDefault="00754998" w:rsidP="001B669D">
      <w:pPr>
        <w:jc w:val="both"/>
        <w:rPr>
          <w:rFonts w:eastAsia="Calibri"/>
          <w:kern w:val="0"/>
          <w:szCs w:val="22"/>
          <w14:ligatures w14:val="none"/>
        </w:rPr>
      </w:pPr>
      <w:r w:rsidRPr="008E16DD">
        <w:rPr>
          <w:rFonts w:eastAsia="Calibri"/>
          <w:kern w:val="0"/>
          <w:szCs w:val="22"/>
          <w14:ligatures w14:val="none"/>
        </w:rPr>
        <w:t>Sobiv ehk kohane on meede, mis aitab kaasa legitiimse eesmärgi saavutamisele. Eelnõu üks eesmärke on tugevdada rändekontrolli võimekust läbi viisade ja elamislubade väärkasutuse ennetamise ja tõkestamise ning hoida ära rände ebasoovitav mõju tööjõuturule, avalikule korrale ja riigi julgeolekule. Eelnõu sisaldab kokkuvõtlikult järgmisi meetmeid, millega eelnõu eesmärke saavutatakse:</w:t>
      </w:r>
    </w:p>
    <w:p w14:paraId="72D06123" w14:textId="77777777" w:rsidR="00754998" w:rsidRPr="008E16DD" w:rsidRDefault="00754998" w:rsidP="001B669D">
      <w:pPr>
        <w:numPr>
          <w:ilvl w:val="0"/>
          <w:numId w:val="4"/>
        </w:numPr>
        <w:ind w:left="360"/>
        <w:jc w:val="both"/>
        <w:rPr>
          <w:rFonts w:eastAsia="Calibri"/>
          <w:kern w:val="0"/>
          <w:szCs w:val="22"/>
          <w14:ligatures w14:val="none"/>
        </w:rPr>
      </w:pPr>
      <w:r w:rsidRPr="008E16DD">
        <w:rPr>
          <w:rFonts w:eastAsia="Calibri"/>
          <w:kern w:val="0"/>
          <w:szCs w:val="22"/>
          <w14:ligatures w14:val="none"/>
        </w:rPr>
        <w:t>tööandja, kelle juures lühiajaline Eestis töötamine registreeritakse või töötamiseks täht</w:t>
      </w:r>
      <w:r w:rsidRPr="008E16DD">
        <w:rPr>
          <w:rFonts w:eastAsia="Calibri"/>
          <w:kern w:val="0"/>
          <w:szCs w:val="22"/>
          <w14:ligatures w14:val="none"/>
        </w:rPr>
        <w:softHyphen/>
        <w:t>ajaline elamisluba antakse, peab olema kantud Eesti äriregistrisse;</w:t>
      </w:r>
    </w:p>
    <w:p w14:paraId="7CF568C6" w14:textId="1172FEE2" w:rsidR="00363B42" w:rsidRDefault="00754998" w:rsidP="001B669D">
      <w:pPr>
        <w:numPr>
          <w:ilvl w:val="0"/>
          <w:numId w:val="4"/>
        </w:numPr>
        <w:ind w:left="360"/>
        <w:jc w:val="both"/>
        <w:rPr>
          <w:rFonts w:eastAsia="Calibri"/>
          <w:kern w:val="0"/>
          <w:szCs w:val="22"/>
          <w14:ligatures w14:val="none"/>
        </w:rPr>
      </w:pPr>
      <w:r w:rsidRPr="008E16DD">
        <w:rPr>
          <w:rFonts w:eastAsia="Calibri"/>
          <w:kern w:val="0"/>
          <w:szCs w:val="22"/>
          <w14:ligatures w14:val="none"/>
        </w:rPr>
        <w:t xml:space="preserve">tööandjal, kelle juures töötamiseks tähtajaline elamisluba antakse, peab olema olnud vähemalt </w:t>
      </w:r>
      <w:r w:rsidR="00EB5170" w:rsidRPr="008E16DD">
        <w:rPr>
          <w:rFonts w:eastAsia="Calibri"/>
          <w:kern w:val="0"/>
          <w:szCs w:val="22"/>
          <w14:ligatures w14:val="none"/>
        </w:rPr>
        <w:t xml:space="preserve">12 </w:t>
      </w:r>
      <w:r w:rsidRPr="008E16DD">
        <w:rPr>
          <w:rFonts w:eastAsia="Calibri"/>
          <w:kern w:val="0"/>
          <w:szCs w:val="22"/>
          <w14:ligatures w14:val="none"/>
        </w:rPr>
        <w:t>järjestikuse kuu jooksul vahetult enne taotluse esitamist tegelik majandus</w:t>
      </w:r>
      <w:r w:rsidRPr="008E16DD">
        <w:rPr>
          <w:rFonts w:eastAsia="Calibri"/>
          <w:kern w:val="0"/>
          <w:szCs w:val="22"/>
          <w14:ligatures w14:val="none"/>
        </w:rPr>
        <w:softHyphen/>
        <w:t>tegevus Eestis</w:t>
      </w:r>
      <w:r w:rsidR="00E253FE" w:rsidRPr="00E253FE">
        <w:rPr>
          <w:rFonts w:eastAsia="Calibri"/>
          <w:kern w:val="0"/>
          <w:szCs w:val="22"/>
          <w14:ligatures w14:val="none"/>
        </w:rPr>
        <w:t>;</w:t>
      </w:r>
    </w:p>
    <w:p w14:paraId="0FACAE9A" w14:textId="45F5513A" w:rsidR="00363B42" w:rsidRPr="008E16DD" w:rsidRDefault="00363B42" w:rsidP="001B669D">
      <w:pPr>
        <w:numPr>
          <w:ilvl w:val="0"/>
          <w:numId w:val="4"/>
        </w:numPr>
        <w:ind w:left="360"/>
        <w:jc w:val="both"/>
        <w:rPr>
          <w:rFonts w:eastAsia="Calibri"/>
          <w:kern w:val="0"/>
          <w:szCs w:val="22"/>
          <w14:ligatures w14:val="none"/>
        </w:rPr>
      </w:pPr>
      <w:r>
        <w:rPr>
          <w:rFonts w:eastAsia="Calibri"/>
          <w:kern w:val="0"/>
          <w:szCs w:val="22"/>
          <w14:ligatures w14:val="none"/>
        </w:rPr>
        <w:t xml:space="preserve">renditöö </w:t>
      </w:r>
      <w:r w:rsidR="00C74CAF">
        <w:rPr>
          <w:rFonts w:eastAsia="Calibri"/>
          <w:kern w:val="0"/>
          <w:szCs w:val="22"/>
          <w14:ligatures w14:val="none"/>
        </w:rPr>
        <w:t>vahendajal</w:t>
      </w:r>
      <w:r w:rsidRPr="008E16DD">
        <w:rPr>
          <w:rFonts w:eastAsia="Calibri"/>
          <w:kern w:val="0"/>
          <w:szCs w:val="22"/>
          <w14:ligatures w14:val="none"/>
        </w:rPr>
        <w:t>, kelle juures lühiajaline Eestis töötamine registreeritakse</w:t>
      </w:r>
      <w:r>
        <w:rPr>
          <w:rFonts w:eastAsia="Calibri"/>
          <w:kern w:val="0"/>
          <w:szCs w:val="22"/>
          <w14:ligatures w14:val="none"/>
        </w:rPr>
        <w:t xml:space="preserve"> või </w:t>
      </w:r>
      <w:r w:rsidRPr="008E16DD">
        <w:rPr>
          <w:rFonts w:eastAsia="Calibri"/>
          <w:kern w:val="0"/>
          <w:szCs w:val="22"/>
          <w14:ligatures w14:val="none"/>
        </w:rPr>
        <w:t>tööta</w:t>
      </w:r>
      <w:r w:rsidR="00C74CAF">
        <w:rPr>
          <w:rFonts w:eastAsia="Calibri"/>
          <w:kern w:val="0"/>
          <w:szCs w:val="22"/>
          <w14:ligatures w14:val="none"/>
        </w:rPr>
        <w:softHyphen/>
      </w:r>
      <w:r w:rsidRPr="008E16DD">
        <w:rPr>
          <w:rFonts w:eastAsia="Calibri"/>
          <w:kern w:val="0"/>
          <w:szCs w:val="22"/>
          <w14:ligatures w14:val="none"/>
        </w:rPr>
        <w:t xml:space="preserve">miseks </w:t>
      </w:r>
      <w:r w:rsidR="00E253FE" w:rsidRPr="00E253FE">
        <w:rPr>
          <w:rFonts w:eastAsia="Calibri"/>
          <w:kern w:val="0"/>
          <w:szCs w:val="22"/>
          <w14:ligatures w14:val="none"/>
        </w:rPr>
        <w:t>tähtajaline</w:t>
      </w:r>
      <w:r w:rsidRPr="008E16DD">
        <w:rPr>
          <w:rFonts w:eastAsia="Calibri"/>
          <w:kern w:val="0"/>
          <w:szCs w:val="22"/>
          <w14:ligatures w14:val="none"/>
        </w:rPr>
        <w:t xml:space="preserve"> elamisluba antakse, olema olnud vähemalt </w:t>
      </w:r>
      <w:r w:rsidR="00E253FE" w:rsidRPr="00E253FE">
        <w:rPr>
          <w:rFonts w:eastAsia="Calibri"/>
          <w:kern w:val="0"/>
          <w:szCs w:val="22"/>
          <w14:ligatures w14:val="none"/>
        </w:rPr>
        <w:t>18</w:t>
      </w:r>
      <w:r w:rsidRPr="008E16DD">
        <w:rPr>
          <w:rFonts w:eastAsia="Calibri"/>
          <w:kern w:val="0"/>
          <w:szCs w:val="22"/>
          <w14:ligatures w14:val="none"/>
        </w:rPr>
        <w:t xml:space="preserve"> kuu jooksul vahetult enne taotluse esitamist tegelik majandustegevus Eestis</w:t>
      </w:r>
      <w:r>
        <w:rPr>
          <w:rFonts w:eastAsia="Calibri"/>
          <w:kern w:val="0"/>
          <w:szCs w:val="22"/>
          <w14:ligatures w14:val="none"/>
        </w:rPr>
        <w:t xml:space="preserve"> või </w:t>
      </w:r>
      <w:r w:rsidRPr="00EA144A">
        <w:rPr>
          <w:rFonts w:eastAsia="Calibri"/>
          <w:kern w:val="0"/>
          <w:szCs w:val="22"/>
          <w14:ligatures w14:val="none"/>
        </w:rPr>
        <w:t>teises Euroopa Majanduspiirkonna liikmesriigis</w:t>
      </w:r>
      <w:r w:rsidR="00E253FE" w:rsidRPr="00E253FE">
        <w:rPr>
          <w:rFonts w:eastAsia="Calibri"/>
          <w:kern w:val="0"/>
          <w:szCs w:val="22"/>
          <w14:ligatures w14:val="none"/>
        </w:rPr>
        <w:t>.</w:t>
      </w:r>
    </w:p>
    <w:p w14:paraId="5C30041F" w14:textId="77777777" w:rsidR="00754998" w:rsidRPr="008E16DD" w:rsidRDefault="00754998" w:rsidP="001B669D">
      <w:pPr>
        <w:jc w:val="both"/>
        <w:rPr>
          <w:rFonts w:eastAsia="Calibri"/>
          <w:kern w:val="0"/>
          <w:szCs w:val="22"/>
          <w14:ligatures w14:val="none"/>
        </w:rPr>
      </w:pPr>
    </w:p>
    <w:p w14:paraId="391AF3B3" w14:textId="77777777" w:rsidR="00754998" w:rsidRPr="008E16DD" w:rsidRDefault="00754998" w:rsidP="001B669D">
      <w:pPr>
        <w:jc w:val="both"/>
        <w:rPr>
          <w:rFonts w:eastAsia="Calibri"/>
          <w:kern w:val="0"/>
          <w:szCs w:val="22"/>
          <w14:ligatures w14:val="none"/>
        </w:rPr>
      </w:pPr>
      <w:r w:rsidRPr="008E16DD">
        <w:rPr>
          <w:rFonts w:eastAsia="Calibri"/>
          <w:kern w:val="0"/>
          <w:szCs w:val="22"/>
          <w14:ligatures w14:val="none"/>
        </w:rPr>
        <w:t>Eelnõu meetmed on tööjõuturu kaitsmise ning avaliku korra ja julgeoleku tagamise eesmärki arvestades sobilikud ning aitavad selle saavutamisele kaasa.</w:t>
      </w:r>
    </w:p>
    <w:p w14:paraId="5A03FD15" w14:textId="77777777" w:rsidR="00754998" w:rsidRPr="008E16DD" w:rsidRDefault="00754998" w:rsidP="001B669D">
      <w:pPr>
        <w:jc w:val="both"/>
        <w:rPr>
          <w:rFonts w:eastAsia="Calibri"/>
          <w:kern w:val="0"/>
          <w:szCs w:val="22"/>
          <w14:ligatures w14:val="none"/>
        </w:rPr>
      </w:pPr>
    </w:p>
    <w:p w14:paraId="6610ED69" w14:textId="77777777" w:rsidR="00754998" w:rsidRPr="005C784C" w:rsidRDefault="00754998" w:rsidP="001B669D">
      <w:pPr>
        <w:keepNext/>
        <w:rPr>
          <w:b/>
          <w:bCs/>
        </w:rPr>
      </w:pPr>
      <w:r w:rsidRPr="005C784C">
        <w:rPr>
          <w:b/>
          <w:bCs/>
        </w:rPr>
        <w:t>Meetmete vajalikkus</w:t>
      </w:r>
    </w:p>
    <w:p w14:paraId="3270CCBB" w14:textId="77777777" w:rsidR="00754998" w:rsidRPr="008E16DD" w:rsidRDefault="00754998" w:rsidP="001B669D">
      <w:pPr>
        <w:keepNext/>
      </w:pPr>
    </w:p>
    <w:p w14:paraId="2C6AF7E1" w14:textId="77777777" w:rsidR="00754998" w:rsidRPr="008E16DD" w:rsidRDefault="00754998" w:rsidP="001B669D">
      <w:pPr>
        <w:jc w:val="both"/>
        <w:rPr>
          <w:rFonts w:eastAsia="Calibri"/>
          <w:kern w:val="0"/>
          <w:szCs w:val="22"/>
          <w14:ligatures w14:val="none"/>
        </w:rPr>
      </w:pPr>
      <w:r w:rsidRPr="008E16DD">
        <w:rPr>
          <w:rFonts w:eastAsia="Calibri"/>
          <w:kern w:val="0"/>
          <w:szCs w:val="22"/>
          <w14:ligatures w14:val="none"/>
        </w:rPr>
        <w:t>Eelnõu meetmed on vajalikud, kui eelnõu eesmärki ei ole võimalik muul leebemal viisil vähemalt sama hästi saavutada.</w:t>
      </w:r>
    </w:p>
    <w:p w14:paraId="0221E706" w14:textId="5A239687" w:rsidR="00754998" w:rsidRPr="008E16DD" w:rsidRDefault="00754998" w:rsidP="001B669D">
      <w:pPr>
        <w:numPr>
          <w:ilvl w:val="0"/>
          <w:numId w:val="5"/>
        </w:numPr>
        <w:autoSpaceDE w:val="0"/>
        <w:autoSpaceDN w:val="0"/>
        <w:adjustRightInd w:val="0"/>
        <w:ind w:left="360"/>
        <w:jc w:val="both"/>
        <w:rPr>
          <w:rFonts w:eastAsia="Times New Roman"/>
          <w:color w:val="000000"/>
          <w:kern w:val="0"/>
          <w14:ligatures w14:val="none"/>
        </w:rPr>
      </w:pPr>
      <w:r w:rsidRPr="008E16DD">
        <w:rPr>
          <w:rFonts w:eastAsia="Calibri"/>
          <w:kern w:val="0"/>
          <w:szCs w:val="22"/>
          <w:lang w:eastAsia="et-EE"/>
          <w14:ligatures w14:val="none"/>
        </w:rPr>
        <w:t>Nõue, et tööandja, kelle juures lühiajaline Eestis töötamine registreeritakse või töötamiseks tähtajaline elamisluba antakse, peab olema kantud Eesti äriregistrisse, muudab välismaalase lühiajalise Eestis töötamise regulatsiooni järgimise ja kontrollimise lihtsamaks ja selgemaks ning võimaldab senisest tõhusamalt ennetada viisade ja elamislubade väärkasutust. Samuti tekib riigil võimalus teha senisest tõhusamalt kindlaks, kas Eestis viibimiseks, elamiseks ja töötamiseks taotletakse seaduslikku alust selle eesmärgipäraseks kasutamiseks ning kas tööandja on usaldusväärne. Lisaks toetab nõue ausa ettevõtluskeskkonna tagamist ja</w:t>
      </w:r>
      <w:r w:rsidRPr="008E16DD">
        <w:rPr>
          <w:rFonts w:eastAsia="Calibri"/>
          <w:kern w:val="0"/>
          <w:szCs w:val="22"/>
          <w14:ligatures w14:val="none"/>
        </w:rPr>
        <w:t xml:space="preserve"> aitab hoida ära ebasoovitavat mõju tööjõuturule.</w:t>
      </w:r>
    </w:p>
    <w:p w14:paraId="69A88BEC" w14:textId="729D7859" w:rsidR="00754998" w:rsidRPr="008E16DD" w:rsidRDefault="00754998" w:rsidP="001B669D">
      <w:pPr>
        <w:numPr>
          <w:ilvl w:val="0"/>
          <w:numId w:val="5"/>
        </w:numPr>
        <w:autoSpaceDE w:val="0"/>
        <w:autoSpaceDN w:val="0"/>
        <w:adjustRightInd w:val="0"/>
        <w:ind w:left="360"/>
        <w:jc w:val="both"/>
        <w:rPr>
          <w:rFonts w:eastAsia="Times New Roman"/>
          <w:color w:val="000000"/>
          <w:kern w:val="0"/>
          <w14:ligatures w14:val="none"/>
        </w:rPr>
      </w:pPr>
      <w:r w:rsidRPr="008E16DD">
        <w:rPr>
          <w:rFonts w:eastAsia="Calibri"/>
          <w:kern w:val="0"/>
          <w:lang w:eastAsia="et-EE"/>
          <w14:ligatures w14:val="none"/>
        </w:rPr>
        <w:t xml:space="preserve">Nõue, et tööandjal, kelle juures töötamiseks tähtajaline elamisluba antakse, </w:t>
      </w:r>
      <w:bookmarkStart w:id="53" w:name="_Hlk169701936"/>
      <w:r w:rsidRPr="008E16DD">
        <w:rPr>
          <w:rFonts w:eastAsia="Calibri"/>
          <w:kern w:val="0"/>
          <w:lang w:eastAsia="et-EE"/>
          <w14:ligatures w14:val="none"/>
        </w:rPr>
        <w:t xml:space="preserve">peab olema </w:t>
      </w:r>
      <w:r w:rsidR="006D42AC">
        <w:rPr>
          <w:rFonts w:eastAsia="Calibri"/>
          <w:kern w:val="0"/>
          <w:lang w:eastAsia="et-EE"/>
          <w14:ligatures w14:val="none"/>
        </w:rPr>
        <w:t xml:space="preserve">olnud </w:t>
      </w:r>
      <w:r w:rsidRPr="008E16DD">
        <w:rPr>
          <w:rFonts w:eastAsia="Calibri"/>
          <w:kern w:val="0"/>
          <w:lang w:eastAsia="et-EE"/>
          <w14:ligatures w14:val="none"/>
        </w:rPr>
        <w:t>Eestis</w:t>
      </w:r>
      <w:r w:rsidRPr="008E16DD">
        <w:rPr>
          <w:rFonts w:eastAsia="Calibri"/>
          <w:kern w:val="0"/>
          <w:szCs w:val="22"/>
          <w14:ligatures w14:val="none"/>
        </w:rPr>
        <w:t xml:space="preserve"> </w:t>
      </w:r>
      <w:r w:rsidR="006D42AC">
        <w:rPr>
          <w:rFonts w:eastAsia="Calibri"/>
          <w:kern w:val="0"/>
          <w:szCs w:val="22"/>
          <w14:ligatures w14:val="none"/>
        </w:rPr>
        <w:t>vähemalt 12 kuud</w:t>
      </w:r>
      <w:r w:rsidR="00882068" w:rsidRPr="008F17A7">
        <w:rPr>
          <w:rFonts w:eastAsia="Calibri"/>
          <w:kern w:val="0"/>
          <w:szCs w:val="22"/>
          <w14:ligatures w14:val="none"/>
        </w:rPr>
        <w:t xml:space="preserve"> </w:t>
      </w:r>
      <w:r w:rsidRPr="008E16DD">
        <w:rPr>
          <w:rFonts w:eastAsia="Calibri"/>
          <w:kern w:val="0"/>
          <w:szCs w:val="22"/>
          <w14:ligatures w14:val="none"/>
        </w:rPr>
        <w:t>tegelik majandustegevus</w:t>
      </w:r>
      <w:bookmarkEnd w:id="53"/>
      <w:r w:rsidRPr="008E16DD">
        <w:rPr>
          <w:rFonts w:eastAsia="Calibri"/>
          <w:kern w:val="0"/>
          <w:szCs w:val="22"/>
          <w14:ligatures w14:val="none"/>
        </w:rPr>
        <w:t xml:space="preserve">, </w:t>
      </w:r>
      <w:r w:rsidRPr="008E16DD">
        <w:rPr>
          <w:rFonts w:eastAsia="Calibri"/>
          <w:kern w:val="0"/>
          <w:lang w:eastAsia="et-EE"/>
          <w14:ligatures w14:val="none"/>
        </w:rPr>
        <w:t>aitab</w:t>
      </w:r>
      <w:r w:rsidRPr="008E16DD">
        <w:rPr>
          <w:rFonts w:eastAsia="Calibri"/>
          <w:kern w:val="0"/>
          <w:szCs w:val="22"/>
          <w14:ligatures w14:val="none"/>
        </w:rPr>
        <w:t xml:space="preserve"> hinnata, kas:</w:t>
      </w:r>
    </w:p>
    <w:p w14:paraId="020CC62A" w14:textId="00BFAD68" w:rsidR="00754998" w:rsidRPr="008E16DD" w:rsidRDefault="00754998" w:rsidP="001B669D">
      <w:pPr>
        <w:numPr>
          <w:ilvl w:val="0"/>
          <w:numId w:val="16"/>
        </w:numPr>
        <w:autoSpaceDE w:val="0"/>
        <w:autoSpaceDN w:val="0"/>
        <w:adjustRightInd w:val="0"/>
        <w:ind w:left="757"/>
        <w:jc w:val="both"/>
        <w:rPr>
          <w:rFonts w:eastAsia="Times New Roman"/>
          <w:color w:val="000000"/>
          <w:kern w:val="0"/>
          <w14:ligatures w14:val="none"/>
        </w:rPr>
      </w:pPr>
      <w:r w:rsidRPr="008E16DD">
        <w:rPr>
          <w:rFonts w:eastAsia="Calibri"/>
          <w:kern w:val="0"/>
          <w:szCs w:val="22"/>
          <w14:ligatures w14:val="none"/>
        </w:rPr>
        <w:t xml:space="preserve">tööandja tegutseb tegelikult Eestis ning soodustab välismaalast tööle võttes </w:t>
      </w:r>
      <w:bookmarkStart w:id="54" w:name="_Hlk136357836"/>
      <w:r w:rsidRPr="008E16DD">
        <w:rPr>
          <w:rFonts w:eastAsia="Calibri"/>
          <w:kern w:val="0"/>
          <w:szCs w:val="22"/>
          <w14:ligatures w14:val="none"/>
        </w:rPr>
        <w:t>Eesti majanduse, teaduse, hariduse või kultuuri arengut ja panustab seeläbi Eesti ühiskonda;</w:t>
      </w:r>
    </w:p>
    <w:p w14:paraId="26EEE927" w14:textId="2DFE8B5F" w:rsidR="001039B8" w:rsidRPr="00B60B3C" w:rsidRDefault="00754998" w:rsidP="001B669D">
      <w:pPr>
        <w:numPr>
          <w:ilvl w:val="0"/>
          <w:numId w:val="16"/>
        </w:numPr>
        <w:autoSpaceDE w:val="0"/>
        <w:autoSpaceDN w:val="0"/>
        <w:adjustRightInd w:val="0"/>
        <w:ind w:left="757"/>
        <w:jc w:val="both"/>
        <w:rPr>
          <w:rFonts w:eastAsia="Times New Roman"/>
          <w:kern w:val="0"/>
          <w14:ligatures w14:val="none"/>
        </w:rPr>
      </w:pPr>
      <w:r w:rsidRPr="0082566B">
        <w:rPr>
          <w:rFonts w:eastAsia="Calibri"/>
          <w:kern w:val="0"/>
          <w:szCs w:val="22"/>
          <w14:ligatures w14:val="none"/>
        </w:rPr>
        <w:t>välismaalane soovib ka tegelikult Eestisse saabuda ja siin tööle asuda või taotletakse tähtajalist elamisluba töötamiseks üksnes selleks, et saada Schengeni alal viibimiseks seaduslik alus.</w:t>
      </w:r>
    </w:p>
    <w:bookmarkEnd w:id="54"/>
    <w:p w14:paraId="07EFEEDA" w14:textId="4E8A3D79" w:rsidR="00754998" w:rsidRPr="00072F3C" w:rsidRDefault="001039B8" w:rsidP="001B669D">
      <w:pPr>
        <w:pStyle w:val="Loendilik"/>
        <w:numPr>
          <w:ilvl w:val="0"/>
          <w:numId w:val="5"/>
        </w:numPr>
        <w:spacing w:line="240" w:lineRule="auto"/>
        <w:ind w:left="360"/>
        <w:rPr>
          <w:rFonts w:eastAsia="Calibri"/>
        </w:rPr>
      </w:pPr>
      <w:r w:rsidRPr="00072F3C">
        <w:rPr>
          <w:rFonts w:eastAsia="Calibri"/>
        </w:rPr>
        <w:t>Nõue, et renditöö vahendaja</w:t>
      </w:r>
      <w:r w:rsidR="0082566B" w:rsidRPr="00072F3C">
        <w:rPr>
          <w:rFonts w:eastAsia="Calibri"/>
        </w:rPr>
        <w:t>l</w:t>
      </w:r>
      <w:r w:rsidRPr="00072F3C">
        <w:rPr>
          <w:rFonts w:eastAsia="Calibri"/>
        </w:rPr>
        <w:t>, ke</w:t>
      </w:r>
      <w:r w:rsidR="00C74CAF">
        <w:rPr>
          <w:rFonts w:eastAsia="Calibri"/>
        </w:rPr>
        <w:t>lle juures</w:t>
      </w:r>
      <w:r w:rsidRPr="00072F3C">
        <w:rPr>
          <w:rFonts w:eastAsia="Calibri"/>
        </w:rPr>
        <w:t xml:space="preserve"> lühiajaline Eestis töötami</w:t>
      </w:r>
      <w:r w:rsidR="00C74CAF">
        <w:rPr>
          <w:rFonts w:eastAsia="Calibri"/>
        </w:rPr>
        <w:t>n</w:t>
      </w:r>
      <w:r w:rsidRPr="00072F3C">
        <w:rPr>
          <w:rFonts w:eastAsia="Calibri"/>
        </w:rPr>
        <w:t>e registreeri</w:t>
      </w:r>
      <w:r w:rsidR="00C74CAF">
        <w:rPr>
          <w:rFonts w:eastAsia="Calibri"/>
        </w:rPr>
        <w:t>takse</w:t>
      </w:r>
      <w:r w:rsidRPr="00072F3C">
        <w:rPr>
          <w:rFonts w:eastAsia="Calibri"/>
        </w:rPr>
        <w:t xml:space="preserve"> või </w:t>
      </w:r>
      <w:r w:rsidR="00C74CAF">
        <w:rPr>
          <w:rFonts w:eastAsia="Calibri"/>
        </w:rPr>
        <w:t xml:space="preserve">töötamiseks </w:t>
      </w:r>
      <w:r w:rsidRPr="00072F3C">
        <w:rPr>
          <w:rFonts w:eastAsia="Calibri"/>
        </w:rPr>
        <w:t>tähtajali</w:t>
      </w:r>
      <w:r w:rsidR="00C74CAF">
        <w:rPr>
          <w:rFonts w:eastAsia="Calibri"/>
        </w:rPr>
        <w:t>n</w:t>
      </w:r>
      <w:r w:rsidRPr="00072F3C">
        <w:rPr>
          <w:rFonts w:eastAsia="Calibri"/>
        </w:rPr>
        <w:t>e elamisl</w:t>
      </w:r>
      <w:r w:rsidR="00C74CAF">
        <w:rPr>
          <w:rFonts w:eastAsia="Calibri"/>
        </w:rPr>
        <w:t>ub</w:t>
      </w:r>
      <w:r w:rsidRPr="00072F3C">
        <w:rPr>
          <w:rFonts w:eastAsia="Calibri"/>
        </w:rPr>
        <w:t xml:space="preserve">a </w:t>
      </w:r>
      <w:r w:rsidR="00C74CAF">
        <w:rPr>
          <w:rFonts w:eastAsia="Calibri"/>
        </w:rPr>
        <w:t>antakse</w:t>
      </w:r>
      <w:r w:rsidRPr="00072F3C">
        <w:rPr>
          <w:rFonts w:eastAsia="Calibri"/>
        </w:rPr>
        <w:t xml:space="preserve">, </w:t>
      </w:r>
      <w:r w:rsidR="0082566B" w:rsidRPr="00072F3C">
        <w:rPr>
          <w:rFonts w:eastAsia="Calibri"/>
        </w:rPr>
        <w:t>peab olema olnud Eestis vähemalt 18 kuud tegelik majandustegevus, võimaldab senisest tõhusamalt ennetada viisade ja elamislubade väärkasutust.</w:t>
      </w:r>
    </w:p>
    <w:p w14:paraId="28DBF2DA" w14:textId="77777777" w:rsidR="001039B8" w:rsidRPr="008E16DD" w:rsidRDefault="001039B8" w:rsidP="001B669D">
      <w:pPr>
        <w:jc w:val="both"/>
        <w:rPr>
          <w:rFonts w:eastAsia="Calibri"/>
          <w:kern w:val="0"/>
          <w:szCs w:val="22"/>
          <w14:ligatures w14:val="none"/>
        </w:rPr>
      </w:pPr>
    </w:p>
    <w:p w14:paraId="1AAAE216" w14:textId="77777777" w:rsidR="00754998" w:rsidRPr="008E16DD" w:rsidRDefault="00754998" w:rsidP="001B669D">
      <w:pPr>
        <w:jc w:val="both"/>
        <w:rPr>
          <w:rFonts w:eastAsia="Calibri"/>
          <w:kern w:val="0"/>
          <w:szCs w:val="22"/>
          <w14:ligatures w14:val="none"/>
        </w:rPr>
      </w:pPr>
      <w:r w:rsidRPr="008E16DD">
        <w:rPr>
          <w:rFonts w:eastAsia="Calibri"/>
          <w:kern w:val="0"/>
          <w:szCs w:val="22"/>
          <w14:ligatures w14:val="none"/>
        </w:rPr>
        <w:t>Eelnõu meetmetele ei ole alternatiive, mis aitaksid kaitsta tööjõuturgu ning oleksid avaliku korra ja julgeoleku tagamiseks sama tõhusad, kuid vähem koormavad. Olukorras, kus eelnõu meetmetele ei ole võrreldavaid ja eesmärgi saavutamiseks sama tulemuslikke alternatiive, tuleb eelnõu meetmeid pidada vältimatult vajalikuks.</w:t>
      </w:r>
    </w:p>
    <w:p w14:paraId="28B02502" w14:textId="77777777" w:rsidR="00754998" w:rsidRPr="008E16DD" w:rsidRDefault="00754998" w:rsidP="001B669D">
      <w:pPr>
        <w:jc w:val="both"/>
        <w:rPr>
          <w:rFonts w:eastAsia="Calibri"/>
          <w:kern w:val="0"/>
          <w:szCs w:val="22"/>
          <w14:ligatures w14:val="none"/>
        </w:rPr>
      </w:pPr>
    </w:p>
    <w:p w14:paraId="08888E5A" w14:textId="77777777" w:rsidR="00754998" w:rsidRPr="005C784C" w:rsidRDefault="00754998" w:rsidP="001B669D">
      <w:pPr>
        <w:keepNext/>
        <w:rPr>
          <w:b/>
          <w:bCs/>
        </w:rPr>
      </w:pPr>
      <w:r w:rsidRPr="005C784C">
        <w:rPr>
          <w:b/>
          <w:bCs/>
        </w:rPr>
        <w:t>Meetmete mõõdukus</w:t>
      </w:r>
    </w:p>
    <w:p w14:paraId="79C9D740" w14:textId="77777777" w:rsidR="00754998" w:rsidRPr="008E16DD" w:rsidRDefault="00754998" w:rsidP="001B669D">
      <w:pPr>
        <w:keepNext/>
      </w:pPr>
    </w:p>
    <w:p w14:paraId="4F53BA2B" w14:textId="77777777" w:rsidR="00754998" w:rsidRPr="008E16DD" w:rsidRDefault="00754998" w:rsidP="001B669D">
      <w:pPr>
        <w:jc w:val="both"/>
        <w:rPr>
          <w:rFonts w:eastAsia="Calibri"/>
          <w:kern w:val="0"/>
          <w:szCs w:val="22"/>
          <w14:ligatures w14:val="none"/>
        </w:rPr>
      </w:pPr>
      <w:r w:rsidRPr="008E16DD">
        <w:rPr>
          <w:rFonts w:eastAsia="Calibri"/>
          <w:kern w:val="0"/>
          <w:szCs w:val="22"/>
          <w14:ligatures w14:val="none"/>
        </w:rPr>
        <w:t>Eelnõu meetmete mõõdukuse hindamisel tuleb kaaluda ühelt poolt põhiõigusse sekkumise ulatust ja intensiivsust, teiselt poolt aga eesmärgi tähtsust. Ettevõtlusvabaduse riive õigusta</w:t>
      </w:r>
      <w:r w:rsidRPr="008E16DD">
        <w:rPr>
          <w:rFonts w:eastAsia="Calibri"/>
          <w:kern w:val="0"/>
          <w:szCs w:val="22"/>
          <w14:ligatures w14:val="none"/>
        </w:rPr>
        <w:softHyphen/>
        <w:t>miseks tuleb kaaluda, kas eesmärk vältida rände ebasoovitavat mõju Eesti tööjõuturule, avalikule korrale ja julgeolekule kaalub üles ettevõtlusvabaduse riive.</w:t>
      </w:r>
    </w:p>
    <w:p w14:paraId="5A19F0A4" w14:textId="77777777" w:rsidR="00754998" w:rsidRPr="008E16DD" w:rsidRDefault="00754998" w:rsidP="001B669D">
      <w:pPr>
        <w:jc w:val="both"/>
        <w:rPr>
          <w:rFonts w:eastAsia="Calibri"/>
          <w:kern w:val="0"/>
          <w:szCs w:val="22"/>
          <w14:ligatures w14:val="none"/>
        </w:rPr>
      </w:pPr>
    </w:p>
    <w:p w14:paraId="3031A86F" w14:textId="77777777" w:rsidR="00754998" w:rsidRPr="008E16DD" w:rsidRDefault="00754998" w:rsidP="001B669D">
      <w:pPr>
        <w:jc w:val="both"/>
        <w:rPr>
          <w:rFonts w:eastAsia="Calibri"/>
          <w:kern w:val="0"/>
          <w:szCs w:val="22"/>
          <w14:ligatures w14:val="none"/>
        </w:rPr>
      </w:pPr>
      <w:r w:rsidRPr="008E16DD">
        <w:rPr>
          <w:rFonts w:eastAsia="Calibri"/>
          <w:kern w:val="0"/>
          <w:szCs w:val="22"/>
          <w14:ligatures w14:val="none"/>
        </w:rPr>
        <w:t>Lühiajalise Eestis töötamise registreerimise ja töötamiseks tähtajalise elamisloa taotlemise menetluses kontrollitakse tööandja tegelikku majandustegevust ka praegu, kuid tööandjal ei ole üldjuhul kohustust enne kindlal ajal reaalselt majanduslikult tegutseda. Viimase viie aasta andmete põhjal esitati lühiajalise Eestis töötamise registreerimise menetlustes 4,98% taotlustest kuni kuue kuu jooksul ettevõtte loomisest ja töötamiseks tähtajalise elamisloa taotlemise menetlustes 5,28% taotlustest kuni 12 kuu jooksul ettevõtte loomisest. Mõlemal juhul on taotluste hulk viimase viie aasta jooksul vähenenud. Seega on vähe selliseid tööandjaid, kes soovivad võtta välismaalase tööle väga lühikese tegutsemisaja järel ja keda tegeliku majandus</w:t>
      </w:r>
      <w:r w:rsidRPr="008E16DD">
        <w:rPr>
          <w:rFonts w:eastAsia="Calibri"/>
          <w:kern w:val="0"/>
          <w:szCs w:val="22"/>
          <w14:ligatures w14:val="none"/>
        </w:rPr>
        <w:softHyphen/>
        <w:t xml:space="preserve">tegevuse nõue mõjutaks. Lisaks kehtiks see nõue üksnes kolmanda riigi kodaniku tööle võtmisel ja jätkuvalt võiks kutsuda välismaalase Eestisse tööle, kui on tegemist teenuse vaba liikumise või Euroopa Liidu liikmesriigist (edaspidi </w:t>
      </w:r>
      <w:r w:rsidRPr="008E16DD">
        <w:rPr>
          <w:rFonts w:eastAsia="Calibri"/>
          <w:i/>
          <w:iCs/>
          <w:kern w:val="0"/>
          <w:szCs w:val="22"/>
          <w14:ligatures w14:val="none"/>
        </w:rPr>
        <w:t>liikmesriik</w:t>
      </w:r>
      <w:r w:rsidRPr="008E16DD">
        <w:rPr>
          <w:rFonts w:eastAsia="Calibri"/>
          <w:kern w:val="0"/>
          <w:szCs w:val="22"/>
          <w14:ligatures w14:val="none"/>
        </w:rPr>
        <w:t>) välismaalase Eestisse lähetamisega, mis on Euroopa Liidu õigusest tulenev kohustus.</w:t>
      </w:r>
    </w:p>
    <w:p w14:paraId="7C177087" w14:textId="77777777" w:rsidR="00754998" w:rsidRPr="008E16DD" w:rsidRDefault="00754998" w:rsidP="001B669D">
      <w:pPr>
        <w:jc w:val="both"/>
        <w:rPr>
          <w:rFonts w:eastAsia="Calibri"/>
          <w:kern w:val="0"/>
          <w:szCs w:val="22"/>
          <w14:ligatures w14:val="none"/>
        </w:rPr>
      </w:pPr>
    </w:p>
    <w:p w14:paraId="2A44F2D1" w14:textId="77777777" w:rsidR="00754998" w:rsidRPr="008E16DD" w:rsidRDefault="00754998" w:rsidP="001B669D">
      <w:pPr>
        <w:jc w:val="both"/>
        <w:rPr>
          <w:rFonts w:eastAsia="Calibri"/>
          <w:kern w:val="0"/>
          <w:szCs w:val="22"/>
          <w14:ligatures w14:val="none"/>
        </w:rPr>
      </w:pPr>
      <w:r w:rsidRPr="008E16DD">
        <w:rPr>
          <w:rFonts w:eastAsia="Calibri"/>
          <w:kern w:val="0"/>
          <w:szCs w:val="22"/>
          <w14:ligatures w14:val="none"/>
        </w:rPr>
        <w:t>PS-s on tehtud vahet Eesti ja välisriigi kodanike ning kodakondsuseta isikute vahel. Eestis viibivatel välisriigi kodanikel ja kodakondsuseta isikutel on võrdselt Eesti kodanikega õigus tegelda ettevõtlusega, kuid PS lubab sätestada seadusega välismaalasele</w:t>
      </w:r>
      <w:r w:rsidRPr="008E16DD">
        <w:rPr>
          <w:rFonts w:eastAsia="Calibri"/>
          <w:kern w:val="0"/>
          <w:szCs w:val="22"/>
          <w:vertAlign w:val="superscript"/>
          <w14:ligatures w14:val="none"/>
        </w:rPr>
        <w:footnoteReference w:id="14"/>
      </w:r>
      <w:r w:rsidRPr="008E16DD">
        <w:rPr>
          <w:rFonts w:eastAsia="Calibri"/>
          <w:kern w:val="0"/>
          <w:szCs w:val="22"/>
          <w14:ligatures w14:val="none"/>
        </w:rPr>
        <w:t xml:space="preserve"> piiranguid ettevõtlus</w:t>
      </w:r>
      <w:r w:rsidRPr="008E16DD">
        <w:rPr>
          <w:rFonts w:eastAsia="Calibri"/>
          <w:kern w:val="0"/>
          <w:szCs w:val="22"/>
          <w14:ligatures w14:val="none"/>
        </w:rPr>
        <w:softHyphen/>
        <w:t>vabaduse teostamiseks. Selliste piirangute eesmärk saab olla nii Eesti kodanike majanduslike huvide parem kaitse, näiteks piisav töökohtade olemasolu, kui ka riigi julgeoleku huvid, näiteks oluliste ettevõtlussektorite toimimise tagamine. PS-i § 31 ei kaitse otsesõnu selliste isikute ettevõtlusvabadust, kes ei viibi Eestis ega ole Eesti kodanikud.</w:t>
      </w:r>
    </w:p>
    <w:p w14:paraId="3223F47F" w14:textId="77777777" w:rsidR="00754998" w:rsidRDefault="00754998" w:rsidP="001B669D">
      <w:pPr>
        <w:jc w:val="both"/>
        <w:rPr>
          <w:rFonts w:eastAsia="Calibri"/>
          <w:kern w:val="0"/>
          <w:szCs w:val="22"/>
          <w14:ligatures w14:val="none"/>
        </w:rPr>
      </w:pPr>
    </w:p>
    <w:p w14:paraId="28678B4C" w14:textId="77777777" w:rsidR="00754998" w:rsidRPr="008E16DD" w:rsidRDefault="00754998" w:rsidP="001B669D">
      <w:pPr>
        <w:jc w:val="both"/>
        <w:rPr>
          <w:rFonts w:eastAsia="Calibri"/>
          <w:kern w:val="0"/>
          <w:szCs w:val="22"/>
          <w14:ligatures w14:val="none"/>
        </w:rPr>
      </w:pPr>
      <w:r w:rsidRPr="008E16DD">
        <w:rPr>
          <w:rFonts w:eastAsia="Calibri"/>
          <w:kern w:val="0"/>
          <w:szCs w:val="22"/>
          <w14:ligatures w14:val="none"/>
        </w:rPr>
        <w:t>Õiguskindluse põhimõtte tagamiseks ei rakendata eelnõu meetmeid kohe, kui eelnõu jõustub, vaid antakse piisav üleminekuaeg, et ettevõtjad, kes on kavandanud oma edaspidises tegevuses värvata kolmandatest riikidest tööjõudu, saaksid viia oma tegevuse eelnõuga vastavusse.</w:t>
      </w:r>
    </w:p>
    <w:p w14:paraId="2757B050" w14:textId="77777777" w:rsidR="00754998" w:rsidRPr="008E16DD" w:rsidRDefault="00754998" w:rsidP="001B669D">
      <w:pPr>
        <w:jc w:val="both"/>
        <w:rPr>
          <w:rFonts w:eastAsia="Calibri"/>
          <w:kern w:val="0"/>
          <w:szCs w:val="22"/>
          <w14:ligatures w14:val="none"/>
        </w:rPr>
      </w:pPr>
    </w:p>
    <w:p w14:paraId="6A13AE66" w14:textId="77777777" w:rsidR="00754998" w:rsidRDefault="00754998" w:rsidP="001B669D">
      <w:pPr>
        <w:autoSpaceDE w:val="0"/>
        <w:autoSpaceDN w:val="0"/>
        <w:adjustRightInd w:val="0"/>
        <w:jc w:val="both"/>
        <w:rPr>
          <w:rFonts w:eastAsia="Calibri"/>
          <w:kern w:val="0"/>
          <w:szCs w:val="22"/>
          <w14:ligatures w14:val="none"/>
        </w:rPr>
      </w:pPr>
      <w:r w:rsidRPr="008E16DD">
        <w:rPr>
          <w:rFonts w:eastAsia="Calibri"/>
          <w:kern w:val="0"/>
          <w:szCs w:val="22"/>
          <w14:ligatures w14:val="none"/>
        </w:rPr>
        <w:t>Seega on eelnõu meetmed, millega kehtestatakse lisanõuded kolmanda riigi kodaniku Eestisse tööle kutsumisele, proportsionaalsed ning aitavad vältida rände ebasoovitavat mõju tööjõu</w:t>
      </w:r>
      <w:r w:rsidRPr="008E16DD">
        <w:rPr>
          <w:rFonts w:eastAsia="Calibri"/>
          <w:kern w:val="0"/>
          <w:szCs w:val="22"/>
          <w14:ligatures w14:val="none"/>
        </w:rPr>
        <w:softHyphen/>
        <w:t>turule, avalikule korrale ja riigi julgeolekule.</w:t>
      </w:r>
    </w:p>
    <w:p w14:paraId="361C7B8A" w14:textId="77777777" w:rsidR="00064943" w:rsidRDefault="00064943" w:rsidP="001B669D">
      <w:pPr>
        <w:autoSpaceDE w:val="0"/>
        <w:autoSpaceDN w:val="0"/>
        <w:adjustRightInd w:val="0"/>
        <w:jc w:val="both"/>
        <w:rPr>
          <w:rFonts w:eastAsia="Calibri"/>
          <w:kern w:val="0"/>
          <w:szCs w:val="22"/>
          <w14:ligatures w14:val="none"/>
        </w:rPr>
      </w:pPr>
    </w:p>
    <w:p w14:paraId="44D7920B" w14:textId="0093DEFD" w:rsidR="00064943" w:rsidRPr="005C784C" w:rsidRDefault="0068559B" w:rsidP="00B3732A">
      <w:pPr>
        <w:keepNext/>
        <w:rPr>
          <w:b/>
          <w:bCs/>
        </w:rPr>
      </w:pPr>
      <w:r w:rsidRPr="005C784C">
        <w:rPr>
          <w:b/>
          <w:bCs/>
          <w:shd w:val="clear" w:color="auto" w:fill="FFFFFF"/>
        </w:rPr>
        <w:t xml:space="preserve">2.4.2. </w:t>
      </w:r>
      <w:r w:rsidR="00064943" w:rsidRPr="005C784C">
        <w:rPr>
          <w:b/>
          <w:bCs/>
          <w:shd w:val="clear" w:color="auto" w:fill="FFFFFF"/>
        </w:rPr>
        <w:t>Isikuandmete töötlemine</w:t>
      </w:r>
    </w:p>
    <w:p w14:paraId="1D0A7BE7" w14:textId="77777777" w:rsidR="00064943" w:rsidRPr="005C784C" w:rsidRDefault="00064943" w:rsidP="00B3732A">
      <w:pPr>
        <w:keepNext/>
      </w:pPr>
    </w:p>
    <w:p w14:paraId="36400078" w14:textId="0A2B9688" w:rsidR="00064943" w:rsidRPr="005C784C" w:rsidRDefault="00925175" w:rsidP="001B669D">
      <w:pPr>
        <w:jc w:val="both"/>
      </w:pPr>
      <w:r w:rsidRPr="00DF11F8">
        <w:rPr>
          <w:b/>
          <w:bCs/>
        </w:rPr>
        <w:t>Õ</w:t>
      </w:r>
      <w:r w:rsidR="00064943" w:rsidRPr="00DF11F8">
        <w:rPr>
          <w:b/>
          <w:bCs/>
        </w:rPr>
        <w:t>igus eraelu puutumatusele</w:t>
      </w:r>
      <w:r w:rsidR="00064943" w:rsidRPr="005C784C">
        <w:t xml:space="preserve"> on inimõigusena sätestatud erinevates rahvusvahelistes konvent</w:t>
      </w:r>
      <w:r>
        <w:softHyphen/>
      </w:r>
      <w:r w:rsidR="00064943" w:rsidRPr="005C784C">
        <w:t xml:space="preserve">sioonides, Euroopa Liidu põhiõiguste hartas ja </w:t>
      </w:r>
      <w:r>
        <w:t>PS-s</w:t>
      </w:r>
      <w:r w:rsidR="00064943" w:rsidRPr="005C784C">
        <w:t xml:space="preserve">. </w:t>
      </w:r>
      <w:r w:rsidR="00E735E8">
        <w:t>I</w:t>
      </w:r>
      <w:r w:rsidR="00064943" w:rsidRPr="005C784C">
        <w:t xml:space="preserve">nimõigusena sisaldab </w:t>
      </w:r>
      <w:r w:rsidR="00E735E8">
        <w:t xml:space="preserve">see </w:t>
      </w:r>
      <w:r w:rsidR="00064943" w:rsidRPr="005C784C">
        <w:t xml:space="preserve">erinevaid huve ja põhiõigusi: kodu puutumatus, isikuandmete kaitse, sõnumisaladus jne. Põhiõigus kontrollida enda kohta käivat </w:t>
      </w:r>
      <w:r w:rsidR="00E735E8">
        <w:t>teavet</w:t>
      </w:r>
      <w:r w:rsidR="00E735E8" w:rsidRPr="005C784C">
        <w:t xml:space="preserve"> </w:t>
      </w:r>
      <w:r w:rsidR="00064943" w:rsidRPr="005C784C">
        <w:t>ehk informatsioonilise enesemääramise õigus on isikuandmete kaitse põhimõtete alus nii Euroopa Liidu kui ka Eesti õigusaktides.</w:t>
      </w:r>
    </w:p>
    <w:p w14:paraId="505ED43C" w14:textId="77777777" w:rsidR="00064943" w:rsidRPr="005C784C" w:rsidRDefault="00064943" w:rsidP="001B669D"/>
    <w:p w14:paraId="6100D710" w14:textId="205D22C2" w:rsidR="00064943" w:rsidRPr="005C784C" w:rsidRDefault="00064943" w:rsidP="001B669D">
      <w:pPr>
        <w:jc w:val="both"/>
      </w:pPr>
      <w:r w:rsidRPr="00DF11F8">
        <w:rPr>
          <w:b/>
          <w:bCs/>
        </w:rPr>
        <w:t>PS-i § 26</w:t>
      </w:r>
      <w:r w:rsidRPr="005C784C">
        <w:t xml:space="preserve"> kohaselt on igaühel õigus perekonna- ja eraelu puutumatusele. Riigiasutused</w:t>
      </w:r>
      <w:r w:rsidR="00E735E8">
        <w:t xml:space="preserve"> ja</w:t>
      </w:r>
      <w:r w:rsidRPr="005C784C">
        <w:t xml:space="preserve"> kohaliku omavalitsuse</w:t>
      </w:r>
      <w:r w:rsidR="00E735E8">
        <w:t xml:space="preserve"> üksused</w:t>
      </w:r>
      <w:r w:rsidRPr="005C784C">
        <w:t xml:space="preserve"> </w:t>
      </w:r>
      <w:r w:rsidR="00E735E8">
        <w:t>ning</w:t>
      </w:r>
      <w:r w:rsidRPr="005C784C">
        <w:t xml:space="preserve"> nende ametiisikud ei tohi kellegi perekonna- ega eraellu sekkuda muidu, kui seaduses sätestatud juhtudel ja korras tervise, kõlbluse, avaliku korra või teiste inimeste õiguste ja vabaduste kaitseks, kuriteo tõkestamiseks või kurjategija tabamiseks.</w:t>
      </w:r>
    </w:p>
    <w:p w14:paraId="784775C6" w14:textId="77777777" w:rsidR="00064943" w:rsidRPr="005C784C" w:rsidRDefault="00064943" w:rsidP="001B669D">
      <w:pPr>
        <w:jc w:val="both"/>
      </w:pPr>
    </w:p>
    <w:p w14:paraId="23F2E244" w14:textId="235F03F8" w:rsidR="00064943" w:rsidRPr="005C784C" w:rsidRDefault="00E735E8" w:rsidP="001B669D">
      <w:pPr>
        <w:pStyle w:val="Loendilik"/>
        <w:numPr>
          <w:ilvl w:val="0"/>
          <w:numId w:val="42"/>
        </w:numPr>
        <w:spacing w:line="240" w:lineRule="auto"/>
      </w:pPr>
      <w:r w:rsidRPr="00DF11F8">
        <w:rPr>
          <w:u w:val="single"/>
        </w:rPr>
        <w:t>E</w:t>
      </w:r>
      <w:r w:rsidR="00064943" w:rsidRPr="00DF11F8">
        <w:rPr>
          <w:u w:val="single"/>
        </w:rPr>
        <w:t>semeli</w:t>
      </w:r>
      <w:r w:rsidRPr="00DF11F8">
        <w:rPr>
          <w:u w:val="single"/>
        </w:rPr>
        <w:t>n</w:t>
      </w:r>
      <w:r w:rsidR="00064943" w:rsidRPr="00DF11F8">
        <w:rPr>
          <w:u w:val="single"/>
        </w:rPr>
        <w:t>e kaitseala</w:t>
      </w:r>
      <w:r>
        <w:t>.</w:t>
      </w:r>
      <w:r w:rsidR="00064943" w:rsidRPr="005C784C">
        <w:t xml:space="preserve"> Riigikohtu hinnangul kaitseb PS</w:t>
      </w:r>
      <w:r>
        <w:t>-i</w:t>
      </w:r>
      <w:r w:rsidR="00064943" w:rsidRPr="005C784C">
        <w:t xml:space="preserve"> § 26 kõiki eraelu valdkondi, mis ei ole kaitstud eriõigustega</w:t>
      </w:r>
      <w:r w:rsidR="00064943" w:rsidRPr="005C784C">
        <w:rPr>
          <w:rStyle w:val="Allmrkuseviide"/>
        </w:rPr>
        <w:footnoteReference w:id="15"/>
      </w:r>
      <w:r>
        <w:t>,</w:t>
      </w:r>
      <w:r w:rsidR="00064943" w:rsidRPr="005C784C">
        <w:t xml:space="preserve"> ja tagab seega tugevama kaitse. Eraelu kaitse üks oluli</w:t>
      </w:r>
      <w:r>
        <w:t>n</w:t>
      </w:r>
      <w:r w:rsidR="00064943" w:rsidRPr="005C784C">
        <w:t>e vald</w:t>
      </w:r>
      <w:r>
        <w:softHyphen/>
      </w:r>
      <w:r w:rsidR="00064943" w:rsidRPr="005C784C">
        <w:t>kon</w:t>
      </w:r>
      <w:r>
        <w:t>d</w:t>
      </w:r>
      <w:r w:rsidR="00064943" w:rsidRPr="005C784C">
        <w:t xml:space="preserve"> on isikuandmete kaitse, sest informatsioonilise enesemääramise õigus tagab igaühele õiguse ise otsustada, kas ja kui palju tema kohta andmeid kogutakse ja salvestatakse. Riigikohtu halduskolleegium on märkinud: „Eraelu puutumatuse riivena käsitatakse muu hulgas isikuandmete kogumist, säilitamist, kasutamist ja avalikustamist.“</w:t>
      </w:r>
      <w:r w:rsidR="00064943" w:rsidRPr="005C784C">
        <w:rPr>
          <w:rStyle w:val="Allmrkuseviide"/>
        </w:rPr>
        <w:footnoteReference w:id="16"/>
      </w:r>
      <w:r w:rsidR="00064943" w:rsidRPr="005C784C">
        <w:t xml:space="preserve"> Andmete, sealhulgas isikuandmete hulk ja tea</w:t>
      </w:r>
      <w:r>
        <w:t>b</w:t>
      </w:r>
      <w:r w:rsidR="00064943" w:rsidRPr="005C784C">
        <w:t>e</w:t>
      </w:r>
      <w:r>
        <w:t xml:space="preserve"> ulatus</w:t>
      </w:r>
      <w:r w:rsidR="00064943" w:rsidRPr="005C784C">
        <w:t xml:space="preserve"> üha suurene</w:t>
      </w:r>
      <w:r>
        <w:t>vad</w:t>
      </w:r>
      <w:r w:rsidR="00064943" w:rsidRPr="005C784C">
        <w:t xml:space="preserve"> </w:t>
      </w:r>
      <w:r>
        <w:t>ning</w:t>
      </w:r>
      <w:r w:rsidR="00064943" w:rsidRPr="005C784C">
        <w:t xml:space="preserve"> sekkumine isikuandmete sfääri üha laieneb. </w:t>
      </w:r>
      <w:bookmarkStart w:id="55" w:name="_Hlk115256093"/>
      <w:r>
        <w:rPr>
          <w:rFonts w:eastAsia="Calibri"/>
        </w:rPr>
        <w:t>I</w:t>
      </w:r>
      <w:r w:rsidR="00561A84" w:rsidRPr="005C784C">
        <w:rPr>
          <w:rFonts w:eastAsia="Calibri"/>
        </w:rPr>
        <w:t>sikuandmete kaitse üldmäärus</w:t>
      </w:r>
      <w:r w:rsidR="00561A84" w:rsidRPr="005C784C">
        <w:rPr>
          <w:rFonts w:eastAsia="Calibri"/>
          <w:vertAlign w:val="superscript"/>
        </w:rPr>
        <w:footnoteReference w:id="17"/>
      </w:r>
      <w:r w:rsidR="00561A84" w:rsidRPr="005C784C">
        <w:rPr>
          <w:rFonts w:eastAsia="Calibri"/>
        </w:rPr>
        <w:t xml:space="preserve"> </w:t>
      </w:r>
      <w:bookmarkEnd w:id="55"/>
      <w:r w:rsidR="00064943" w:rsidRPr="005C784C">
        <w:t>lubab isikuandmeid töödelda muu</w:t>
      </w:r>
      <w:r w:rsidR="0077438E">
        <w:t xml:space="preserve"> </w:t>
      </w:r>
      <w:r w:rsidR="00064943" w:rsidRPr="005C784C">
        <w:t>hulgas andmesubjekti nõusolekul</w:t>
      </w:r>
      <w:r w:rsidR="0077438E">
        <w:t xml:space="preserve"> (art 6 lg 1 p a)</w:t>
      </w:r>
      <w:r w:rsidR="00064943" w:rsidRPr="005C784C">
        <w:t>. Avalik-õiguslikus suhtes andmete töötlemiseks peab siiski olema ka seadusest tulenev alus, kuna andmesubjekti nõusolek ei muuda olematuks formaalseid nõudeid põhiõiguse riiveks.</w:t>
      </w:r>
    </w:p>
    <w:p w14:paraId="37DF0D9D" w14:textId="77777777" w:rsidR="00064943" w:rsidRPr="005C784C" w:rsidRDefault="00064943" w:rsidP="001B669D"/>
    <w:p w14:paraId="031A21BF" w14:textId="1D72DEB2" w:rsidR="00064943" w:rsidRPr="005C784C" w:rsidRDefault="00064943" w:rsidP="001B669D">
      <w:pPr>
        <w:pStyle w:val="Loendilik"/>
        <w:numPr>
          <w:ilvl w:val="0"/>
          <w:numId w:val="42"/>
        </w:numPr>
        <w:spacing w:line="240" w:lineRule="auto"/>
      </w:pPr>
      <w:r w:rsidRPr="00DF11F8">
        <w:rPr>
          <w:u w:val="single"/>
        </w:rPr>
        <w:t>Isikuli</w:t>
      </w:r>
      <w:r w:rsidR="0077438E" w:rsidRPr="00DF11F8">
        <w:rPr>
          <w:u w:val="single"/>
        </w:rPr>
        <w:t>n</w:t>
      </w:r>
      <w:r w:rsidRPr="00DF11F8">
        <w:rPr>
          <w:u w:val="single"/>
        </w:rPr>
        <w:t>e kaitseala</w:t>
      </w:r>
      <w:r w:rsidR="0077438E">
        <w:t>.</w:t>
      </w:r>
      <w:r w:rsidRPr="005C784C">
        <w:t xml:space="preserve"> </w:t>
      </w:r>
      <w:r w:rsidR="0077438E">
        <w:t>Õigus perekonna- ja eraelu puutumatusele</w:t>
      </w:r>
      <w:r w:rsidRPr="005C784C">
        <w:t xml:space="preserve"> </w:t>
      </w:r>
      <w:r w:rsidR="0077438E">
        <w:t>on</w:t>
      </w:r>
      <w:r w:rsidRPr="005C784C">
        <w:t xml:space="preserve"> igaühe õigus. See tähendab, et PS</w:t>
      </w:r>
      <w:r w:rsidR="0077438E">
        <w:t>-i</w:t>
      </w:r>
      <w:r w:rsidRPr="005C784C">
        <w:t xml:space="preserve"> § 26 kaitseb nii Eesti kodanikku kui ka Eestis viibivat välisriigi kodanikku ja kodakondsuseta isikut (PS</w:t>
      </w:r>
      <w:r w:rsidR="0077438E">
        <w:t>-i</w:t>
      </w:r>
      <w:r w:rsidRPr="005C784C">
        <w:t xml:space="preserve"> § 9 lg 1).</w:t>
      </w:r>
    </w:p>
    <w:p w14:paraId="1C8D4A78" w14:textId="77777777" w:rsidR="00064943" w:rsidRPr="005C784C" w:rsidRDefault="00064943" w:rsidP="001B669D"/>
    <w:p w14:paraId="736EAC45" w14:textId="2947EB08" w:rsidR="00064943" w:rsidRPr="005C784C" w:rsidRDefault="0077438E" w:rsidP="001B669D">
      <w:pPr>
        <w:pStyle w:val="Loendilik"/>
        <w:numPr>
          <w:ilvl w:val="0"/>
          <w:numId w:val="42"/>
        </w:numPr>
        <w:spacing w:line="240" w:lineRule="auto"/>
      </w:pPr>
      <w:r w:rsidRPr="00DF11F8">
        <w:rPr>
          <w:u w:val="single"/>
        </w:rPr>
        <w:t>P</w:t>
      </w:r>
      <w:r w:rsidR="00064943" w:rsidRPr="00DF11F8">
        <w:rPr>
          <w:u w:val="single"/>
        </w:rPr>
        <w:t>iiriklaus</w:t>
      </w:r>
      <w:r w:rsidRPr="00DF11F8">
        <w:rPr>
          <w:u w:val="single"/>
        </w:rPr>
        <w:t>el</w:t>
      </w:r>
      <w:r w:rsidR="00064943" w:rsidRPr="005C784C">
        <w:t xml:space="preserve">. </w:t>
      </w:r>
      <w:r>
        <w:t>PS-i § 26 t</w:t>
      </w:r>
      <w:r w:rsidR="00064943" w:rsidRPr="005C784C">
        <w:t>eise lause kohaselt võib sekkuda perekonna- ja eraellu tervise, kõlbluse, avaliku korra või teiste inimeste õiguste ja vabaduste kaitseks, kuriteo tõkesta</w:t>
      </w:r>
      <w:r>
        <w:softHyphen/>
      </w:r>
      <w:r w:rsidR="00064943" w:rsidRPr="005C784C">
        <w:t xml:space="preserve">miseks või kurjategija tabamiseks. See on kvalifitseeritud seadusereservatsioon, mis lubab </w:t>
      </w:r>
      <w:r>
        <w:t xml:space="preserve">perekonna- ja </w:t>
      </w:r>
      <w:r w:rsidR="00064943" w:rsidRPr="005C784C">
        <w:t>eraelu riivata üksnes seadusega või seaduse alusel ja PS</w:t>
      </w:r>
      <w:r>
        <w:t>-i</w:t>
      </w:r>
      <w:r w:rsidR="00064943" w:rsidRPr="005C784C">
        <w:t xml:space="preserve"> § 26 teises lauses kindlaks määratud </w:t>
      </w:r>
      <w:r>
        <w:t>eesmärgil</w:t>
      </w:r>
      <w:r w:rsidR="00064943" w:rsidRPr="005C784C">
        <w:t>.</w:t>
      </w:r>
    </w:p>
    <w:p w14:paraId="77D3B944" w14:textId="77777777" w:rsidR="00064943" w:rsidRPr="005C784C" w:rsidRDefault="00064943" w:rsidP="001B669D">
      <w:pPr>
        <w:jc w:val="both"/>
      </w:pPr>
    </w:p>
    <w:p w14:paraId="10775C9E" w14:textId="47622435" w:rsidR="00064943" w:rsidRPr="005C784C" w:rsidRDefault="00064943" w:rsidP="001B669D">
      <w:pPr>
        <w:ind w:left="360"/>
        <w:jc w:val="both"/>
      </w:pPr>
      <w:r w:rsidRPr="005C784C">
        <w:t xml:space="preserve">Kvalifitseeritud </w:t>
      </w:r>
      <w:r w:rsidR="0077438E">
        <w:t>seadusereservatsiooni korral</w:t>
      </w:r>
      <w:r w:rsidRPr="005C784C">
        <w:t xml:space="preserve"> on </w:t>
      </w:r>
      <w:r w:rsidR="0077438E">
        <w:t xml:space="preserve">põhiõiguse piirang </w:t>
      </w:r>
      <w:r w:rsidRPr="005C784C">
        <w:t>legitiim</w:t>
      </w:r>
      <w:r w:rsidR="0077438E">
        <w:t>ne üksnes PS-s</w:t>
      </w:r>
      <w:r w:rsidRPr="005C784C">
        <w:t xml:space="preserve"> loetletud </w:t>
      </w:r>
      <w:r w:rsidR="0077438E">
        <w:t>eesmärgil</w:t>
      </w:r>
      <w:r w:rsidRPr="005C784C">
        <w:t>. Riigikohus on korduvalt kontrollinud, kas perekonna- või eraellu sekkumise eesmärk on hõlmatud PS</w:t>
      </w:r>
      <w:r w:rsidR="0077438E">
        <w:t>-i</w:t>
      </w:r>
      <w:r w:rsidRPr="005C784C">
        <w:t xml:space="preserve"> § 26 teise lause</w:t>
      </w:r>
      <w:r w:rsidR="0077438E">
        <w:t>ga.</w:t>
      </w:r>
      <w:r w:rsidRPr="005C784C">
        <w:rPr>
          <w:rStyle w:val="Allmrkuseviide"/>
        </w:rPr>
        <w:footnoteReference w:id="18"/>
      </w:r>
      <w:r w:rsidRPr="005C784C">
        <w:t xml:space="preserve"> Õigust perekonna- ja eraelu puutumatusele võib seadusega piirata juhul, kui piirangu kehtestamisel on lisaks eesmärgi legitiimsusele järgitud PS</w:t>
      </w:r>
      <w:r w:rsidR="0077438E">
        <w:t xml:space="preserve">-i </w:t>
      </w:r>
      <w:r w:rsidRPr="005C784C">
        <w:t xml:space="preserve">§-s 11 </w:t>
      </w:r>
      <w:r w:rsidR="0077438E">
        <w:t>sätestatud</w:t>
      </w:r>
      <w:r w:rsidR="0077438E" w:rsidRPr="005C784C">
        <w:t xml:space="preserve"> </w:t>
      </w:r>
      <w:r w:rsidRPr="005C784C">
        <w:t xml:space="preserve">proportsionaalsuse põhimõtet, mille kohaselt peavad piirangud olema demokraatlikus ühiskonnas vajalikud </w:t>
      </w:r>
      <w:r w:rsidR="0077438E">
        <w:t>ning ei</w:t>
      </w:r>
      <w:r w:rsidR="0077438E" w:rsidRPr="005C784C">
        <w:t xml:space="preserve"> </w:t>
      </w:r>
      <w:r w:rsidRPr="005C784C">
        <w:t>tohi moonutada piiratavate õiguste ja vabaduste olemust. Seega võib seadusandja PS</w:t>
      </w:r>
      <w:r w:rsidR="0077438E">
        <w:t>-i</w:t>
      </w:r>
      <w:r w:rsidRPr="005C784C">
        <w:t xml:space="preserve"> § 26 teises lauses nimetatud </w:t>
      </w:r>
      <w:r w:rsidR="0077438E">
        <w:t>eesmärgil</w:t>
      </w:r>
      <w:r w:rsidR="0077438E" w:rsidRPr="005C784C">
        <w:t xml:space="preserve"> </w:t>
      </w:r>
      <w:r w:rsidRPr="005C784C">
        <w:t>piirata isiku õigust perekonna- ja eraelu puutumatusele, kuid piirang peab olema proportsionaalne ehk sobiv, vajalik ja mõõdukas.</w:t>
      </w:r>
    </w:p>
    <w:p w14:paraId="4E28D710" w14:textId="77777777" w:rsidR="00064943" w:rsidRPr="005C784C" w:rsidRDefault="00064943" w:rsidP="001B669D"/>
    <w:p w14:paraId="0FCF6D76" w14:textId="668774B0" w:rsidR="00064943" w:rsidRPr="005C784C" w:rsidRDefault="0076687C" w:rsidP="00B3732A">
      <w:pPr>
        <w:keepNext/>
        <w:rPr>
          <w:b/>
          <w:bCs/>
        </w:rPr>
      </w:pPr>
      <w:r>
        <w:rPr>
          <w:b/>
          <w:bCs/>
        </w:rPr>
        <w:t>S</w:t>
      </w:r>
      <w:r w:rsidR="00064943" w:rsidRPr="005C784C">
        <w:rPr>
          <w:b/>
          <w:bCs/>
        </w:rPr>
        <w:t>obivus</w:t>
      </w:r>
    </w:p>
    <w:p w14:paraId="23A709E2" w14:textId="77777777" w:rsidR="00064943" w:rsidRPr="005C784C" w:rsidRDefault="00064943" w:rsidP="00B3732A">
      <w:pPr>
        <w:keepNext/>
        <w:jc w:val="both"/>
      </w:pPr>
    </w:p>
    <w:p w14:paraId="5A32D78D" w14:textId="2D31BC02" w:rsidR="00064943" w:rsidRPr="005C784C" w:rsidRDefault="0077438E" w:rsidP="001B669D">
      <w:pPr>
        <w:contextualSpacing/>
        <w:jc w:val="both"/>
      </w:pPr>
      <w:r>
        <w:t>Meede on s</w:t>
      </w:r>
      <w:r w:rsidR="00064943" w:rsidRPr="005C784C">
        <w:t xml:space="preserve">obiv ehk kohane, </w:t>
      </w:r>
      <w:r>
        <w:t>kui see</w:t>
      </w:r>
      <w:r w:rsidRPr="005C784C">
        <w:t xml:space="preserve"> </w:t>
      </w:r>
      <w:r w:rsidR="00064943" w:rsidRPr="005C784C">
        <w:t>aitab kaasa legitiimse eesmärgi saavutamisele. Eelnõu eesmärk on tugevdada rändekontrolli</w:t>
      </w:r>
      <w:r>
        <w:t>, ennetades ja tõkestades</w:t>
      </w:r>
      <w:r w:rsidR="00064943" w:rsidRPr="005C784C">
        <w:t xml:space="preserve"> viisade ja elamislubade väär</w:t>
      </w:r>
      <w:r>
        <w:softHyphen/>
      </w:r>
      <w:r w:rsidR="00064943" w:rsidRPr="005C784C">
        <w:t>kasutus</w:t>
      </w:r>
      <w:r>
        <w:t>t,</w:t>
      </w:r>
      <w:r w:rsidR="00064943" w:rsidRPr="005C784C">
        <w:t xml:space="preserve"> ning hoida ära rände ebasoovitav mõju tööjõuturule, avalikule korrale ja riigi julge</w:t>
      </w:r>
      <w:r>
        <w:softHyphen/>
      </w:r>
      <w:r w:rsidR="00064943" w:rsidRPr="005C784C">
        <w:t>olekule.</w:t>
      </w:r>
    </w:p>
    <w:p w14:paraId="6B841BC1" w14:textId="77777777" w:rsidR="00064943" w:rsidRPr="005C784C" w:rsidRDefault="00064943" w:rsidP="001B669D">
      <w:pPr>
        <w:contextualSpacing/>
        <w:rPr>
          <w:b/>
          <w:bCs/>
        </w:rPr>
      </w:pPr>
    </w:p>
    <w:p w14:paraId="4629ABA8" w14:textId="2B010DD7" w:rsidR="00064943" w:rsidRPr="0006122F" w:rsidRDefault="0077438E" w:rsidP="001B669D">
      <w:pPr>
        <w:contextualSpacing/>
        <w:jc w:val="both"/>
      </w:pPr>
      <w:r>
        <w:t>E</w:t>
      </w:r>
      <w:r w:rsidR="00064943" w:rsidRPr="0006122F">
        <w:t>esmär</w:t>
      </w:r>
      <w:r>
        <w:t>gi saavutamiseks võetakse eelnõuga järgmisi meetmeid</w:t>
      </w:r>
      <w:r w:rsidR="00064943" w:rsidRPr="0006122F">
        <w:t xml:space="preserve">, </w:t>
      </w:r>
      <w:r>
        <w:t>millega</w:t>
      </w:r>
      <w:r w:rsidRPr="0006122F">
        <w:t xml:space="preserve"> </w:t>
      </w:r>
      <w:r w:rsidR="00064943" w:rsidRPr="0006122F">
        <w:t xml:space="preserve">piiratakse õigust </w:t>
      </w:r>
      <w:r>
        <w:t xml:space="preserve">perekonna- ja </w:t>
      </w:r>
      <w:r w:rsidR="00064943" w:rsidRPr="0006122F">
        <w:t>eraelu puutumatusele</w:t>
      </w:r>
      <w:r w:rsidR="00451DFF" w:rsidRPr="0006122F">
        <w:t xml:space="preserve">. </w:t>
      </w:r>
      <w:r>
        <w:t>Välismaalane, kes taotleb</w:t>
      </w:r>
      <w:r w:rsidRPr="0006122F">
        <w:t xml:space="preserve"> </w:t>
      </w:r>
      <w:r w:rsidR="00AB3F5E">
        <w:t>D-</w:t>
      </w:r>
      <w:r w:rsidR="00451DFF" w:rsidRPr="0006122F">
        <w:t>viisat</w:t>
      </w:r>
      <w:r>
        <w:t>, peab edaspidi</w:t>
      </w:r>
      <w:r w:rsidR="00451DFF" w:rsidRPr="0006122F">
        <w:t xml:space="preserve"> </w:t>
      </w:r>
      <w:r>
        <w:t>esitama</w:t>
      </w:r>
      <w:r w:rsidR="00451DFF" w:rsidRPr="0006122F">
        <w:t xml:space="preserve"> enda kohta lisaks järgmised andmed</w:t>
      </w:r>
      <w:r w:rsidR="00064943" w:rsidRPr="0006122F">
        <w:t>:</w:t>
      </w:r>
    </w:p>
    <w:p w14:paraId="55852D6F" w14:textId="627CC074" w:rsidR="00EA74DA" w:rsidRDefault="00317810" w:rsidP="001B669D">
      <w:pPr>
        <w:pStyle w:val="Loendilik"/>
        <w:numPr>
          <w:ilvl w:val="0"/>
          <w:numId w:val="39"/>
        </w:numPr>
        <w:spacing w:line="240" w:lineRule="auto"/>
      </w:pPr>
      <w:bookmarkStart w:id="56" w:name="_Hlk166826812"/>
      <w:r w:rsidRPr="0006122F">
        <w:t>kriminaalkorras karista</w:t>
      </w:r>
      <w:r w:rsidR="0077438E">
        <w:t>tuse</w:t>
      </w:r>
      <w:r w:rsidRPr="0006122F">
        <w:t xml:space="preserve"> andmed</w:t>
      </w:r>
      <w:r w:rsidR="00EA74DA">
        <w:t>;</w:t>
      </w:r>
    </w:p>
    <w:p w14:paraId="1AACD081" w14:textId="10E465F1" w:rsidR="00EA74DA" w:rsidRPr="00DF11F8" w:rsidRDefault="00317810" w:rsidP="001B669D">
      <w:pPr>
        <w:pStyle w:val="Loendilik"/>
        <w:numPr>
          <w:ilvl w:val="0"/>
          <w:numId w:val="39"/>
        </w:numPr>
        <w:spacing w:line="240" w:lineRule="auto"/>
        <w:rPr>
          <w:rStyle w:val="normaltextrun"/>
        </w:rPr>
      </w:pPr>
      <w:r w:rsidRPr="0006122F">
        <w:t>ajateenistuses, r</w:t>
      </w:r>
      <w:r w:rsidRPr="000F6AD9">
        <w:rPr>
          <w:rStyle w:val="normaltextrun"/>
          <w:bdr w:val="none" w:sz="0" w:space="0" w:color="auto" w:frame="1"/>
        </w:rPr>
        <w:t xml:space="preserve">elvajõududes, kaadrisõjaväelasena või luure- või julgeolekuteenistuses teenimise ja töötamise andmed, </w:t>
      </w:r>
      <w:r w:rsidR="009F1720" w:rsidRPr="000F6AD9">
        <w:rPr>
          <w:rStyle w:val="normaltextrun"/>
          <w:bdr w:val="none" w:sz="0" w:space="0" w:color="auto" w:frame="1"/>
        </w:rPr>
        <w:t>väljaspool Eestit sõjaväelises operatsioonis osalemise andmed ning riiklikus või mitteriiklikus relvastatud organisatsioonis või üksuses teenimise ja töötamise andmed</w:t>
      </w:r>
      <w:r w:rsidR="00EA74DA">
        <w:rPr>
          <w:rStyle w:val="normaltextrun"/>
          <w:bdr w:val="none" w:sz="0" w:space="0" w:color="auto" w:frame="1"/>
        </w:rPr>
        <w:t>;</w:t>
      </w:r>
    </w:p>
    <w:p w14:paraId="4344DF0C" w14:textId="6642D304" w:rsidR="00064943" w:rsidRPr="00DA62D8" w:rsidRDefault="00317810" w:rsidP="001B669D">
      <w:pPr>
        <w:pStyle w:val="Loendilik"/>
        <w:numPr>
          <w:ilvl w:val="0"/>
          <w:numId w:val="39"/>
        </w:numPr>
        <w:spacing w:line="240" w:lineRule="auto"/>
      </w:pPr>
      <w:r w:rsidRPr="0006122F">
        <w:t>kuritegelikku või terroristlikku ühendus</w:t>
      </w:r>
      <w:r w:rsidR="00451DFF" w:rsidRPr="0006122F">
        <w:t>s</w:t>
      </w:r>
      <w:r w:rsidRPr="0006122F">
        <w:t>e või äärmusrühmitusse kuulumise andmed, t</w:t>
      </w:r>
      <w:r w:rsidRPr="000F6AD9">
        <w:rPr>
          <w:rStyle w:val="normaltextrun"/>
          <w:bdr w:val="none" w:sz="0" w:space="0" w:color="auto" w:frame="1"/>
        </w:rPr>
        <w:t xml:space="preserve">erroristliku </w:t>
      </w:r>
      <w:r w:rsidR="00DF11F8">
        <w:rPr>
          <w:rStyle w:val="normaltextrun"/>
          <w:bdr w:val="none" w:sz="0" w:space="0" w:color="auto" w:frame="1"/>
        </w:rPr>
        <w:t xml:space="preserve">ühenduse </w:t>
      </w:r>
      <w:r w:rsidRPr="000F6AD9">
        <w:rPr>
          <w:rStyle w:val="normaltextrun"/>
          <w:bdr w:val="none" w:sz="0" w:space="0" w:color="auto" w:frame="1"/>
        </w:rPr>
        <w:t>või äärmusrühmituse kontrolli all oleval alal viibimise andmed, tulirelva või lõhkematerjaliga kokkupuutumise andmed ning</w:t>
      </w:r>
      <w:r w:rsidR="00C5280A" w:rsidRPr="000F6AD9">
        <w:rPr>
          <w:rStyle w:val="normaltextrun"/>
          <w:bdr w:val="none" w:sz="0" w:space="0" w:color="auto" w:frame="1"/>
        </w:rPr>
        <w:t xml:space="preserve"> </w:t>
      </w:r>
      <w:r w:rsidRPr="000F6AD9">
        <w:rPr>
          <w:rStyle w:val="normaltextrun"/>
          <w:bdr w:val="none" w:sz="0" w:space="0" w:color="auto" w:frame="1"/>
        </w:rPr>
        <w:t>inimsusevastase kuriteo või sõjakuriteo toimepanemise andmed</w:t>
      </w:r>
      <w:r w:rsidR="00EA74DA">
        <w:rPr>
          <w:rStyle w:val="normaltextrun"/>
          <w:bdr w:val="none" w:sz="0" w:space="0" w:color="auto" w:frame="1"/>
        </w:rPr>
        <w:t>;</w:t>
      </w:r>
    </w:p>
    <w:p w14:paraId="1B69AE74" w14:textId="7E7E0016" w:rsidR="00561A84" w:rsidRPr="00DA62D8" w:rsidRDefault="009F1720" w:rsidP="001B669D">
      <w:pPr>
        <w:pStyle w:val="Loendilik"/>
        <w:numPr>
          <w:ilvl w:val="0"/>
          <w:numId w:val="39"/>
        </w:numPr>
        <w:spacing w:line="240" w:lineRule="auto"/>
      </w:pPr>
      <w:r w:rsidRPr="0006122F">
        <w:t>perekonnaliikme ja lähedase sugulase üldandmed</w:t>
      </w:r>
      <w:r w:rsidR="00F250B2">
        <w:t>, sünnikoht ja seos välismaalasega</w:t>
      </w:r>
      <w:r w:rsidRPr="0006122F">
        <w:t xml:space="preserve"> ning abikaasa või registreeritud elukaaslase </w:t>
      </w:r>
      <w:r w:rsidRPr="00DA62D8">
        <w:t>perekonnaseisuandmed</w:t>
      </w:r>
      <w:r w:rsidR="00DA62D8">
        <w:t>.</w:t>
      </w:r>
      <w:bookmarkEnd w:id="56"/>
    </w:p>
    <w:p w14:paraId="442D9BA3" w14:textId="77777777" w:rsidR="00064943" w:rsidRPr="0006122F" w:rsidRDefault="00064943" w:rsidP="001B669D">
      <w:pPr>
        <w:contextualSpacing/>
      </w:pPr>
    </w:p>
    <w:p w14:paraId="2EA7B0A6" w14:textId="1759EA49" w:rsidR="00561A84" w:rsidRPr="0006122F" w:rsidRDefault="00EA74DA" w:rsidP="001B669D">
      <w:pPr>
        <w:jc w:val="both"/>
      </w:pPr>
      <w:r>
        <w:t>Arvestades e</w:t>
      </w:r>
      <w:r w:rsidR="00064943" w:rsidRPr="0006122F">
        <w:t xml:space="preserve">elnõu </w:t>
      </w:r>
      <w:r>
        <w:t>eesmärki tugevdada rändekontrolli, hoida ära rände ebasoovitav mõju tööjõuturule ning tagada</w:t>
      </w:r>
      <w:r w:rsidRPr="0006122F">
        <w:t xml:space="preserve"> </w:t>
      </w:r>
      <w:r w:rsidR="00561A84" w:rsidRPr="0006122F">
        <w:rPr>
          <w:rFonts w:eastAsia="Calibri"/>
          <w:kern w:val="0"/>
          <w:szCs w:val="22"/>
          <w14:ligatures w14:val="none"/>
        </w:rPr>
        <w:t>avalik kor</w:t>
      </w:r>
      <w:r>
        <w:rPr>
          <w:rFonts w:eastAsia="Calibri"/>
          <w:kern w:val="0"/>
          <w:szCs w:val="22"/>
          <w14:ligatures w14:val="none"/>
        </w:rPr>
        <w:t>d</w:t>
      </w:r>
      <w:r w:rsidR="00561A84" w:rsidRPr="0006122F">
        <w:rPr>
          <w:rFonts w:eastAsia="Calibri"/>
          <w:kern w:val="0"/>
          <w:szCs w:val="22"/>
          <w14:ligatures w14:val="none"/>
        </w:rPr>
        <w:t xml:space="preserve"> ja julgeolek</w:t>
      </w:r>
      <w:r>
        <w:rPr>
          <w:rFonts w:eastAsia="Calibri"/>
          <w:kern w:val="0"/>
          <w:szCs w:val="22"/>
          <w14:ligatures w14:val="none"/>
        </w:rPr>
        <w:t>, on eelnõu meetmed</w:t>
      </w:r>
      <w:r w:rsidR="00561A84" w:rsidRPr="0006122F">
        <w:rPr>
          <w:rFonts w:eastAsia="Calibri"/>
          <w:kern w:val="0"/>
          <w:szCs w:val="22"/>
          <w14:ligatures w14:val="none"/>
        </w:rPr>
        <w:t xml:space="preserve"> sobilikud </w:t>
      </w:r>
      <w:r>
        <w:rPr>
          <w:rFonts w:eastAsia="Calibri"/>
          <w:kern w:val="0"/>
          <w:szCs w:val="22"/>
          <w14:ligatures w14:val="none"/>
        </w:rPr>
        <w:t>ja</w:t>
      </w:r>
      <w:r w:rsidRPr="0006122F">
        <w:rPr>
          <w:rFonts w:eastAsia="Calibri"/>
          <w:kern w:val="0"/>
          <w:szCs w:val="22"/>
          <w14:ligatures w14:val="none"/>
        </w:rPr>
        <w:t xml:space="preserve"> </w:t>
      </w:r>
      <w:r w:rsidR="00561A84" w:rsidRPr="0006122F">
        <w:rPr>
          <w:rFonts w:eastAsia="Calibri"/>
          <w:kern w:val="0"/>
          <w:szCs w:val="22"/>
          <w14:ligatures w14:val="none"/>
        </w:rPr>
        <w:t xml:space="preserve">aitavad </w:t>
      </w:r>
      <w:r>
        <w:rPr>
          <w:rFonts w:eastAsia="Calibri"/>
          <w:kern w:val="0"/>
          <w:szCs w:val="22"/>
          <w14:ligatures w14:val="none"/>
        </w:rPr>
        <w:t>eesmärgi</w:t>
      </w:r>
      <w:r w:rsidRPr="0006122F">
        <w:rPr>
          <w:rFonts w:eastAsia="Calibri"/>
          <w:kern w:val="0"/>
          <w:szCs w:val="22"/>
          <w14:ligatures w14:val="none"/>
        </w:rPr>
        <w:t xml:space="preserve"> </w:t>
      </w:r>
      <w:r w:rsidR="00561A84" w:rsidRPr="0006122F">
        <w:rPr>
          <w:rFonts w:eastAsia="Calibri"/>
          <w:kern w:val="0"/>
          <w:szCs w:val="22"/>
          <w14:ligatures w14:val="none"/>
        </w:rPr>
        <w:t>saavutamisele kaasa.</w:t>
      </w:r>
    </w:p>
    <w:p w14:paraId="57DD2EB5" w14:textId="77777777" w:rsidR="00064943" w:rsidRPr="000F6AD9" w:rsidRDefault="00064943" w:rsidP="001B669D"/>
    <w:p w14:paraId="5B55ACE5" w14:textId="4494DF72" w:rsidR="00064943" w:rsidRPr="000F6AD9" w:rsidRDefault="0076687C" w:rsidP="001B669D">
      <w:pPr>
        <w:keepNext/>
        <w:rPr>
          <w:b/>
          <w:bCs/>
        </w:rPr>
      </w:pPr>
      <w:r>
        <w:rPr>
          <w:b/>
          <w:bCs/>
        </w:rPr>
        <w:t>V</w:t>
      </w:r>
      <w:r w:rsidR="00064943" w:rsidRPr="000F6AD9">
        <w:rPr>
          <w:b/>
          <w:bCs/>
        </w:rPr>
        <w:t>ajalikkus</w:t>
      </w:r>
    </w:p>
    <w:p w14:paraId="00D6B08D" w14:textId="77777777" w:rsidR="00064943" w:rsidRPr="000F6AD9" w:rsidRDefault="00064943" w:rsidP="001B669D">
      <w:pPr>
        <w:keepNext/>
      </w:pPr>
    </w:p>
    <w:p w14:paraId="473FBF27" w14:textId="51041AC2" w:rsidR="00064943" w:rsidRPr="000F6AD9" w:rsidRDefault="00CC5FE2" w:rsidP="001B669D">
      <w:pPr>
        <w:jc w:val="both"/>
      </w:pPr>
      <w:r>
        <w:t>M</w:t>
      </w:r>
      <w:r w:rsidR="00064943" w:rsidRPr="000F6AD9">
        <w:t>ee</w:t>
      </w:r>
      <w:r>
        <w:t>d</w:t>
      </w:r>
      <w:r w:rsidR="00064943" w:rsidRPr="000F6AD9">
        <w:t>e on vajalik, kui eelnõu eesmärki ei ole võimalik muul leebemal viisil vähemalt sama hästi saavutada.</w:t>
      </w:r>
    </w:p>
    <w:p w14:paraId="73952245" w14:textId="77777777" w:rsidR="00064943" w:rsidRPr="000F6AD9" w:rsidRDefault="00064943" w:rsidP="001B669D">
      <w:pPr>
        <w:jc w:val="both"/>
      </w:pPr>
    </w:p>
    <w:p w14:paraId="1FBA5A3E" w14:textId="00429A16" w:rsidR="00C5280A" w:rsidRDefault="00CC5FE2" w:rsidP="001B669D">
      <w:pPr>
        <w:autoSpaceDE w:val="0"/>
        <w:autoSpaceDN w:val="0"/>
        <w:adjustRightInd w:val="0"/>
        <w:jc w:val="both"/>
        <w:rPr>
          <w:rStyle w:val="normaltextrun"/>
          <w:color w:val="000000"/>
          <w:bdr w:val="none" w:sz="0" w:space="0" w:color="auto" w:frame="1"/>
        </w:rPr>
      </w:pPr>
      <w:r>
        <w:rPr>
          <w:rStyle w:val="normaltextrun"/>
          <w:color w:val="000000"/>
          <w:bdr w:val="none" w:sz="0" w:space="0" w:color="auto" w:frame="1"/>
        </w:rPr>
        <w:t xml:space="preserve">Välismaalase kohustus esitada edaspidi lisaandmeid </w:t>
      </w:r>
      <w:r w:rsidR="00C5280A" w:rsidRPr="00DA62D8">
        <w:rPr>
          <w:rStyle w:val="normaltextrun"/>
          <w:color w:val="000000"/>
          <w:bdr w:val="none" w:sz="0" w:space="0" w:color="auto" w:frame="1"/>
        </w:rPr>
        <w:t xml:space="preserve">on vajalik </w:t>
      </w:r>
      <w:r w:rsidR="00DA62D8">
        <w:rPr>
          <w:rStyle w:val="normaltextrun"/>
          <w:color w:val="000000"/>
          <w:bdr w:val="none" w:sz="0" w:space="0" w:color="auto" w:frame="1"/>
        </w:rPr>
        <w:t xml:space="preserve">tõhusamaks </w:t>
      </w:r>
      <w:r w:rsidR="00C5280A" w:rsidRPr="00DA62D8">
        <w:rPr>
          <w:rStyle w:val="normaltextrun"/>
          <w:color w:val="000000"/>
          <w:bdr w:val="none" w:sz="0" w:space="0" w:color="auto" w:frame="1"/>
        </w:rPr>
        <w:t>rändekontrolli</w:t>
      </w:r>
      <w:r>
        <w:rPr>
          <w:rStyle w:val="normaltextrun"/>
          <w:color w:val="000000"/>
          <w:bdr w:val="none" w:sz="0" w:space="0" w:color="auto" w:frame="1"/>
        </w:rPr>
        <w:t>ks</w:t>
      </w:r>
      <w:r w:rsidR="00C5280A" w:rsidRPr="00DA62D8">
        <w:rPr>
          <w:rStyle w:val="normaltextrun"/>
          <w:color w:val="000000"/>
          <w:bdr w:val="none" w:sz="0" w:space="0" w:color="auto" w:frame="1"/>
        </w:rPr>
        <w:t xml:space="preserve">. Riigil on vaja veenduda, et </w:t>
      </w:r>
      <w:r>
        <w:rPr>
          <w:rStyle w:val="normaltextrun"/>
          <w:color w:val="000000"/>
          <w:bdr w:val="none" w:sz="0" w:space="0" w:color="auto" w:frame="1"/>
        </w:rPr>
        <w:t>välismaalane</w:t>
      </w:r>
      <w:r w:rsidR="00C5280A" w:rsidRPr="00DA62D8">
        <w:rPr>
          <w:rStyle w:val="normaltextrun"/>
          <w:color w:val="000000"/>
          <w:bdr w:val="none" w:sz="0" w:space="0" w:color="auto" w:frame="1"/>
        </w:rPr>
        <w:t>, kellel luba</w:t>
      </w:r>
      <w:r>
        <w:rPr>
          <w:rStyle w:val="normaltextrun"/>
          <w:color w:val="000000"/>
          <w:bdr w:val="none" w:sz="0" w:space="0" w:color="auto" w:frame="1"/>
        </w:rPr>
        <w:t>takse</w:t>
      </w:r>
      <w:r w:rsidR="00C5280A" w:rsidRPr="00DA62D8">
        <w:rPr>
          <w:rStyle w:val="normaltextrun"/>
          <w:color w:val="000000"/>
          <w:bdr w:val="none" w:sz="0" w:space="0" w:color="auto" w:frame="1"/>
        </w:rPr>
        <w:t xml:space="preserve"> </w:t>
      </w:r>
      <w:r>
        <w:rPr>
          <w:rStyle w:val="normaltextrun"/>
          <w:color w:val="000000"/>
          <w:bdr w:val="none" w:sz="0" w:space="0" w:color="auto" w:frame="1"/>
        </w:rPr>
        <w:t>Eestisse</w:t>
      </w:r>
      <w:r w:rsidRPr="00DA62D8">
        <w:rPr>
          <w:rStyle w:val="normaltextrun"/>
          <w:color w:val="000000"/>
          <w:bdr w:val="none" w:sz="0" w:space="0" w:color="auto" w:frame="1"/>
        </w:rPr>
        <w:t xml:space="preserve"> </w:t>
      </w:r>
      <w:r w:rsidR="00C5280A" w:rsidRPr="00DA62D8">
        <w:rPr>
          <w:rStyle w:val="normaltextrun"/>
          <w:color w:val="000000"/>
          <w:bdr w:val="none" w:sz="0" w:space="0" w:color="auto" w:frame="1"/>
        </w:rPr>
        <w:t>siseneda, ei ohus</w:t>
      </w:r>
      <w:r>
        <w:rPr>
          <w:rStyle w:val="normaltextrun"/>
          <w:color w:val="000000"/>
          <w:bdr w:val="none" w:sz="0" w:space="0" w:color="auto" w:frame="1"/>
        </w:rPr>
        <w:t>ta</w:t>
      </w:r>
      <w:r w:rsidR="00C5280A" w:rsidRPr="00DA62D8">
        <w:rPr>
          <w:rStyle w:val="normaltextrun"/>
          <w:color w:val="000000"/>
          <w:bdr w:val="none" w:sz="0" w:space="0" w:color="auto" w:frame="1"/>
        </w:rPr>
        <w:t xml:space="preserve"> avalik</w:t>
      </w:r>
      <w:r>
        <w:rPr>
          <w:rStyle w:val="normaltextrun"/>
          <w:color w:val="000000"/>
          <w:bdr w:val="none" w:sz="0" w:space="0" w:color="auto" w:frame="1"/>
        </w:rPr>
        <w:t>k</w:t>
      </w:r>
      <w:r w:rsidR="00C5280A" w:rsidRPr="00DA62D8">
        <w:rPr>
          <w:rStyle w:val="normaltextrun"/>
          <w:color w:val="000000"/>
          <w:bdr w:val="none" w:sz="0" w:space="0" w:color="auto" w:frame="1"/>
        </w:rPr>
        <w:t>u kor</w:t>
      </w:r>
      <w:r>
        <w:rPr>
          <w:rStyle w:val="normaltextrun"/>
          <w:color w:val="000000"/>
          <w:bdr w:val="none" w:sz="0" w:space="0" w:color="auto" w:frame="1"/>
        </w:rPr>
        <w:t>da</w:t>
      </w:r>
      <w:r w:rsidR="00C5280A" w:rsidRPr="00DA62D8">
        <w:rPr>
          <w:rStyle w:val="normaltextrun"/>
          <w:color w:val="000000"/>
          <w:bdr w:val="none" w:sz="0" w:space="0" w:color="auto" w:frame="1"/>
        </w:rPr>
        <w:t xml:space="preserve"> </w:t>
      </w:r>
      <w:r>
        <w:rPr>
          <w:rStyle w:val="normaltextrun"/>
          <w:color w:val="000000"/>
          <w:bdr w:val="none" w:sz="0" w:space="0" w:color="auto" w:frame="1"/>
        </w:rPr>
        <w:t>ega</w:t>
      </w:r>
      <w:r w:rsidRPr="00DA62D8">
        <w:rPr>
          <w:rStyle w:val="normaltextrun"/>
          <w:color w:val="000000"/>
          <w:bdr w:val="none" w:sz="0" w:space="0" w:color="auto" w:frame="1"/>
        </w:rPr>
        <w:t xml:space="preserve"> </w:t>
      </w:r>
      <w:r>
        <w:rPr>
          <w:rStyle w:val="normaltextrun"/>
          <w:color w:val="000000"/>
          <w:bdr w:val="none" w:sz="0" w:space="0" w:color="auto" w:frame="1"/>
        </w:rPr>
        <w:t xml:space="preserve">riigi </w:t>
      </w:r>
      <w:r w:rsidR="00C5280A" w:rsidRPr="00DA62D8">
        <w:rPr>
          <w:rStyle w:val="normaltextrun"/>
          <w:color w:val="000000"/>
          <w:bdr w:val="none" w:sz="0" w:space="0" w:color="auto" w:frame="1"/>
        </w:rPr>
        <w:t>julgeoleku</w:t>
      </w:r>
      <w:r>
        <w:rPr>
          <w:rStyle w:val="normaltextrun"/>
          <w:color w:val="000000"/>
          <w:bdr w:val="none" w:sz="0" w:space="0" w:color="auto" w:frame="1"/>
        </w:rPr>
        <w:t>t</w:t>
      </w:r>
      <w:r w:rsidR="00C5280A" w:rsidRPr="00DA62D8">
        <w:rPr>
          <w:rStyle w:val="normaltextrun"/>
          <w:color w:val="000000"/>
          <w:bdr w:val="none" w:sz="0" w:space="0" w:color="auto" w:frame="1"/>
        </w:rPr>
        <w:t xml:space="preserve">. </w:t>
      </w:r>
      <w:r>
        <w:rPr>
          <w:rStyle w:val="normaltextrun"/>
          <w:color w:val="000000"/>
          <w:bdr w:val="none" w:sz="0" w:space="0" w:color="auto" w:frame="1"/>
        </w:rPr>
        <w:t>Ka</w:t>
      </w:r>
      <w:r w:rsidRPr="00DA62D8">
        <w:rPr>
          <w:rStyle w:val="normaltextrun"/>
          <w:color w:val="000000"/>
          <w:bdr w:val="none" w:sz="0" w:space="0" w:color="auto" w:frame="1"/>
        </w:rPr>
        <w:t xml:space="preserve"> </w:t>
      </w:r>
      <w:r w:rsidR="00C5280A" w:rsidRPr="00DA62D8">
        <w:rPr>
          <w:rStyle w:val="normaltextrun"/>
          <w:color w:val="000000"/>
          <w:bdr w:val="none" w:sz="0" w:space="0" w:color="auto" w:frame="1"/>
        </w:rPr>
        <w:t xml:space="preserve">kehtiva </w:t>
      </w:r>
      <w:r>
        <w:rPr>
          <w:rStyle w:val="normaltextrun"/>
          <w:color w:val="000000"/>
          <w:bdr w:val="none" w:sz="0" w:space="0" w:color="auto" w:frame="1"/>
        </w:rPr>
        <w:t>VMS-i</w:t>
      </w:r>
      <w:r w:rsidRPr="00DA62D8">
        <w:rPr>
          <w:rStyle w:val="normaltextrun"/>
          <w:color w:val="000000"/>
          <w:bdr w:val="none" w:sz="0" w:space="0" w:color="auto" w:frame="1"/>
        </w:rPr>
        <w:t xml:space="preserve"> </w:t>
      </w:r>
      <w:r w:rsidR="00C5280A" w:rsidRPr="00DA62D8">
        <w:rPr>
          <w:rStyle w:val="normaltextrun"/>
          <w:color w:val="000000"/>
          <w:bdr w:val="none" w:sz="0" w:space="0" w:color="auto" w:frame="1"/>
        </w:rPr>
        <w:t xml:space="preserve">kohaselt tuleb sellisel juhul viisa andmisest keelduda. </w:t>
      </w:r>
      <w:r>
        <w:rPr>
          <w:rStyle w:val="normaltextrun"/>
          <w:color w:val="000000"/>
          <w:bdr w:val="none" w:sz="0" w:space="0" w:color="auto" w:frame="1"/>
        </w:rPr>
        <w:t>Tänu eelnõule</w:t>
      </w:r>
      <w:r w:rsidRPr="00DA62D8">
        <w:rPr>
          <w:rStyle w:val="normaltextrun"/>
          <w:color w:val="000000"/>
          <w:bdr w:val="none" w:sz="0" w:space="0" w:color="auto" w:frame="1"/>
        </w:rPr>
        <w:t xml:space="preserve"> </w:t>
      </w:r>
      <w:r w:rsidR="00C5280A" w:rsidRPr="00DA62D8">
        <w:rPr>
          <w:rStyle w:val="normaltextrun"/>
          <w:color w:val="000000"/>
          <w:bdr w:val="none" w:sz="0" w:space="0" w:color="auto" w:frame="1"/>
        </w:rPr>
        <w:t xml:space="preserve">on </w:t>
      </w:r>
      <w:r>
        <w:rPr>
          <w:rStyle w:val="normaltextrun"/>
          <w:color w:val="000000"/>
          <w:bdr w:val="none" w:sz="0" w:space="0" w:color="auto" w:frame="1"/>
        </w:rPr>
        <w:t xml:space="preserve">aga </w:t>
      </w:r>
      <w:r w:rsidR="00C5280A" w:rsidRPr="00DA62D8">
        <w:rPr>
          <w:rStyle w:val="normaltextrun"/>
          <w:color w:val="000000"/>
          <w:bdr w:val="none" w:sz="0" w:space="0" w:color="auto" w:frame="1"/>
        </w:rPr>
        <w:t xml:space="preserve">riigil võimalik tõhusamalt kontrollida </w:t>
      </w:r>
      <w:r>
        <w:rPr>
          <w:rStyle w:val="normaltextrun"/>
          <w:color w:val="000000"/>
          <w:bdr w:val="none" w:sz="0" w:space="0" w:color="auto" w:frame="1"/>
        </w:rPr>
        <w:t>välismaalase</w:t>
      </w:r>
      <w:r w:rsidRPr="00DA62D8">
        <w:rPr>
          <w:rStyle w:val="normaltextrun"/>
          <w:color w:val="000000"/>
          <w:bdr w:val="none" w:sz="0" w:space="0" w:color="auto" w:frame="1"/>
        </w:rPr>
        <w:t xml:space="preserve"> </w:t>
      </w:r>
      <w:r w:rsidR="00C5280A" w:rsidRPr="00DA62D8">
        <w:rPr>
          <w:rStyle w:val="normaltextrun"/>
          <w:color w:val="000000"/>
          <w:bdr w:val="none" w:sz="0" w:space="0" w:color="auto" w:frame="1"/>
        </w:rPr>
        <w:t xml:space="preserve">tausta ning ennetada ohtu avalikule korrale ja </w:t>
      </w:r>
      <w:r w:rsidRPr="00DA62D8">
        <w:rPr>
          <w:rStyle w:val="normaltextrun"/>
          <w:color w:val="000000"/>
          <w:bdr w:val="none" w:sz="0" w:space="0" w:color="auto" w:frame="1"/>
        </w:rPr>
        <w:t xml:space="preserve">riigi </w:t>
      </w:r>
      <w:r w:rsidR="00C5280A" w:rsidRPr="00DA62D8">
        <w:rPr>
          <w:rStyle w:val="normaltextrun"/>
          <w:color w:val="000000"/>
          <w:bdr w:val="none" w:sz="0" w:space="0" w:color="auto" w:frame="1"/>
        </w:rPr>
        <w:t xml:space="preserve">julgeolekule. </w:t>
      </w:r>
      <w:r w:rsidR="00DA62D8">
        <w:rPr>
          <w:rStyle w:val="normaltextrun"/>
          <w:color w:val="000000"/>
          <w:bdr w:val="none" w:sz="0" w:space="0" w:color="auto" w:frame="1"/>
        </w:rPr>
        <w:t>Eelnõu</w:t>
      </w:r>
      <w:r w:rsidR="00734443">
        <w:rPr>
          <w:rStyle w:val="normaltextrun"/>
          <w:color w:val="000000"/>
          <w:bdr w:val="none" w:sz="0" w:space="0" w:color="auto" w:frame="1"/>
        </w:rPr>
        <w:t>kohased</w:t>
      </w:r>
      <w:r w:rsidR="00DA62D8">
        <w:rPr>
          <w:rStyle w:val="normaltextrun"/>
          <w:color w:val="000000"/>
          <w:bdr w:val="none" w:sz="0" w:space="0" w:color="auto" w:frame="1"/>
        </w:rPr>
        <w:t xml:space="preserve"> </w:t>
      </w:r>
      <w:r w:rsidR="00734443">
        <w:rPr>
          <w:rStyle w:val="normaltextrun"/>
          <w:color w:val="000000"/>
          <w:bdr w:val="none" w:sz="0" w:space="0" w:color="auto" w:frame="1"/>
        </w:rPr>
        <w:t>lisaandmed</w:t>
      </w:r>
      <w:r w:rsidR="00734443" w:rsidRPr="00DA62D8">
        <w:rPr>
          <w:rStyle w:val="normaltextrun"/>
          <w:color w:val="000000"/>
          <w:bdr w:val="none" w:sz="0" w:space="0" w:color="auto" w:frame="1"/>
        </w:rPr>
        <w:t xml:space="preserve"> </w:t>
      </w:r>
      <w:r w:rsidR="00884FBA" w:rsidRPr="00DA62D8">
        <w:rPr>
          <w:rStyle w:val="normaltextrun"/>
          <w:color w:val="000000"/>
          <w:bdr w:val="none" w:sz="0" w:space="0" w:color="auto" w:frame="1"/>
        </w:rPr>
        <w:t>peab välis</w:t>
      </w:r>
      <w:r w:rsidR="00734443">
        <w:rPr>
          <w:rStyle w:val="normaltextrun"/>
          <w:color w:val="000000"/>
          <w:bdr w:val="none" w:sz="0" w:space="0" w:color="auto" w:frame="1"/>
        </w:rPr>
        <w:softHyphen/>
      </w:r>
      <w:r w:rsidR="00884FBA" w:rsidRPr="00DA62D8">
        <w:rPr>
          <w:rStyle w:val="normaltextrun"/>
          <w:color w:val="000000"/>
          <w:bdr w:val="none" w:sz="0" w:space="0" w:color="auto" w:frame="1"/>
        </w:rPr>
        <w:t xml:space="preserve">maalane </w:t>
      </w:r>
      <w:r w:rsidR="00AB3F5E">
        <w:rPr>
          <w:rStyle w:val="normaltextrun"/>
          <w:color w:val="000000"/>
          <w:bdr w:val="none" w:sz="0" w:space="0" w:color="auto" w:frame="1"/>
        </w:rPr>
        <w:t xml:space="preserve">praegu </w:t>
      </w:r>
      <w:r w:rsidR="00884FBA" w:rsidRPr="00DA62D8">
        <w:rPr>
          <w:rStyle w:val="normaltextrun"/>
          <w:color w:val="000000"/>
          <w:bdr w:val="none" w:sz="0" w:space="0" w:color="auto" w:frame="1"/>
        </w:rPr>
        <w:t xml:space="preserve">esitama ka elamisloa taotlemisel. Ebamõistlik on olukord, kus riigil puudub võimalus </w:t>
      </w:r>
      <w:r w:rsidR="00734443">
        <w:rPr>
          <w:rStyle w:val="normaltextrun"/>
          <w:color w:val="000000"/>
          <w:bdr w:val="none" w:sz="0" w:space="0" w:color="auto" w:frame="1"/>
        </w:rPr>
        <w:t xml:space="preserve">tuvastada </w:t>
      </w:r>
      <w:r w:rsidR="00DA62D8">
        <w:rPr>
          <w:rStyle w:val="normaltextrun"/>
          <w:color w:val="000000"/>
          <w:bdr w:val="none" w:sz="0" w:space="0" w:color="auto" w:frame="1"/>
        </w:rPr>
        <w:t>välismaalase</w:t>
      </w:r>
      <w:r w:rsidR="00AB3F5E">
        <w:rPr>
          <w:rStyle w:val="normaltextrun"/>
          <w:color w:val="000000"/>
          <w:bdr w:val="none" w:sz="0" w:space="0" w:color="auto" w:frame="1"/>
        </w:rPr>
        <w:t>st</w:t>
      </w:r>
      <w:r w:rsidR="00DA62D8">
        <w:rPr>
          <w:rStyle w:val="normaltextrun"/>
          <w:color w:val="000000"/>
          <w:bdr w:val="none" w:sz="0" w:space="0" w:color="auto" w:frame="1"/>
        </w:rPr>
        <w:t xml:space="preserve"> </w:t>
      </w:r>
      <w:r w:rsidR="00AB3F5E">
        <w:rPr>
          <w:rStyle w:val="normaltextrun"/>
          <w:color w:val="000000"/>
          <w:bdr w:val="none" w:sz="0" w:space="0" w:color="auto" w:frame="1"/>
        </w:rPr>
        <w:t>tuleneda</w:t>
      </w:r>
      <w:r w:rsidR="00AB3F5E" w:rsidRPr="00DA62D8">
        <w:rPr>
          <w:rStyle w:val="normaltextrun"/>
          <w:color w:val="000000"/>
          <w:bdr w:val="none" w:sz="0" w:space="0" w:color="auto" w:frame="1"/>
        </w:rPr>
        <w:t xml:space="preserve"> </w:t>
      </w:r>
      <w:r w:rsidR="00884FBA" w:rsidRPr="00DA62D8">
        <w:rPr>
          <w:rStyle w:val="normaltextrun"/>
          <w:color w:val="000000"/>
          <w:bdr w:val="none" w:sz="0" w:space="0" w:color="auto" w:frame="1"/>
        </w:rPr>
        <w:t>või</w:t>
      </w:r>
      <w:r w:rsidR="00AB3F5E">
        <w:rPr>
          <w:rStyle w:val="normaltextrun"/>
          <w:color w:val="000000"/>
          <w:bdr w:val="none" w:sz="0" w:space="0" w:color="auto" w:frame="1"/>
        </w:rPr>
        <w:t>vat</w:t>
      </w:r>
      <w:r w:rsidR="00884FBA" w:rsidRPr="00DA62D8">
        <w:rPr>
          <w:rStyle w:val="normaltextrun"/>
          <w:color w:val="000000"/>
          <w:bdr w:val="none" w:sz="0" w:space="0" w:color="auto" w:frame="1"/>
        </w:rPr>
        <w:t xml:space="preserve"> oh</w:t>
      </w:r>
      <w:r w:rsidR="00734443">
        <w:rPr>
          <w:rStyle w:val="normaltextrun"/>
          <w:color w:val="000000"/>
          <w:bdr w:val="none" w:sz="0" w:space="0" w:color="auto" w:frame="1"/>
        </w:rPr>
        <w:t>t</w:t>
      </w:r>
      <w:r w:rsidR="00884FBA" w:rsidRPr="00DA62D8">
        <w:rPr>
          <w:rStyle w:val="normaltextrun"/>
          <w:color w:val="000000"/>
          <w:bdr w:val="none" w:sz="0" w:space="0" w:color="auto" w:frame="1"/>
        </w:rPr>
        <w:t xml:space="preserve">u </w:t>
      </w:r>
      <w:r w:rsidR="00734443">
        <w:rPr>
          <w:rStyle w:val="normaltextrun"/>
          <w:color w:val="000000"/>
          <w:bdr w:val="none" w:sz="0" w:space="0" w:color="auto" w:frame="1"/>
        </w:rPr>
        <w:t>D-</w:t>
      </w:r>
      <w:r w:rsidR="00884FBA" w:rsidRPr="00DA62D8">
        <w:rPr>
          <w:rStyle w:val="normaltextrun"/>
          <w:color w:val="000000"/>
          <w:bdr w:val="none" w:sz="0" w:space="0" w:color="auto" w:frame="1"/>
        </w:rPr>
        <w:t>viisa menetluses, arvestades</w:t>
      </w:r>
      <w:r w:rsidR="00AB3F5E">
        <w:rPr>
          <w:rStyle w:val="normaltextrun"/>
          <w:color w:val="000000"/>
          <w:bdr w:val="none" w:sz="0" w:space="0" w:color="auto" w:frame="1"/>
        </w:rPr>
        <w:t>,</w:t>
      </w:r>
      <w:r w:rsidR="00884FBA" w:rsidRPr="00DA62D8">
        <w:rPr>
          <w:rStyle w:val="normaltextrun"/>
          <w:color w:val="000000"/>
          <w:bdr w:val="none" w:sz="0" w:space="0" w:color="auto" w:frame="1"/>
        </w:rPr>
        <w:t xml:space="preserve"> et </w:t>
      </w:r>
      <w:r w:rsidR="00734443">
        <w:rPr>
          <w:rStyle w:val="normaltextrun"/>
          <w:color w:val="000000"/>
          <w:bdr w:val="none" w:sz="0" w:space="0" w:color="auto" w:frame="1"/>
        </w:rPr>
        <w:t>D</w:t>
      </w:r>
      <w:r w:rsidR="00AB3F5E">
        <w:rPr>
          <w:rStyle w:val="normaltextrun"/>
          <w:color w:val="000000"/>
          <w:bdr w:val="none" w:sz="0" w:space="0" w:color="auto" w:frame="1"/>
        </w:rPr>
        <w:noBreakHyphen/>
      </w:r>
      <w:r w:rsidR="00884FBA" w:rsidRPr="00DA62D8">
        <w:rPr>
          <w:rStyle w:val="normaltextrun"/>
          <w:color w:val="000000"/>
          <w:bdr w:val="none" w:sz="0" w:space="0" w:color="auto" w:frame="1"/>
        </w:rPr>
        <w:t>viisa taotleja õigused on võrreldes elamisloa taotl</w:t>
      </w:r>
      <w:r w:rsidR="00DA62D8">
        <w:rPr>
          <w:rStyle w:val="normaltextrun"/>
          <w:color w:val="000000"/>
          <w:bdr w:val="none" w:sz="0" w:space="0" w:color="auto" w:frame="1"/>
        </w:rPr>
        <w:t xml:space="preserve">eja </w:t>
      </w:r>
      <w:r w:rsidR="00734443">
        <w:rPr>
          <w:rStyle w:val="normaltextrun"/>
          <w:color w:val="000000"/>
          <w:bdr w:val="none" w:sz="0" w:space="0" w:color="auto" w:frame="1"/>
        </w:rPr>
        <w:t>omadega märksa</w:t>
      </w:r>
      <w:r w:rsidR="00734443" w:rsidRPr="00DA62D8">
        <w:rPr>
          <w:rStyle w:val="normaltextrun"/>
          <w:color w:val="000000"/>
          <w:bdr w:val="none" w:sz="0" w:space="0" w:color="auto" w:frame="1"/>
        </w:rPr>
        <w:t xml:space="preserve"> </w:t>
      </w:r>
      <w:r w:rsidR="00884FBA" w:rsidRPr="00DA62D8">
        <w:rPr>
          <w:rStyle w:val="normaltextrun"/>
          <w:color w:val="000000"/>
          <w:bdr w:val="none" w:sz="0" w:space="0" w:color="auto" w:frame="1"/>
        </w:rPr>
        <w:t>piir</w:t>
      </w:r>
      <w:r w:rsidR="00734443">
        <w:rPr>
          <w:rStyle w:val="normaltextrun"/>
          <w:color w:val="000000"/>
          <w:bdr w:val="none" w:sz="0" w:space="0" w:color="auto" w:frame="1"/>
        </w:rPr>
        <w:t>a</w:t>
      </w:r>
      <w:r w:rsidR="00884FBA" w:rsidRPr="00DA62D8">
        <w:rPr>
          <w:rStyle w:val="normaltextrun"/>
          <w:color w:val="000000"/>
          <w:bdr w:val="none" w:sz="0" w:space="0" w:color="auto" w:frame="1"/>
        </w:rPr>
        <w:t xml:space="preserve">tumad. </w:t>
      </w:r>
      <w:r w:rsidR="005D6B23" w:rsidRPr="00DA62D8">
        <w:rPr>
          <w:rStyle w:val="normaltextrun"/>
          <w:color w:val="000000"/>
          <w:bdr w:val="none" w:sz="0" w:space="0" w:color="auto" w:frame="1"/>
        </w:rPr>
        <w:t xml:space="preserve">Seda enam olukorras, kus </w:t>
      </w:r>
      <w:r w:rsidR="00734443" w:rsidRPr="00DA62D8">
        <w:rPr>
          <w:rFonts w:eastAsia="Calibri"/>
        </w:rPr>
        <w:t xml:space="preserve">välismaalased </w:t>
      </w:r>
      <w:r w:rsidR="005D6B23" w:rsidRPr="00DA62D8">
        <w:rPr>
          <w:rFonts w:eastAsia="Calibri"/>
        </w:rPr>
        <w:t xml:space="preserve">saabuvad </w:t>
      </w:r>
      <w:r w:rsidR="00734443" w:rsidRPr="00DA62D8">
        <w:rPr>
          <w:rFonts w:eastAsia="Calibri"/>
        </w:rPr>
        <w:t xml:space="preserve">üldjuhul </w:t>
      </w:r>
      <w:r w:rsidR="00734443">
        <w:rPr>
          <w:rFonts w:eastAsia="Calibri"/>
        </w:rPr>
        <w:t>D-</w:t>
      </w:r>
      <w:r w:rsidR="005D6B23" w:rsidRPr="00DA62D8">
        <w:rPr>
          <w:rFonts w:eastAsia="Calibri"/>
        </w:rPr>
        <w:t xml:space="preserve">viisa alusel riiki </w:t>
      </w:r>
      <w:r w:rsidR="00734443">
        <w:rPr>
          <w:rFonts w:eastAsia="Calibri"/>
        </w:rPr>
        <w:t>ja taotlevad elam</w:t>
      </w:r>
      <w:r w:rsidR="00AB3F5E">
        <w:rPr>
          <w:rFonts w:eastAsia="Calibri"/>
        </w:rPr>
        <w:t>i</w:t>
      </w:r>
      <w:r w:rsidR="00734443">
        <w:rPr>
          <w:rFonts w:eastAsia="Calibri"/>
        </w:rPr>
        <w:t>sluba</w:t>
      </w:r>
      <w:r w:rsidR="00734443" w:rsidRPr="00DA62D8">
        <w:rPr>
          <w:rFonts w:eastAsia="Calibri"/>
        </w:rPr>
        <w:t xml:space="preserve"> </w:t>
      </w:r>
      <w:r w:rsidR="005D6B23" w:rsidRPr="00DA62D8">
        <w:rPr>
          <w:rFonts w:eastAsia="Calibri"/>
        </w:rPr>
        <w:t xml:space="preserve">alles riigis viibides. </w:t>
      </w:r>
      <w:r w:rsidR="00C5280A" w:rsidRPr="00DA62D8">
        <w:rPr>
          <w:rStyle w:val="normaltextrun"/>
          <w:color w:val="000000"/>
          <w:bdr w:val="none" w:sz="0" w:space="0" w:color="auto" w:frame="1"/>
        </w:rPr>
        <w:t xml:space="preserve">Nagu </w:t>
      </w:r>
      <w:r w:rsidR="00734443">
        <w:rPr>
          <w:rStyle w:val="normaltextrun"/>
          <w:color w:val="000000"/>
          <w:bdr w:val="none" w:sz="0" w:space="0" w:color="auto" w:frame="1"/>
        </w:rPr>
        <w:t xml:space="preserve">on </w:t>
      </w:r>
      <w:r w:rsidR="00734443" w:rsidRPr="00DA62D8">
        <w:rPr>
          <w:rStyle w:val="normaltextrun"/>
          <w:color w:val="000000"/>
          <w:bdr w:val="none" w:sz="0" w:space="0" w:color="auto" w:frame="1"/>
        </w:rPr>
        <w:t>sedasta</w:t>
      </w:r>
      <w:r w:rsidR="00734443">
        <w:rPr>
          <w:rStyle w:val="normaltextrun"/>
          <w:color w:val="000000"/>
          <w:bdr w:val="none" w:sz="0" w:space="0" w:color="auto" w:frame="1"/>
        </w:rPr>
        <w:t>nud</w:t>
      </w:r>
      <w:r w:rsidR="00AB3F5E">
        <w:rPr>
          <w:rStyle w:val="normaltextrun"/>
          <w:color w:val="000000"/>
          <w:bdr w:val="none" w:sz="0" w:space="0" w:color="auto" w:frame="1"/>
        </w:rPr>
        <w:t xml:space="preserve"> </w:t>
      </w:r>
      <w:r w:rsidR="00C5280A" w:rsidRPr="00DA62D8">
        <w:rPr>
          <w:rStyle w:val="normaltextrun"/>
          <w:color w:val="000000"/>
          <w:bdr w:val="none" w:sz="0" w:space="0" w:color="auto" w:frame="1"/>
        </w:rPr>
        <w:t>Tallinna Ringkonnakohus</w:t>
      </w:r>
      <w:r w:rsidR="00DA62D8">
        <w:rPr>
          <w:rStyle w:val="Allmrkuseviide"/>
          <w:color w:val="000000"/>
          <w:bdr w:val="none" w:sz="0" w:space="0" w:color="auto" w:frame="1"/>
        </w:rPr>
        <w:footnoteReference w:id="19"/>
      </w:r>
      <w:r w:rsidR="00C5280A" w:rsidRPr="00DA62D8">
        <w:rPr>
          <w:rStyle w:val="normaltextrun"/>
          <w:color w:val="000000"/>
          <w:bdr w:val="none" w:sz="0" w:space="0" w:color="auto" w:frame="1"/>
        </w:rPr>
        <w:t xml:space="preserve">, </w:t>
      </w:r>
      <w:r w:rsidR="00884FBA" w:rsidRPr="00DA62D8">
        <w:rPr>
          <w:rStyle w:val="normaltextrun"/>
          <w:color w:val="000000"/>
          <w:bdr w:val="none" w:sz="0" w:space="0" w:color="auto" w:frame="1"/>
        </w:rPr>
        <w:t>peab arvestama, et viisat tuleb käsit</w:t>
      </w:r>
      <w:r w:rsidR="00734443">
        <w:rPr>
          <w:rStyle w:val="normaltextrun"/>
          <w:color w:val="000000"/>
          <w:bdr w:val="none" w:sz="0" w:space="0" w:color="auto" w:frame="1"/>
        </w:rPr>
        <w:t>a</w:t>
      </w:r>
      <w:r w:rsidR="00884FBA" w:rsidRPr="00DA62D8">
        <w:rPr>
          <w:rStyle w:val="normaltextrun"/>
          <w:color w:val="000000"/>
          <w:bdr w:val="none" w:sz="0" w:space="0" w:color="auto" w:frame="1"/>
        </w:rPr>
        <w:t>da mitte õigusena, vaid liikmesriigi territooriumil lühiajaliselt viibida soovi</w:t>
      </w:r>
      <w:r w:rsidR="00734443">
        <w:rPr>
          <w:rStyle w:val="normaltextrun"/>
          <w:color w:val="000000"/>
          <w:bdr w:val="none" w:sz="0" w:space="0" w:color="auto" w:frame="1"/>
        </w:rPr>
        <w:t>j</w:t>
      </w:r>
      <w:r w:rsidR="00884FBA" w:rsidRPr="00DA62D8">
        <w:rPr>
          <w:rStyle w:val="normaltextrun"/>
          <w:color w:val="000000"/>
          <w:bdr w:val="none" w:sz="0" w:space="0" w:color="auto" w:frame="1"/>
        </w:rPr>
        <w:t>a kohustu</w:t>
      </w:r>
      <w:r w:rsidR="00AB3F5E">
        <w:rPr>
          <w:rStyle w:val="normaltextrun"/>
          <w:color w:val="000000"/>
          <w:bdr w:val="none" w:sz="0" w:space="0" w:color="auto" w:frame="1"/>
        </w:rPr>
        <w:softHyphen/>
      </w:r>
      <w:r w:rsidR="00884FBA" w:rsidRPr="00DA62D8">
        <w:rPr>
          <w:rStyle w:val="normaltextrun"/>
          <w:color w:val="000000"/>
          <w:bdr w:val="none" w:sz="0" w:space="0" w:color="auto" w:frame="1"/>
        </w:rPr>
        <w:t xml:space="preserve">sena ehk </w:t>
      </w:r>
      <w:r w:rsidR="00734443">
        <w:rPr>
          <w:rStyle w:val="normaltextrun"/>
          <w:color w:val="000000"/>
          <w:bdr w:val="none" w:sz="0" w:space="0" w:color="auto" w:frame="1"/>
        </w:rPr>
        <w:t>Euroopa L</w:t>
      </w:r>
      <w:r w:rsidR="00884FBA" w:rsidRPr="00DA62D8">
        <w:rPr>
          <w:rStyle w:val="normaltextrun"/>
          <w:color w:val="000000"/>
          <w:bdr w:val="none" w:sz="0" w:space="0" w:color="auto" w:frame="1"/>
        </w:rPr>
        <w:t>iidu territooriumile sisenemise eeltingimusena, kusjuures viisa</w:t>
      </w:r>
      <w:r w:rsidR="00734443">
        <w:rPr>
          <w:rStyle w:val="normaltextrun"/>
          <w:color w:val="000000"/>
          <w:bdr w:val="none" w:sz="0" w:space="0" w:color="auto" w:frame="1"/>
        </w:rPr>
        <w:t xml:space="preserve"> </w:t>
      </w:r>
      <w:r w:rsidR="00884FBA" w:rsidRPr="00DA62D8">
        <w:rPr>
          <w:rStyle w:val="normaltextrun"/>
          <w:color w:val="000000"/>
          <w:bdr w:val="none" w:sz="0" w:space="0" w:color="auto" w:frame="1"/>
        </w:rPr>
        <w:t>taotleja positsioon on pigem nõrk.</w:t>
      </w:r>
    </w:p>
    <w:p w14:paraId="76F48D76" w14:textId="77777777" w:rsidR="00064943" w:rsidRPr="00087910" w:rsidRDefault="00064943" w:rsidP="001B669D"/>
    <w:p w14:paraId="70EAC66D" w14:textId="6E8E83EA" w:rsidR="00DA62D8" w:rsidRDefault="00DA62D8" w:rsidP="001B669D">
      <w:pPr>
        <w:jc w:val="both"/>
      </w:pPr>
      <w:r w:rsidRPr="00087910">
        <w:t xml:space="preserve">Viisa on üldjuhul </w:t>
      </w:r>
      <w:r w:rsidR="00087910" w:rsidRPr="00087910">
        <w:t xml:space="preserve">välismaalasele </w:t>
      </w:r>
      <w:r w:rsidRPr="00087910">
        <w:t xml:space="preserve">riiki sisenemise </w:t>
      </w:r>
      <w:r w:rsidR="00AB3F5E">
        <w:t>esma</w:t>
      </w:r>
      <w:r w:rsidR="00087910" w:rsidRPr="00087910">
        <w:t xml:space="preserve">võimalus. Seega </w:t>
      </w:r>
      <w:r w:rsidR="00FE1E7E">
        <w:t>ei ole</w:t>
      </w:r>
      <w:r w:rsidR="00FE1E7E" w:rsidRPr="00087910">
        <w:t xml:space="preserve"> </w:t>
      </w:r>
      <w:r w:rsidR="00087910" w:rsidRPr="00087910">
        <w:t>riigil välis</w:t>
      </w:r>
      <w:r w:rsidR="00FE1E7E">
        <w:softHyphen/>
      </w:r>
      <w:r w:rsidR="00087910" w:rsidRPr="00087910">
        <w:t xml:space="preserve">maalase kohta </w:t>
      </w:r>
      <w:r w:rsidR="00FE1E7E" w:rsidRPr="00087910">
        <w:t>andme</w:t>
      </w:r>
      <w:r w:rsidR="00FE1E7E">
        <w:t>i</w:t>
      </w:r>
      <w:r w:rsidR="00FE1E7E" w:rsidRPr="00087910">
        <w:t xml:space="preserve">d </w:t>
      </w:r>
      <w:r w:rsidR="00087910" w:rsidRPr="00087910">
        <w:t xml:space="preserve">ja on keeruline hinnata </w:t>
      </w:r>
      <w:r w:rsidR="00FE1E7E">
        <w:t>temast</w:t>
      </w:r>
      <w:r w:rsidR="00087910" w:rsidRPr="00087910">
        <w:t xml:space="preserve"> tuleneda võivat ohtu avalikule korrale ja riigi julgeolekule. Seega on otstarbekas koguda vajalikke andmeid Eestisse saabumise </w:t>
      </w:r>
      <w:r w:rsidR="00FE1E7E" w:rsidRPr="00087910">
        <w:t>võimali</w:t>
      </w:r>
      <w:r w:rsidR="00FE1E7E">
        <w:softHyphen/>
      </w:r>
      <w:r w:rsidR="00FE1E7E" w:rsidRPr="00087910">
        <w:t xml:space="preserve">kult varases </w:t>
      </w:r>
      <w:r w:rsidR="00087910" w:rsidRPr="00087910">
        <w:t xml:space="preserve">staadiumis. Kui välismaalane on juba Eestis </w:t>
      </w:r>
      <w:r w:rsidR="00FE1E7E">
        <w:t>ning</w:t>
      </w:r>
      <w:r w:rsidR="00FE1E7E" w:rsidRPr="00087910">
        <w:t xml:space="preserve"> </w:t>
      </w:r>
      <w:r w:rsidR="00087910" w:rsidRPr="00087910">
        <w:t xml:space="preserve">tal on tekkinud sotsiaalsed sidemed </w:t>
      </w:r>
      <w:r w:rsidR="00FE1E7E">
        <w:t>ja</w:t>
      </w:r>
      <w:r w:rsidR="00FE1E7E" w:rsidRPr="00087910">
        <w:t xml:space="preserve"> </w:t>
      </w:r>
      <w:r w:rsidR="00087910" w:rsidRPr="00087910">
        <w:t>tugevam seos riigiga, võib tema tagasipöördumine päritoluriiki osutuda keeruliseks.</w:t>
      </w:r>
    </w:p>
    <w:p w14:paraId="68D4D377" w14:textId="77777777" w:rsidR="00087910" w:rsidRDefault="00087910" w:rsidP="001B669D">
      <w:pPr>
        <w:jc w:val="both"/>
      </w:pPr>
    </w:p>
    <w:p w14:paraId="174BEF5B" w14:textId="6318AE58" w:rsidR="00087910" w:rsidRPr="00087910" w:rsidRDefault="00DB2975" w:rsidP="001B669D">
      <w:pPr>
        <w:jc w:val="both"/>
      </w:pPr>
      <w:r>
        <w:t>Kui välismaalane on k</w:t>
      </w:r>
      <w:r w:rsidR="00087910">
        <w:t>olmanda riigi kodanik</w:t>
      </w:r>
      <w:r>
        <w:t>,</w:t>
      </w:r>
      <w:r w:rsidR="00087910">
        <w:t xml:space="preserve"> võib olla keeruline </w:t>
      </w:r>
      <w:r>
        <w:t xml:space="preserve">ka </w:t>
      </w:r>
      <w:r w:rsidR="00087910">
        <w:t xml:space="preserve">saada </w:t>
      </w:r>
      <w:r w:rsidR="00AB3F5E">
        <w:t>päritoluriigist</w:t>
      </w:r>
      <w:r w:rsidR="00AB3F5E" w:rsidDel="00DB2975">
        <w:t xml:space="preserve"> </w:t>
      </w:r>
      <w:r w:rsidR="00087910">
        <w:t xml:space="preserve">tema kohta </w:t>
      </w:r>
      <w:r>
        <w:t>infot</w:t>
      </w:r>
      <w:r w:rsidR="00087910">
        <w:t>, sest puudub riikidevaheline koostöö ja päritoluriigil ei pruugi olla valmisolekut andmeid jagada.</w:t>
      </w:r>
      <w:r w:rsidR="00B95175">
        <w:t xml:space="preserve"> Samuti on teatud dokumente välismaalasel lihtsam </w:t>
      </w:r>
      <w:r>
        <w:t xml:space="preserve">päritoluriigist </w:t>
      </w:r>
      <w:r w:rsidR="00B95175">
        <w:t>hankida kui teisel riigil ametlikult küsida.</w:t>
      </w:r>
    </w:p>
    <w:p w14:paraId="6872B0B7" w14:textId="77777777" w:rsidR="00087910" w:rsidRPr="00087910" w:rsidRDefault="00087910" w:rsidP="001B669D"/>
    <w:p w14:paraId="1EE3EB98" w14:textId="2AB68F66" w:rsidR="00064943" w:rsidRPr="00B95175" w:rsidRDefault="00064943" w:rsidP="001B669D">
      <w:pPr>
        <w:jc w:val="both"/>
      </w:pPr>
      <w:r w:rsidRPr="00087910">
        <w:t>Eelnõu meetmetele ei ole alternatiive, mis</w:t>
      </w:r>
      <w:r w:rsidR="00561A84" w:rsidRPr="00087910">
        <w:t xml:space="preserve"> </w:t>
      </w:r>
      <w:r w:rsidRPr="00087910">
        <w:t xml:space="preserve">oleksid </w:t>
      </w:r>
      <w:r w:rsidR="00DB2975">
        <w:t xml:space="preserve">rändekontrolli tugevdamiseks, tööjõuturule rände ebasoovitava mõju ärahoidmiseks ning </w:t>
      </w:r>
      <w:r w:rsidRPr="00087910">
        <w:t xml:space="preserve">avaliku korra ja julgeoleku tagamiseks sama tõhusad, kuid vähem koormavad. Olukorras, kus ei ole võrreldavaid ja </w:t>
      </w:r>
      <w:r w:rsidR="00DB2975">
        <w:t xml:space="preserve">eelnõu </w:t>
      </w:r>
      <w:r w:rsidRPr="00B95175">
        <w:t>eesmärgi saavutamiseks sama tulemuslikke alternatiive, tuleb meetmeid pidada vältimatult vajalikuks.</w:t>
      </w:r>
    </w:p>
    <w:p w14:paraId="5CB4B018" w14:textId="77777777" w:rsidR="00561A84" w:rsidRPr="00B95175" w:rsidRDefault="00561A84" w:rsidP="001B669D"/>
    <w:p w14:paraId="177C3D9D" w14:textId="1CBC8B1D" w:rsidR="00064943" w:rsidRPr="00B95175" w:rsidRDefault="0076687C" w:rsidP="001B669D">
      <w:pPr>
        <w:keepNext/>
        <w:rPr>
          <w:b/>
          <w:bCs/>
        </w:rPr>
      </w:pPr>
      <w:r>
        <w:rPr>
          <w:b/>
          <w:bCs/>
        </w:rPr>
        <w:t>M</w:t>
      </w:r>
      <w:r w:rsidR="00064943" w:rsidRPr="00B95175">
        <w:rPr>
          <w:b/>
          <w:bCs/>
        </w:rPr>
        <w:t>õõdukus</w:t>
      </w:r>
    </w:p>
    <w:p w14:paraId="14546144" w14:textId="77777777" w:rsidR="00064943" w:rsidRPr="00B95175" w:rsidRDefault="00064943" w:rsidP="001B669D">
      <w:pPr>
        <w:keepNext/>
      </w:pPr>
    </w:p>
    <w:p w14:paraId="04242E25" w14:textId="5A1D972A" w:rsidR="00064943" w:rsidRPr="00B95175" w:rsidRDefault="00DB2975" w:rsidP="001B669D">
      <w:pPr>
        <w:jc w:val="both"/>
      </w:pPr>
      <w:r>
        <w:t>M</w:t>
      </w:r>
      <w:r w:rsidR="00064943" w:rsidRPr="00B95175">
        <w:t xml:space="preserve">eetme mõõdukuse hindamisel tuleb kaaluda ühelt poolt põhiõigusse sekkumise ulatust ja intensiivsust, teiselt poolt aga eesmärgi tähtsust. </w:t>
      </w:r>
      <w:r>
        <w:t xml:space="preserve">Seega tuleb kaaluda, kas eelnõu </w:t>
      </w:r>
      <w:r w:rsidR="00064943" w:rsidRPr="00B95175">
        <w:t xml:space="preserve">eesmärk </w:t>
      </w:r>
      <w:r>
        <w:t>tugevdada rändekontrolli, hoida ära</w:t>
      </w:r>
      <w:r w:rsidRPr="00B95175">
        <w:t xml:space="preserve"> </w:t>
      </w:r>
      <w:r>
        <w:t xml:space="preserve">rände </w:t>
      </w:r>
      <w:r w:rsidR="00064943" w:rsidRPr="00B95175">
        <w:t>ebasoovitav mõju</w:t>
      </w:r>
      <w:r>
        <w:t xml:space="preserve"> tööjõuturule ning tagada</w:t>
      </w:r>
      <w:r w:rsidR="00064943" w:rsidRPr="00B95175">
        <w:t xml:space="preserve"> avalik kor</w:t>
      </w:r>
      <w:r>
        <w:t>d</w:t>
      </w:r>
      <w:r w:rsidR="00064943" w:rsidRPr="00B95175">
        <w:t xml:space="preserve"> ja</w:t>
      </w:r>
      <w:r>
        <w:t xml:space="preserve"> riigi</w:t>
      </w:r>
      <w:r w:rsidR="00064943" w:rsidRPr="00B95175">
        <w:t xml:space="preserve"> julgeolek kaalub üles </w:t>
      </w:r>
      <w:r>
        <w:t xml:space="preserve">perekonna- ja </w:t>
      </w:r>
      <w:r w:rsidR="00064943" w:rsidRPr="00B95175">
        <w:t>eraelu puutumatuse riive.</w:t>
      </w:r>
    </w:p>
    <w:p w14:paraId="78A4D094" w14:textId="77777777" w:rsidR="00884FBA" w:rsidRPr="00B95175" w:rsidRDefault="00884FBA" w:rsidP="001B669D">
      <w:pPr>
        <w:jc w:val="both"/>
        <w:rPr>
          <w:rFonts w:eastAsia="Calibri"/>
          <w:kern w:val="0"/>
          <w:szCs w:val="22"/>
          <w14:ligatures w14:val="none"/>
        </w:rPr>
      </w:pPr>
    </w:p>
    <w:p w14:paraId="7B0AFD02" w14:textId="02D7AE4C" w:rsidR="00064943" w:rsidRDefault="00884FBA" w:rsidP="001B669D">
      <w:pPr>
        <w:jc w:val="both"/>
        <w:rPr>
          <w:rFonts w:eastAsia="Calibri"/>
          <w:kern w:val="0"/>
          <w:szCs w:val="22"/>
          <w14:ligatures w14:val="none"/>
        </w:rPr>
      </w:pPr>
      <w:r>
        <w:rPr>
          <w:rFonts w:eastAsia="Calibri"/>
          <w:kern w:val="0"/>
          <w:szCs w:val="22"/>
          <w14:ligatures w14:val="none"/>
        </w:rPr>
        <w:t>Viisamenetluses kontrolli</w:t>
      </w:r>
      <w:r w:rsidR="005D6B23">
        <w:rPr>
          <w:rFonts w:eastAsia="Calibri"/>
          <w:kern w:val="0"/>
          <w:szCs w:val="22"/>
          <w14:ligatures w14:val="none"/>
        </w:rPr>
        <w:t>b riik</w:t>
      </w:r>
      <w:r>
        <w:rPr>
          <w:rFonts w:eastAsia="Calibri"/>
          <w:kern w:val="0"/>
          <w:szCs w:val="22"/>
          <w14:ligatures w14:val="none"/>
        </w:rPr>
        <w:t xml:space="preserve"> välismaalase tausta ka praegu. Haldusorganil on kohustus veenduda, et </w:t>
      </w:r>
      <w:r w:rsidR="00DB2975">
        <w:rPr>
          <w:rFonts w:eastAsia="Calibri"/>
          <w:kern w:val="0"/>
          <w:szCs w:val="22"/>
          <w14:ligatures w14:val="none"/>
        </w:rPr>
        <w:t xml:space="preserve">välismaalane </w:t>
      </w:r>
      <w:r>
        <w:rPr>
          <w:rFonts w:eastAsia="Calibri"/>
          <w:kern w:val="0"/>
          <w:szCs w:val="22"/>
          <w14:ligatures w14:val="none"/>
        </w:rPr>
        <w:t>ei kujuta endas</w:t>
      </w:r>
      <w:r w:rsidR="00DB2975">
        <w:rPr>
          <w:rFonts w:eastAsia="Calibri"/>
          <w:kern w:val="0"/>
          <w:szCs w:val="22"/>
          <w14:ligatures w14:val="none"/>
        </w:rPr>
        <w:t>t</w:t>
      </w:r>
      <w:r>
        <w:rPr>
          <w:rFonts w:eastAsia="Calibri"/>
          <w:kern w:val="0"/>
          <w:szCs w:val="22"/>
          <w14:ligatures w14:val="none"/>
        </w:rPr>
        <w:t xml:space="preserve"> ohtu avalikule korrale </w:t>
      </w:r>
      <w:r w:rsidR="00DB2975">
        <w:rPr>
          <w:rFonts w:eastAsia="Calibri"/>
          <w:kern w:val="0"/>
          <w:szCs w:val="22"/>
          <w14:ligatures w14:val="none"/>
        </w:rPr>
        <w:t xml:space="preserve">ega </w:t>
      </w:r>
      <w:r>
        <w:rPr>
          <w:rFonts w:eastAsia="Calibri"/>
          <w:kern w:val="0"/>
          <w:szCs w:val="22"/>
          <w14:ligatures w14:val="none"/>
        </w:rPr>
        <w:t>riigi julgeolekule</w:t>
      </w:r>
      <w:r w:rsidR="00DB2975">
        <w:rPr>
          <w:rFonts w:eastAsia="Calibri"/>
          <w:kern w:val="0"/>
          <w:szCs w:val="22"/>
          <w14:ligatures w14:val="none"/>
        </w:rPr>
        <w:t>,</w:t>
      </w:r>
      <w:r>
        <w:rPr>
          <w:rFonts w:eastAsia="Calibri"/>
          <w:kern w:val="0"/>
          <w:szCs w:val="22"/>
          <w14:ligatures w14:val="none"/>
        </w:rPr>
        <w:t xml:space="preserve"> </w:t>
      </w:r>
      <w:r w:rsidR="00DB2975">
        <w:rPr>
          <w:rFonts w:eastAsia="Calibri"/>
          <w:kern w:val="0"/>
          <w:szCs w:val="22"/>
          <w14:ligatures w14:val="none"/>
        </w:rPr>
        <w:t xml:space="preserve">ja kui selline </w:t>
      </w:r>
      <w:r>
        <w:rPr>
          <w:rFonts w:eastAsia="Calibri"/>
          <w:kern w:val="0"/>
          <w:szCs w:val="22"/>
          <w14:ligatures w14:val="none"/>
        </w:rPr>
        <w:t>oh</w:t>
      </w:r>
      <w:r w:rsidR="00DB2975">
        <w:rPr>
          <w:rFonts w:eastAsia="Calibri"/>
          <w:kern w:val="0"/>
          <w:szCs w:val="22"/>
          <w14:ligatures w14:val="none"/>
        </w:rPr>
        <w:t>t</w:t>
      </w:r>
      <w:r>
        <w:rPr>
          <w:rFonts w:eastAsia="Calibri"/>
          <w:kern w:val="0"/>
          <w:szCs w:val="22"/>
          <w14:ligatures w14:val="none"/>
        </w:rPr>
        <w:t xml:space="preserve"> tuvasta</w:t>
      </w:r>
      <w:r w:rsidR="00DB2975">
        <w:rPr>
          <w:rFonts w:eastAsia="Calibri"/>
          <w:kern w:val="0"/>
          <w:szCs w:val="22"/>
          <w14:ligatures w14:val="none"/>
        </w:rPr>
        <w:t>takse,</w:t>
      </w:r>
      <w:r>
        <w:rPr>
          <w:rFonts w:eastAsia="Calibri"/>
          <w:kern w:val="0"/>
          <w:szCs w:val="22"/>
          <w14:ligatures w14:val="none"/>
        </w:rPr>
        <w:t xml:space="preserve"> </w:t>
      </w:r>
      <w:r w:rsidR="00DB2975">
        <w:rPr>
          <w:rFonts w:eastAsia="Calibri"/>
          <w:kern w:val="0"/>
          <w:szCs w:val="22"/>
          <w14:ligatures w14:val="none"/>
        </w:rPr>
        <w:t xml:space="preserve">keelduda </w:t>
      </w:r>
      <w:r>
        <w:rPr>
          <w:rFonts w:eastAsia="Calibri"/>
          <w:kern w:val="0"/>
          <w:szCs w:val="22"/>
          <w14:ligatures w14:val="none"/>
        </w:rPr>
        <w:t xml:space="preserve">viisa andmisest. Samas on riigil </w:t>
      </w:r>
      <w:r w:rsidR="00DB2975">
        <w:rPr>
          <w:rFonts w:eastAsia="Calibri"/>
          <w:kern w:val="0"/>
          <w:szCs w:val="22"/>
          <w14:ligatures w14:val="none"/>
        </w:rPr>
        <w:t xml:space="preserve">ohu tuvastamiseks </w:t>
      </w:r>
      <w:r>
        <w:rPr>
          <w:rFonts w:eastAsia="Calibri"/>
          <w:kern w:val="0"/>
          <w:szCs w:val="22"/>
          <w14:ligatures w14:val="none"/>
        </w:rPr>
        <w:t xml:space="preserve">piiratud </w:t>
      </w:r>
      <w:r w:rsidR="00DB2975">
        <w:rPr>
          <w:rFonts w:eastAsia="Calibri"/>
          <w:kern w:val="0"/>
          <w:szCs w:val="22"/>
          <w14:ligatures w14:val="none"/>
        </w:rPr>
        <w:t>teave</w:t>
      </w:r>
      <w:r w:rsidR="005D6B23">
        <w:rPr>
          <w:rFonts w:eastAsia="Calibri"/>
          <w:kern w:val="0"/>
          <w:szCs w:val="22"/>
          <w14:ligatures w14:val="none"/>
        </w:rPr>
        <w:t>. Seevastu elamisloa taotlemise</w:t>
      </w:r>
      <w:r w:rsidR="00DB2975">
        <w:rPr>
          <w:rFonts w:eastAsia="Calibri"/>
          <w:kern w:val="0"/>
          <w:szCs w:val="22"/>
          <w14:ligatures w14:val="none"/>
        </w:rPr>
        <w:t xml:space="preserve"> korra</w:t>
      </w:r>
      <w:r w:rsidR="005D6B23">
        <w:rPr>
          <w:rFonts w:eastAsia="Calibri"/>
          <w:kern w:val="0"/>
          <w:szCs w:val="22"/>
          <w14:ligatures w14:val="none"/>
        </w:rPr>
        <w:t xml:space="preserve">l </w:t>
      </w:r>
      <w:r w:rsidR="00DB2975">
        <w:rPr>
          <w:rFonts w:eastAsia="Calibri"/>
          <w:kern w:val="0"/>
          <w:szCs w:val="22"/>
          <w14:ligatures w14:val="none"/>
        </w:rPr>
        <w:t xml:space="preserve">tuleb välismaalasel ka praegu </w:t>
      </w:r>
      <w:r w:rsidR="005D6B23">
        <w:rPr>
          <w:rFonts w:eastAsia="Calibri"/>
          <w:kern w:val="0"/>
          <w:szCs w:val="22"/>
          <w14:ligatures w14:val="none"/>
        </w:rPr>
        <w:t xml:space="preserve">esitada </w:t>
      </w:r>
      <w:r w:rsidR="00DB2975">
        <w:rPr>
          <w:rFonts w:eastAsia="Calibri"/>
          <w:kern w:val="0"/>
          <w:szCs w:val="22"/>
          <w14:ligatures w14:val="none"/>
        </w:rPr>
        <w:t>eelnõu</w:t>
      </w:r>
      <w:r w:rsidR="00DB2975">
        <w:rPr>
          <w:rFonts w:eastAsia="Calibri"/>
          <w:kern w:val="0"/>
          <w:szCs w:val="22"/>
          <w14:ligatures w14:val="none"/>
        </w:rPr>
        <w:softHyphen/>
        <w:t xml:space="preserve">kohased </w:t>
      </w:r>
      <w:r w:rsidR="005D6B23">
        <w:rPr>
          <w:rFonts w:eastAsia="Calibri"/>
          <w:kern w:val="0"/>
          <w:szCs w:val="22"/>
          <w14:ligatures w14:val="none"/>
        </w:rPr>
        <w:t xml:space="preserve">andmed </w:t>
      </w:r>
      <w:r w:rsidR="00DB2975">
        <w:rPr>
          <w:rFonts w:eastAsia="Calibri"/>
          <w:kern w:val="0"/>
          <w:szCs w:val="22"/>
          <w14:ligatures w14:val="none"/>
        </w:rPr>
        <w:t xml:space="preserve">ja </w:t>
      </w:r>
      <w:r w:rsidR="005D6B23">
        <w:rPr>
          <w:rFonts w:eastAsia="Calibri"/>
          <w:kern w:val="0"/>
          <w:szCs w:val="22"/>
          <w14:ligatures w14:val="none"/>
        </w:rPr>
        <w:t>riigil on tõhusamalt võimalik oht</w:t>
      </w:r>
      <w:r w:rsidR="00DB2975">
        <w:rPr>
          <w:rFonts w:eastAsia="Calibri"/>
          <w:kern w:val="0"/>
          <w:szCs w:val="22"/>
          <w14:ligatures w14:val="none"/>
        </w:rPr>
        <w:t>u</w:t>
      </w:r>
      <w:r w:rsidR="005D6B23">
        <w:rPr>
          <w:rFonts w:eastAsia="Calibri"/>
          <w:kern w:val="0"/>
          <w:szCs w:val="22"/>
          <w14:ligatures w14:val="none"/>
        </w:rPr>
        <w:t xml:space="preserve"> tuvastada.</w:t>
      </w:r>
      <w:r>
        <w:rPr>
          <w:rFonts w:eastAsia="Calibri"/>
          <w:kern w:val="0"/>
          <w:szCs w:val="22"/>
          <w14:ligatures w14:val="none"/>
        </w:rPr>
        <w:t xml:space="preserve"> </w:t>
      </w:r>
      <w:r w:rsidR="005D6B23">
        <w:rPr>
          <w:rFonts w:eastAsia="Calibri"/>
          <w:kern w:val="0"/>
          <w:szCs w:val="22"/>
          <w14:ligatures w14:val="none"/>
        </w:rPr>
        <w:t xml:space="preserve">Arvestades, et </w:t>
      </w:r>
      <w:r w:rsidR="00DB2975">
        <w:rPr>
          <w:rFonts w:eastAsia="Calibri"/>
          <w:kern w:val="0"/>
          <w:szCs w:val="22"/>
          <w14:ligatures w14:val="none"/>
        </w:rPr>
        <w:t xml:space="preserve">välismaalased </w:t>
      </w:r>
      <w:r w:rsidR="005D6B23">
        <w:rPr>
          <w:rFonts w:eastAsia="Calibri"/>
          <w:kern w:val="0"/>
          <w:szCs w:val="22"/>
          <w14:ligatures w14:val="none"/>
        </w:rPr>
        <w:t xml:space="preserve">saabuvad </w:t>
      </w:r>
      <w:r w:rsidR="00DB2975">
        <w:rPr>
          <w:rFonts w:eastAsia="Calibri"/>
          <w:kern w:val="0"/>
          <w:szCs w:val="22"/>
          <w14:ligatures w14:val="none"/>
        </w:rPr>
        <w:t>riiki üldjuhul D-</w:t>
      </w:r>
      <w:r w:rsidR="005D6B23">
        <w:rPr>
          <w:rFonts w:eastAsia="Calibri"/>
          <w:kern w:val="0"/>
          <w:szCs w:val="22"/>
          <w14:ligatures w14:val="none"/>
        </w:rPr>
        <w:t xml:space="preserve">viisa alusel </w:t>
      </w:r>
      <w:r w:rsidR="00DB2975">
        <w:rPr>
          <w:rFonts w:eastAsia="Calibri"/>
          <w:kern w:val="0"/>
          <w:szCs w:val="22"/>
          <w14:ligatures w14:val="none"/>
        </w:rPr>
        <w:t>ja</w:t>
      </w:r>
      <w:r w:rsidR="005D6B23">
        <w:rPr>
          <w:rFonts w:eastAsia="Calibri"/>
          <w:kern w:val="0"/>
          <w:szCs w:val="22"/>
          <w14:ligatures w14:val="none"/>
        </w:rPr>
        <w:t xml:space="preserve"> </w:t>
      </w:r>
      <w:r w:rsidR="00DB2975">
        <w:rPr>
          <w:rFonts w:eastAsia="Calibri"/>
          <w:kern w:val="0"/>
          <w:szCs w:val="22"/>
          <w14:ligatures w14:val="none"/>
        </w:rPr>
        <w:t xml:space="preserve">taotlevad elamisluba </w:t>
      </w:r>
      <w:r w:rsidR="005D6B23">
        <w:rPr>
          <w:rFonts w:eastAsia="Calibri"/>
          <w:kern w:val="0"/>
          <w:szCs w:val="22"/>
          <w14:ligatures w14:val="none"/>
        </w:rPr>
        <w:t xml:space="preserve">alles riigis viibides, on mõistlik, et </w:t>
      </w:r>
      <w:r w:rsidR="00DB2975">
        <w:rPr>
          <w:rFonts w:eastAsia="Calibri"/>
          <w:kern w:val="0"/>
          <w:szCs w:val="22"/>
          <w14:ligatures w14:val="none"/>
        </w:rPr>
        <w:t xml:space="preserve">vajalikud </w:t>
      </w:r>
      <w:r w:rsidR="005D6B23">
        <w:rPr>
          <w:rFonts w:eastAsia="Calibri"/>
          <w:kern w:val="0"/>
          <w:szCs w:val="22"/>
          <w14:ligatures w14:val="none"/>
        </w:rPr>
        <w:t xml:space="preserve">andmed kogutakse </w:t>
      </w:r>
      <w:r w:rsidR="00DB2975">
        <w:rPr>
          <w:rFonts w:eastAsia="Calibri"/>
          <w:kern w:val="0"/>
          <w:szCs w:val="22"/>
          <w14:ligatures w14:val="none"/>
        </w:rPr>
        <w:t xml:space="preserve">juba </w:t>
      </w:r>
      <w:r w:rsidR="005D6B23">
        <w:rPr>
          <w:rFonts w:eastAsia="Calibri"/>
          <w:kern w:val="0"/>
          <w:szCs w:val="22"/>
          <w14:ligatures w14:val="none"/>
        </w:rPr>
        <w:t>varasemas etapis</w:t>
      </w:r>
      <w:r w:rsidR="00DB2975">
        <w:rPr>
          <w:rFonts w:eastAsia="Calibri"/>
          <w:kern w:val="0"/>
          <w:szCs w:val="22"/>
          <w14:ligatures w14:val="none"/>
        </w:rPr>
        <w:t>:</w:t>
      </w:r>
      <w:r w:rsidR="005D6B23">
        <w:rPr>
          <w:rFonts w:eastAsia="Calibri"/>
          <w:kern w:val="0"/>
          <w:szCs w:val="22"/>
          <w14:ligatures w14:val="none"/>
        </w:rPr>
        <w:t xml:space="preserve"> enne </w:t>
      </w:r>
      <w:r w:rsidR="00DB2975">
        <w:rPr>
          <w:rFonts w:eastAsia="Calibri"/>
          <w:kern w:val="0"/>
          <w:szCs w:val="22"/>
          <w14:ligatures w14:val="none"/>
        </w:rPr>
        <w:t xml:space="preserve">välismaalase </w:t>
      </w:r>
      <w:r w:rsidR="005D6B23">
        <w:rPr>
          <w:rFonts w:eastAsia="Calibri"/>
          <w:kern w:val="0"/>
          <w:szCs w:val="22"/>
          <w14:ligatures w14:val="none"/>
        </w:rPr>
        <w:t>riiki sisenemist. See</w:t>
      </w:r>
      <w:r w:rsidR="007825A1">
        <w:rPr>
          <w:rFonts w:eastAsia="Calibri"/>
          <w:kern w:val="0"/>
          <w:szCs w:val="22"/>
          <w14:ligatures w14:val="none"/>
        </w:rPr>
        <w:softHyphen/>
      </w:r>
      <w:r w:rsidR="005D6B23">
        <w:rPr>
          <w:rFonts w:eastAsia="Calibri"/>
          <w:kern w:val="0"/>
          <w:szCs w:val="22"/>
          <w14:ligatures w14:val="none"/>
        </w:rPr>
        <w:t xml:space="preserve">läbi on riigil tõhusamalt võimalik ennetada võimalikke ohte. Eelnõu ei </w:t>
      </w:r>
      <w:r w:rsidR="00DB2975">
        <w:rPr>
          <w:rFonts w:eastAsia="Calibri"/>
          <w:kern w:val="0"/>
          <w:szCs w:val="22"/>
          <w14:ligatures w14:val="none"/>
        </w:rPr>
        <w:t xml:space="preserve">avalda </w:t>
      </w:r>
      <w:r w:rsidR="005D6B23">
        <w:rPr>
          <w:rFonts w:eastAsia="Calibri"/>
          <w:kern w:val="0"/>
          <w:szCs w:val="22"/>
          <w14:ligatures w14:val="none"/>
        </w:rPr>
        <w:t>välismaalas</w:t>
      </w:r>
      <w:r w:rsidR="00DB2975">
        <w:rPr>
          <w:rFonts w:eastAsia="Calibri"/>
          <w:kern w:val="0"/>
          <w:szCs w:val="22"/>
          <w14:ligatures w14:val="none"/>
        </w:rPr>
        <w:t>t</w:t>
      </w:r>
      <w:r w:rsidR="005D6B23">
        <w:rPr>
          <w:rFonts w:eastAsia="Calibri"/>
          <w:kern w:val="0"/>
          <w:szCs w:val="22"/>
          <w14:ligatures w14:val="none"/>
        </w:rPr>
        <w:t>el</w:t>
      </w:r>
      <w:r w:rsidR="00DB2975">
        <w:rPr>
          <w:rFonts w:eastAsia="Calibri"/>
          <w:kern w:val="0"/>
          <w:szCs w:val="22"/>
          <w14:ligatures w14:val="none"/>
        </w:rPr>
        <w:t>e</w:t>
      </w:r>
      <w:r w:rsidR="005D6B23">
        <w:rPr>
          <w:rFonts w:eastAsia="Calibri"/>
          <w:kern w:val="0"/>
          <w:szCs w:val="22"/>
          <w14:ligatures w14:val="none"/>
        </w:rPr>
        <w:t xml:space="preserve"> ulatuslikku mõju, kuivõrd </w:t>
      </w:r>
      <w:r w:rsidR="00DB2975">
        <w:rPr>
          <w:rFonts w:eastAsia="Calibri"/>
          <w:kern w:val="0"/>
          <w:szCs w:val="22"/>
          <w14:ligatures w14:val="none"/>
        </w:rPr>
        <w:t xml:space="preserve">nad peavad praegu samad </w:t>
      </w:r>
      <w:r w:rsidR="005D6B23">
        <w:rPr>
          <w:rFonts w:eastAsia="Calibri"/>
          <w:kern w:val="0"/>
          <w:szCs w:val="22"/>
          <w14:ligatures w14:val="none"/>
        </w:rPr>
        <w:t>andmed esitama rände hilisemas etapis</w:t>
      </w:r>
      <w:r w:rsidR="00DB2975">
        <w:rPr>
          <w:rFonts w:eastAsia="Calibri"/>
          <w:kern w:val="0"/>
          <w:szCs w:val="22"/>
          <w14:ligatures w14:val="none"/>
        </w:rPr>
        <w:t>:</w:t>
      </w:r>
      <w:r w:rsidR="005D6B23">
        <w:rPr>
          <w:rFonts w:eastAsia="Calibri"/>
          <w:kern w:val="0"/>
          <w:szCs w:val="22"/>
          <w14:ligatures w14:val="none"/>
        </w:rPr>
        <w:t xml:space="preserve"> elamisloa taotlemisel.</w:t>
      </w:r>
    </w:p>
    <w:p w14:paraId="69B3AA75" w14:textId="77777777" w:rsidR="000F6AD9" w:rsidRPr="000F6AD9" w:rsidRDefault="000F6AD9" w:rsidP="001B669D">
      <w:pPr>
        <w:jc w:val="both"/>
      </w:pPr>
    </w:p>
    <w:p w14:paraId="6F991F13" w14:textId="73BFEB05" w:rsidR="00064943" w:rsidRPr="00B95175" w:rsidRDefault="00064943" w:rsidP="001B669D">
      <w:pPr>
        <w:jc w:val="both"/>
      </w:pPr>
      <w:r w:rsidRPr="00B95175">
        <w:t>Kuna eelnõu</w:t>
      </w:r>
      <w:r w:rsidR="00DB2975">
        <w:t>kohane</w:t>
      </w:r>
      <w:r w:rsidRPr="00B95175">
        <w:t xml:space="preserve"> andmetöötlus </w:t>
      </w:r>
      <w:r w:rsidR="00172074">
        <w:t>on vajalik, et tugevdada</w:t>
      </w:r>
      <w:r w:rsidR="00172074" w:rsidRPr="00B95175">
        <w:t xml:space="preserve"> </w:t>
      </w:r>
      <w:r w:rsidR="00561A84" w:rsidRPr="00B95175">
        <w:t>rändekontrolli</w:t>
      </w:r>
      <w:r w:rsidR="00172074">
        <w:t>, hoida ära rände ebasoovitav mõju tööjõuturule ning tagada</w:t>
      </w:r>
      <w:r w:rsidR="00561A84" w:rsidRPr="00B95175">
        <w:t xml:space="preserve"> </w:t>
      </w:r>
      <w:r w:rsidRPr="00B95175">
        <w:t>avalik kor</w:t>
      </w:r>
      <w:r w:rsidR="00172074">
        <w:t>d</w:t>
      </w:r>
      <w:r w:rsidRPr="00B95175">
        <w:t xml:space="preserve"> </w:t>
      </w:r>
      <w:r w:rsidR="00172074">
        <w:t>ja</w:t>
      </w:r>
      <w:r w:rsidR="00172074" w:rsidRPr="00B95175">
        <w:t xml:space="preserve"> </w:t>
      </w:r>
      <w:r w:rsidRPr="00B95175">
        <w:t xml:space="preserve">riigi julgeolek, on isikuandmete töötlemine proportsionaalne. Kui </w:t>
      </w:r>
      <w:r w:rsidR="000F6AD9">
        <w:t>välismaalane</w:t>
      </w:r>
      <w:r w:rsidRPr="00B95175">
        <w:t xml:space="preserve"> ei soovi, et </w:t>
      </w:r>
      <w:r w:rsidR="000F6AD9">
        <w:t>tema</w:t>
      </w:r>
      <w:r w:rsidRPr="00B95175">
        <w:t xml:space="preserve"> isikuandmeid eelnõu</w:t>
      </w:r>
      <w:r w:rsidR="00172074">
        <w:t xml:space="preserve"> kohaselt</w:t>
      </w:r>
      <w:r w:rsidRPr="00B95175">
        <w:t xml:space="preserve"> töödeldakse, ei </w:t>
      </w:r>
      <w:r w:rsidR="000F6AD9">
        <w:t>ole tal</w:t>
      </w:r>
      <w:r w:rsidRPr="00B95175">
        <w:t xml:space="preserve"> kohustust taotleda Eesti </w:t>
      </w:r>
      <w:r w:rsidR="00561A84" w:rsidRPr="00B95175">
        <w:t>viisat</w:t>
      </w:r>
      <w:r w:rsidR="009F31E7" w:rsidRPr="00B95175">
        <w:t>. S</w:t>
      </w:r>
      <w:r w:rsidRPr="00B95175">
        <w:t xml:space="preserve">el juhul </w:t>
      </w:r>
      <w:r w:rsidR="00172074">
        <w:t>tema</w:t>
      </w:r>
      <w:r w:rsidR="000F6AD9">
        <w:t xml:space="preserve"> </w:t>
      </w:r>
      <w:r w:rsidR="009F31E7" w:rsidRPr="00B95175">
        <w:t>isiku</w:t>
      </w:r>
      <w:r w:rsidR="00561A84" w:rsidRPr="00B95175">
        <w:t>andme</w:t>
      </w:r>
      <w:r w:rsidR="00172074">
        <w:t>id ei</w:t>
      </w:r>
      <w:r w:rsidR="00561A84" w:rsidRPr="00B95175">
        <w:t xml:space="preserve"> töö</w:t>
      </w:r>
      <w:r w:rsidR="00172074">
        <w:t>delda</w:t>
      </w:r>
      <w:r w:rsidRPr="00B95175">
        <w:t xml:space="preserve"> </w:t>
      </w:r>
      <w:r w:rsidR="000F6AD9">
        <w:t>ja</w:t>
      </w:r>
      <w:r w:rsidRPr="00B95175">
        <w:t xml:space="preserve"> </w:t>
      </w:r>
      <w:r w:rsidR="000F6AD9">
        <w:t>ta</w:t>
      </w:r>
      <w:r w:rsidR="009F31E7" w:rsidRPr="00B95175">
        <w:t xml:space="preserve"> </w:t>
      </w:r>
      <w:r w:rsidRPr="00B95175">
        <w:t>või</w:t>
      </w:r>
      <w:r w:rsidR="000F6AD9">
        <w:t>b</w:t>
      </w:r>
      <w:r w:rsidRPr="00B95175">
        <w:t xml:space="preserve"> jätkata oma senist elu.</w:t>
      </w:r>
    </w:p>
    <w:p w14:paraId="101667E2" w14:textId="77777777" w:rsidR="00754998" w:rsidRPr="000F6AD9" w:rsidRDefault="00754998" w:rsidP="001B669D"/>
    <w:p w14:paraId="469C00FF" w14:textId="77777777" w:rsidR="00754998" w:rsidRPr="009C7B40" w:rsidRDefault="00754998" w:rsidP="001B669D">
      <w:pPr>
        <w:keepNext/>
        <w:autoSpaceDE w:val="0"/>
        <w:autoSpaceDN w:val="0"/>
        <w:adjustRightInd w:val="0"/>
        <w:jc w:val="both"/>
        <w:rPr>
          <w:rFonts w:eastAsia="Calibri"/>
          <w:b/>
          <w:bCs/>
          <w:kern w:val="0"/>
          <w:sz w:val="26"/>
          <w:szCs w:val="26"/>
          <w14:ligatures w14:val="none"/>
        </w:rPr>
      </w:pPr>
      <w:bookmarkStart w:id="57" w:name="_Hlk156205386"/>
      <w:bookmarkStart w:id="58" w:name="_Toc157769547"/>
      <w:r w:rsidRPr="009C7B40">
        <w:rPr>
          <w:rFonts w:eastAsia="Calibri"/>
          <w:b/>
          <w:bCs/>
          <w:kern w:val="0"/>
          <w:sz w:val="26"/>
          <w:szCs w:val="26"/>
          <w14:ligatures w14:val="none"/>
        </w:rPr>
        <w:t>2.5. Eelnõu väljatöötamise kavatsus</w:t>
      </w:r>
    </w:p>
    <w:p w14:paraId="69DF23CE" w14:textId="77777777" w:rsidR="00754998" w:rsidRPr="009C7B40" w:rsidRDefault="00754998" w:rsidP="001B669D">
      <w:pPr>
        <w:keepNext/>
        <w:autoSpaceDE w:val="0"/>
        <w:autoSpaceDN w:val="0"/>
        <w:adjustRightInd w:val="0"/>
        <w:jc w:val="both"/>
        <w:rPr>
          <w:rFonts w:eastAsia="Calibri"/>
          <w:kern w:val="0"/>
          <w14:ligatures w14:val="none"/>
        </w:rPr>
      </w:pPr>
    </w:p>
    <w:p w14:paraId="306D88A1" w14:textId="1740F21D" w:rsidR="00754998" w:rsidRPr="009C7B40" w:rsidRDefault="00754998" w:rsidP="001B669D">
      <w:pPr>
        <w:autoSpaceDE w:val="0"/>
        <w:autoSpaceDN w:val="0"/>
        <w:adjustRightInd w:val="0"/>
        <w:jc w:val="both"/>
        <w:rPr>
          <w:rFonts w:eastAsia="Calibri"/>
          <w:kern w:val="0"/>
          <w14:ligatures w14:val="none"/>
        </w:rPr>
      </w:pPr>
      <w:r w:rsidRPr="009C7B40">
        <w:rPr>
          <w:rFonts w:eastAsia="Calibri"/>
          <w:kern w:val="0"/>
          <w14:ligatures w14:val="none"/>
        </w:rPr>
        <w:t xml:space="preserve">Enne eelnõu koostati </w:t>
      </w:r>
      <w:r w:rsidRPr="009C7B40">
        <w:rPr>
          <w:rFonts w:eastAsia="Calibri"/>
          <w:b/>
          <w:bCs/>
          <w:kern w:val="0"/>
          <w14:ligatures w14:val="none"/>
        </w:rPr>
        <w:t>välismaalaste seaduse ja teiste seaduste muutmise seaduse eelnõu väljatöötamise kavatsus</w:t>
      </w:r>
      <w:r w:rsidRPr="009C7B40">
        <w:rPr>
          <w:rFonts w:eastAsia="Calibri"/>
          <w:kern w:val="0"/>
          <w14:ligatures w14:val="none"/>
        </w:rPr>
        <w:t xml:space="preserve"> (edaspidi </w:t>
      </w:r>
      <w:r w:rsidRPr="009C7B40">
        <w:rPr>
          <w:rFonts w:eastAsia="Calibri"/>
          <w:i/>
          <w:iCs/>
          <w:kern w:val="0"/>
          <w14:ligatures w14:val="none"/>
        </w:rPr>
        <w:t>VTK</w:t>
      </w:r>
      <w:r w:rsidRPr="009C7B40">
        <w:rPr>
          <w:rFonts w:eastAsia="Calibri"/>
          <w:kern w:val="0"/>
          <w14:ligatures w14:val="none"/>
        </w:rPr>
        <w:t>)</w:t>
      </w:r>
      <w:r w:rsidRPr="009C7B40">
        <w:rPr>
          <w:rFonts w:eastAsia="Calibri"/>
          <w:kern w:val="0"/>
          <w:vertAlign w:val="superscript"/>
          <w14:ligatures w14:val="none"/>
        </w:rPr>
        <w:footnoteReference w:id="20"/>
      </w:r>
      <w:r w:rsidRPr="009C7B40">
        <w:rPr>
          <w:rFonts w:eastAsia="Calibri"/>
          <w:kern w:val="0"/>
          <w14:ligatures w14:val="none"/>
        </w:rPr>
        <w:t>, mis esitati eelnõude infosüsteemi kaudu koos</w:t>
      </w:r>
      <w:r w:rsidRPr="009C7B40">
        <w:rPr>
          <w:rFonts w:eastAsia="Calibri"/>
          <w:kern w:val="0"/>
          <w14:ligatures w14:val="none"/>
        </w:rPr>
        <w:softHyphen/>
        <w:t xml:space="preserve">kõlastamiseks kõikidele ministeeriumidele ja Riigikantseleile. Samuti edastati VTK arvamuse avaldamiseks Balti Kaitsekolledžile, EAKL-le, </w:t>
      </w:r>
      <w:r w:rsidR="00532E08" w:rsidRPr="00FD23F8">
        <w:rPr>
          <w:rFonts w:eastAsia="Calibri"/>
          <w:kern w:val="0"/>
          <w14:ligatures w14:val="none"/>
        </w:rPr>
        <w:t>EIS</w:t>
      </w:r>
      <w:r w:rsidR="00532E08">
        <w:rPr>
          <w:rFonts w:eastAsia="Calibri"/>
          <w:kern w:val="0"/>
          <w14:ligatures w14:val="none"/>
        </w:rPr>
        <w:t>-le</w:t>
      </w:r>
      <w:r w:rsidR="00532E08" w:rsidRPr="009C7B40">
        <w:rPr>
          <w:rFonts w:eastAsia="Calibri"/>
          <w:kern w:val="0"/>
          <w14:ligatures w14:val="none"/>
        </w:rPr>
        <w:t xml:space="preserve">, </w:t>
      </w:r>
      <w:r w:rsidRPr="009C7B40">
        <w:rPr>
          <w:rFonts w:eastAsia="Calibri"/>
          <w:kern w:val="0"/>
          <w14:ligatures w14:val="none"/>
        </w:rPr>
        <w:t>EKN-le, ETKL-le, Finance Estoniale, Hariduse Rahvusvahelistumise Agentuurile, KAPO-le, KTK</w:t>
      </w:r>
      <w:r w:rsidRPr="009C7B40">
        <w:rPr>
          <w:rFonts w:eastAsia="Calibri"/>
          <w:kern w:val="0"/>
          <w14:ligatures w14:val="none"/>
        </w:rPr>
        <w:noBreakHyphen/>
        <w:t>le, MTA-le, PPA-le, RMIT-le, SMIT-le, SUE-le, Tallinna Tehnikaülikoolile, Tallinna Ülikoolile, Tartu Ülikoolile, Teenus</w:t>
      </w:r>
      <w:r w:rsidR="00532E08">
        <w:rPr>
          <w:rFonts w:eastAsia="Calibri"/>
          <w:kern w:val="0"/>
          <w14:ligatures w14:val="none"/>
        </w:rPr>
        <w:softHyphen/>
      </w:r>
      <w:r w:rsidRPr="009C7B40">
        <w:rPr>
          <w:rFonts w:eastAsia="Calibri"/>
          <w:kern w:val="0"/>
          <w14:ligatures w14:val="none"/>
        </w:rPr>
        <w:t xml:space="preserve">majanduse Kojale, TEHIK-le, TI-le ja </w:t>
      </w:r>
      <w:r w:rsidRPr="009C7B40">
        <w:rPr>
          <w:rFonts w:eastAsia="Calibri"/>
          <w:kern w:val="0"/>
          <w:szCs w:val="22"/>
          <w14:ligatures w14:val="none"/>
        </w:rPr>
        <w:t>töötukassale</w:t>
      </w:r>
      <w:r w:rsidRPr="009C7B40">
        <w:rPr>
          <w:rFonts w:eastAsia="Calibri"/>
          <w:kern w:val="0"/>
          <w14:ligatures w14:val="none"/>
        </w:rPr>
        <w:t>. VTK kohta esitatud ettepanekute ja seisu</w:t>
      </w:r>
      <w:r w:rsidR="00532E08">
        <w:rPr>
          <w:rFonts w:eastAsia="Calibri"/>
          <w:kern w:val="0"/>
          <w14:ligatures w14:val="none"/>
        </w:rPr>
        <w:softHyphen/>
      </w:r>
      <w:r w:rsidRPr="009C7B40">
        <w:rPr>
          <w:rFonts w:eastAsia="Calibri"/>
          <w:kern w:val="0"/>
          <w14:ligatures w14:val="none"/>
        </w:rPr>
        <w:t>kohtade ning nendega arvestamise kohta anti pooltele tagasisidet 2019. aastal.</w:t>
      </w:r>
    </w:p>
    <w:p w14:paraId="751F4673" w14:textId="77777777" w:rsidR="00754998" w:rsidRPr="009C7B40" w:rsidRDefault="00754998" w:rsidP="001B669D">
      <w:pPr>
        <w:autoSpaceDE w:val="0"/>
        <w:autoSpaceDN w:val="0"/>
        <w:adjustRightInd w:val="0"/>
        <w:jc w:val="both"/>
        <w:rPr>
          <w:rFonts w:eastAsia="Calibri"/>
          <w:kern w:val="0"/>
          <w14:ligatures w14:val="none"/>
        </w:rPr>
      </w:pPr>
    </w:p>
    <w:p w14:paraId="4BDEB24C" w14:textId="03DB2779" w:rsidR="00754998" w:rsidRPr="009C7B40" w:rsidRDefault="00754998" w:rsidP="001B669D">
      <w:pPr>
        <w:autoSpaceDE w:val="0"/>
        <w:autoSpaceDN w:val="0"/>
        <w:adjustRightInd w:val="0"/>
        <w:jc w:val="both"/>
        <w:rPr>
          <w:rFonts w:eastAsia="Calibri"/>
          <w:kern w:val="0"/>
          <w:szCs w:val="22"/>
          <w14:ligatures w14:val="none"/>
        </w:rPr>
      </w:pPr>
      <w:r w:rsidRPr="009C7B40">
        <w:rPr>
          <w:rFonts w:eastAsia="Calibri"/>
          <w:kern w:val="0"/>
          <w14:ligatures w14:val="none"/>
        </w:rPr>
        <w:t>2023. aasta jaanuaris kaasati partnereid uuesti, et päevakohastada VTK</w:t>
      </w:r>
      <w:r w:rsidRPr="009C7B40">
        <w:rPr>
          <w:rFonts w:eastAsia="Calibri"/>
          <w:kern w:val="0"/>
          <w14:ligatures w14:val="none"/>
        </w:rPr>
        <w:noBreakHyphen/>
        <w:t>d ja saada eelnõu väljatöötamiseks põhjalikku ajakohast teavet. Partneritega on eelmisest aastast toimunud ka mitmeid kohtumisi. Uut VTK-d ei koostatud, sest</w:t>
      </w:r>
      <w:r w:rsidRPr="009C7B40">
        <w:rPr>
          <w:rFonts w:eastAsia="Calibri"/>
          <w:bCs/>
          <w:kern w:val="0"/>
          <w:szCs w:val="22"/>
          <w14:ligatures w14:val="none"/>
        </w:rPr>
        <w:t xml:space="preserve"> Vabariigi Valitsuse 22. detsembri 2011. aasta määruse nr 180 „Hea õigusloome ja normitehnika eeskiri“ § 1 lõike 2 punkti 1 kohaselt ei pea seda tegema, kui </w:t>
      </w:r>
      <w:r w:rsidRPr="009C7B40">
        <w:rPr>
          <w:rFonts w:eastAsia="Calibri"/>
          <w:kern w:val="0"/>
          <w:szCs w:val="22"/>
          <w:shd w:val="clear" w:color="auto" w:fill="FFFFFF"/>
          <w14:ligatures w14:val="none"/>
        </w:rPr>
        <w:t xml:space="preserve">eelnõu menetlus on põhjendatult kiireloomuline. </w:t>
      </w:r>
      <w:r w:rsidRPr="009C7B40">
        <w:rPr>
          <w:rFonts w:eastAsia="Calibri"/>
          <w:b/>
          <w:bCs/>
          <w:kern w:val="0"/>
          <w:szCs w:val="22"/>
          <w:shd w:val="clear" w:color="auto" w:fill="FFFFFF"/>
          <w14:ligatures w14:val="none"/>
        </w:rPr>
        <w:t>Vabariigi Valitsuse 15. veebruari 2024. aasta kabinetinõupidamise otsusega</w:t>
      </w:r>
      <w:r w:rsidRPr="009C7B40">
        <w:rPr>
          <w:rFonts w:eastAsia="Calibri"/>
          <w:kern w:val="0"/>
          <w:szCs w:val="22"/>
          <w:shd w:val="clear" w:color="auto" w:fill="FFFFFF"/>
          <w14:ligatures w14:val="none"/>
        </w:rPr>
        <w:t xml:space="preserve"> anti Siseministeeriumile ülesanne </w:t>
      </w:r>
      <w:r w:rsidRPr="009C7B40">
        <w:rPr>
          <w:rFonts w:eastAsia="Calibri"/>
          <w:bCs/>
          <w:kern w:val="0"/>
          <w:szCs w:val="22"/>
          <w14:ligatures w14:val="none"/>
        </w:rPr>
        <w:t>valmistada kiireloomulisena ette eelnõu VMS-i muudatused. Seega otsustas Vabariigi Valitsus menetleda eelnõu kiireloomuliselt.</w:t>
      </w:r>
    </w:p>
    <w:bookmarkEnd w:id="57"/>
    <w:p w14:paraId="396AE5A7" w14:textId="77777777" w:rsidR="00754998" w:rsidRPr="009C7B40" w:rsidRDefault="00754998" w:rsidP="001B669D">
      <w:pPr>
        <w:autoSpaceDE w:val="0"/>
        <w:autoSpaceDN w:val="0"/>
        <w:adjustRightInd w:val="0"/>
        <w:jc w:val="both"/>
        <w:rPr>
          <w:rFonts w:eastAsia="Calibri"/>
          <w:kern w:val="0"/>
          <w14:ligatures w14:val="none"/>
        </w:rPr>
      </w:pPr>
    </w:p>
    <w:p w14:paraId="54F8FB8D" w14:textId="653A1418" w:rsidR="00754998" w:rsidRPr="00DB30F7" w:rsidRDefault="00754998" w:rsidP="001B669D">
      <w:pPr>
        <w:keepNext/>
        <w:keepLines/>
        <w:tabs>
          <w:tab w:val="left" w:pos="5790"/>
        </w:tabs>
        <w:jc w:val="both"/>
        <w:outlineLvl w:val="0"/>
        <w:rPr>
          <w:rFonts w:eastAsia="Times New Roman"/>
          <w:b/>
          <w:bCs/>
          <w:kern w:val="0"/>
          <w:sz w:val="28"/>
          <w:szCs w:val="32"/>
          <w14:ligatures w14:val="none"/>
        </w:rPr>
      </w:pPr>
      <w:bookmarkStart w:id="59" w:name="_Toc179987919"/>
      <w:bookmarkStart w:id="60" w:name="_Toc143167896"/>
      <w:bookmarkStart w:id="61" w:name="_Toc157769549"/>
      <w:bookmarkStart w:id="62" w:name="_Toc143167900"/>
      <w:bookmarkStart w:id="63" w:name="_Toc157769553"/>
      <w:bookmarkEnd w:id="58"/>
      <w:r w:rsidRPr="00DB30F7">
        <w:rPr>
          <w:rFonts w:eastAsia="Times New Roman"/>
          <w:b/>
          <w:bCs/>
          <w:kern w:val="0"/>
          <w:sz w:val="28"/>
          <w:szCs w:val="32"/>
          <w14:ligatures w14:val="none"/>
        </w:rPr>
        <w:t>3. Eelnõu sisu ja võrdlev analüüs</w:t>
      </w:r>
      <w:bookmarkEnd w:id="59"/>
    </w:p>
    <w:p w14:paraId="6ED73FCA" w14:textId="77777777" w:rsidR="00754998" w:rsidRPr="00DB30F7" w:rsidRDefault="00754998" w:rsidP="001B669D">
      <w:pPr>
        <w:keepNext/>
        <w:tabs>
          <w:tab w:val="left" w:pos="7355"/>
        </w:tabs>
        <w:jc w:val="both"/>
        <w:rPr>
          <w:rFonts w:eastAsia="Calibri"/>
          <w:kern w:val="0"/>
          <w14:ligatures w14:val="none"/>
        </w:rPr>
      </w:pPr>
    </w:p>
    <w:p w14:paraId="52B713FB" w14:textId="6D61C4AD" w:rsidR="00754998" w:rsidRPr="00134823" w:rsidRDefault="00754998" w:rsidP="001B669D">
      <w:pPr>
        <w:jc w:val="both"/>
        <w:rPr>
          <w:rFonts w:eastAsia="Calibri"/>
          <w:kern w:val="0"/>
          <w14:ligatures w14:val="none"/>
        </w:rPr>
      </w:pPr>
      <w:r w:rsidRPr="00DB30F7">
        <w:rPr>
          <w:rFonts w:eastAsia="Calibri"/>
          <w:kern w:val="0"/>
          <w14:ligatures w14:val="none"/>
        </w:rPr>
        <w:t xml:space="preserve">Eelnõu koosneb </w:t>
      </w:r>
      <w:r w:rsidRPr="00DB30F7">
        <w:rPr>
          <w:rFonts w:eastAsia="Calibri"/>
          <w:b/>
          <w:bCs/>
          <w:kern w:val="0"/>
          <w14:ligatures w14:val="none"/>
        </w:rPr>
        <w:t>kuuest paragrahvist</w:t>
      </w:r>
      <w:r w:rsidRPr="00DB30F7">
        <w:rPr>
          <w:rFonts w:eastAsia="Calibri"/>
          <w:kern w:val="0"/>
          <w14:ligatures w14:val="none"/>
        </w:rPr>
        <w:t xml:space="preserve">. Lähtudes eelnõu sisust ja muudatuste eesmärgist, on võrdlev analüüs jagatud teema järgi </w:t>
      </w:r>
      <w:r w:rsidRPr="00134823">
        <w:rPr>
          <w:rFonts w:eastAsia="Calibri"/>
          <w:b/>
          <w:bCs/>
          <w:kern w:val="0"/>
          <w14:ligatures w14:val="none"/>
        </w:rPr>
        <w:t>neljaks punktiks</w:t>
      </w:r>
      <w:r w:rsidRPr="00134823">
        <w:rPr>
          <w:rFonts w:eastAsia="Calibri"/>
          <w:kern w:val="0"/>
          <w:szCs w:val="22"/>
          <w14:ligatures w14:val="none"/>
        </w:rPr>
        <w:t>.</w:t>
      </w:r>
    </w:p>
    <w:p w14:paraId="548657BA" w14:textId="77777777" w:rsidR="00754998" w:rsidRPr="00DB30F7" w:rsidRDefault="00754998" w:rsidP="001B669D">
      <w:pPr>
        <w:jc w:val="both"/>
        <w:rPr>
          <w:rFonts w:eastAsia="Calibri"/>
          <w:kern w:val="0"/>
          <w14:ligatures w14:val="none"/>
        </w:rPr>
      </w:pPr>
    </w:p>
    <w:bookmarkStart w:id="64" w:name="_Toc143167894" w:displacedByCustomXml="next"/>
    <w:sdt>
      <w:sdtPr>
        <w:rPr>
          <w:rFonts w:eastAsia="Times New Roman"/>
          <w:b/>
          <w:bCs/>
          <w:noProof/>
          <w:kern w:val="0"/>
          <w:sz w:val="26"/>
          <w:szCs w:val="26"/>
          <w14:ligatures w14:val="none"/>
        </w:rPr>
        <w:id w:val="-243572517"/>
        <w:docPartObj>
          <w:docPartGallery w:val="Table of Contents"/>
          <w:docPartUnique/>
        </w:docPartObj>
      </w:sdtPr>
      <w:sdtEndPr>
        <w:rPr>
          <w:b w:val="0"/>
          <w:bCs w:val="0"/>
          <w:color w:val="000000" w:themeColor="text1"/>
          <w:sz w:val="24"/>
          <w:szCs w:val="24"/>
        </w:rPr>
      </w:sdtEndPr>
      <w:sdtContent>
        <w:p w14:paraId="40E068B7" w14:textId="77777777" w:rsidR="00754998" w:rsidRPr="00134823" w:rsidRDefault="00754998" w:rsidP="00B3732A">
          <w:pPr>
            <w:keepNext/>
            <w:tabs>
              <w:tab w:val="right" w:leader="dot" w:pos="9061"/>
            </w:tabs>
            <w:jc w:val="both"/>
            <w:rPr>
              <w:rFonts w:eastAsia="Calibri"/>
              <w:b/>
              <w:bCs/>
              <w:kern w:val="0"/>
              <w:sz w:val="26"/>
              <w:szCs w:val="26"/>
              <w14:ligatures w14:val="none"/>
            </w:rPr>
          </w:pPr>
          <w:r w:rsidRPr="00134823">
            <w:rPr>
              <w:rFonts w:eastAsia="Calibri"/>
              <w:b/>
              <w:bCs/>
              <w:kern w:val="0"/>
              <w:sz w:val="26"/>
              <w:szCs w:val="26"/>
              <w14:ligatures w14:val="none"/>
            </w:rPr>
            <w:t>Võrdleva analüüsi sisukord</w:t>
          </w:r>
        </w:p>
        <w:p w14:paraId="6C30F591" w14:textId="45595F62" w:rsidR="00ED34C4" w:rsidRPr="00ED34C4" w:rsidRDefault="00754998" w:rsidP="001B669D">
          <w:pPr>
            <w:pStyle w:val="SK1"/>
            <w:rPr>
              <w:rFonts w:asciiTheme="minorHAnsi" w:eastAsiaTheme="minorEastAsia" w:hAnsiTheme="minorHAnsi"/>
              <w:kern w:val="2"/>
              <w:szCs w:val="24"/>
              <w14:ligatures w14:val="standardContextual"/>
            </w:rPr>
          </w:pPr>
          <w:r w:rsidRPr="00B3732A">
            <w:rPr>
              <w:rFonts w:eastAsia="Calibri"/>
              <w:noProof w:val="0"/>
              <w:color w:val="000000" w:themeColor="text1"/>
            </w:rPr>
            <w:fldChar w:fldCharType="begin"/>
          </w:r>
          <w:r w:rsidRPr="00B3732A">
            <w:rPr>
              <w:rFonts w:eastAsia="Calibri"/>
              <w:color w:val="000000" w:themeColor="text1"/>
            </w:rPr>
            <w:instrText xml:space="preserve"> TOC \o "1-3" \h \z \u </w:instrText>
          </w:r>
          <w:r w:rsidRPr="00B3732A">
            <w:rPr>
              <w:rFonts w:eastAsia="Calibri"/>
              <w:noProof w:val="0"/>
              <w:color w:val="000000" w:themeColor="text1"/>
            </w:rPr>
            <w:fldChar w:fldCharType="separate"/>
          </w:r>
          <w:hyperlink w:anchor="_Toc179987919" w:history="1">
            <w:r w:rsidR="00ED34C4" w:rsidRPr="00ED34C4">
              <w:rPr>
                <w:rStyle w:val="Hperlink"/>
                <w:b/>
              </w:rPr>
              <w:t>3. Eelnõu sisu ja võrdlev analüüs</w:t>
            </w:r>
            <w:r w:rsidR="00ED34C4" w:rsidRPr="00ED34C4">
              <w:rPr>
                <w:webHidden/>
              </w:rPr>
              <w:tab/>
            </w:r>
            <w:r w:rsidR="00ED34C4" w:rsidRPr="00ED34C4">
              <w:rPr>
                <w:webHidden/>
              </w:rPr>
              <w:fldChar w:fldCharType="begin"/>
            </w:r>
            <w:r w:rsidR="00ED34C4" w:rsidRPr="00ED34C4">
              <w:rPr>
                <w:webHidden/>
              </w:rPr>
              <w:instrText xml:space="preserve"> PAGEREF _Toc179987919 \h </w:instrText>
            </w:r>
            <w:r w:rsidR="00ED34C4" w:rsidRPr="00ED34C4">
              <w:rPr>
                <w:webHidden/>
              </w:rPr>
            </w:r>
            <w:r w:rsidR="00ED34C4" w:rsidRPr="00ED34C4">
              <w:rPr>
                <w:webHidden/>
              </w:rPr>
              <w:fldChar w:fldCharType="separate"/>
            </w:r>
            <w:r w:rsidR="00454295">
              <w:rPr>
                <w:webHidden/>
              </w:rPr>
              <w:t>10</w:t>
            </w:r>
            <w:r w:rsidR="00ED34C4" w:rsidRPr="00ED34C4">
              <w:rPr>
                <w:webHidden/>
              </w:rPr>
              <w:fldChar w:fldCharType="end"/>
            </w:r>
          </w:hyperlink>
        </w:p>
        <w:p w14:paraId="2D49AD1E" w14:textId="32D94DFE" w:rsidR="00ED34C4" w:rsidRPr="00ED34C4" w:rsidRDefault="00ED34C4" w:rsidP="001B669D">
          <w:pPr>
            <w:pStyle w:val="SK2"/>
            <w:rPr>
              <w:rFonts w:asciiTheme="minorHAnsi" w:eastAsiaTheme="minorEastAsia" w:hAnsiTheme="minorHAnsi" w:cstheme="minorBidi"/>
              <w:kern w:val="2"/>
              <w:szCs w:val="24"/>
              <w:lang w:eastAsia="et-EE"/>
              <w14:ligatures w14:val="standardContextual"/>
            </w:rPr>
          </w:pPr>
          <w:hyperlink w:anchor="_Toc179987920" w:history="1">
            <w:r w:rsidRPr="00B3732A">
              <w:rPr>
                <w:rStyle w:val="Hperlink"/>
              </w:rPr>
              <w:t>3.1. Menetluste ja andmevahetuse tõhustamine</w:t>
            </w:r>
            <w:r w:rsidRPr="00ED34C4">
              <w:rPr>
                <w:webHidden/>
              </w:rPr>
              <w:tab/>
            </w:r>
            <w:r w:rsidRPr="00ED34C4">
              <w:rPr>
                <w:webHidden/>
              </w:rPr>
              <w:fldChar w:fldCharType="begin"/>
            </w:r>
            <w:r w:rsidRPr="00ED34C4">
              <w:rPr>
                <w:webHidden/>
              </w:rPr>
              <w:instrText xml:space="preserve"> PAGEREF _Toc179987920 \h </w:instrText>
            </w:r>
            <w:r w:rsidRPr="00ED34C4">
              <w:rPr>
                <w:webHidden/>
              </w:rPr>
            </w:r>
            <w:r w:rsidRPr="00ED34C4">
              <w:rPr>
                <w:webHidden/>
              </w:rPr>
              <w:fldChar w:fldCharType="separate"/>
            </w:r>
            <w:r w:rsidR="00454295">
              <w:rPr>
                <w:webHidden/>
              </w:rPr>
              <w:t>11</w:t>
            </w:r>
            <w:r w:rsidRPr="00ED34C4">
              <w:rPr>
                <w:webHidden/>
              </w:rPr>
              <w:fldChar w:fldCharType="end"/>
            </w:r>
          </w:hyperlink>
        </w:p>
        <w:p w14:paraId="7E833209" w14:textId="31FBF5FD" w:rsidR="00ED34C4" w:rsidRPr="00ED34C4" w:rsidRDefault="00ED34C4" w:rsidP="001B669D">
          <w:pPr>
            <w:pStyle w:val="SK3"/>
            <w:rPr>
              <w:rFonts w:asciiTheme="minorHAnsi" w:eastAsiaTheme="minorEastAsia" w:hAnsiTheme="minorHAnsi"/>
              <w:noProof/>
              <w:kern w:val="2"/>
              <w:szCs w:val="24"/>
              <w:lang w:eastAsia="et-EE"/>
              <w14:ligatures w14:val="standardContextual"/>
            </w:rPr>
          </w:pPr>
          <w:hyperlink w:anchor="_Toc179987921" w:history="1">
            <w:r w:rsidRPr="00B3732A">
              <w:rPr>
                <w:rStyle w:val="Hperlink"/>
                <w:rFonts w:eastAsia="Times New Roman"/>
                <w:noProof/>
              </w:rPr>
              <w:t xml:space="preserve">3.1.1. Ühe akna põhimõte ja andmevahetus </w:t>
            </w:r>
            <w:r w:rsidRPr="00B3732A">
              <w:rPr>
                <w:rStyle w:val="Hperlink"/>
                <w:rFonts w:eastAsia="Calibri"/>
                <w:noProof/>
              </w:rPr>
              <w:t>(§ 1 p 42, § 2 ja § 5 p 1)</w:t>
            </w:r>
            <w:r w:rsidRPr="00ED34C4">
              <w:rPr>
                <w:noProof/>
                <w:webHidden/>
              </w:rPr>
              <w:tab/>
            </w:r>
            <w:r w:rsidRPr="00ED34C4">
              <w:rPr>
                <w:noProof/>
                <w:webHidden/>
              </w:rPr>
              <w:fldChar w:fldCharType="begin"/>
            </w:r>
            <w:r w:rsidRPr="00ED34C4">
              <w:rPr>
                <w:noProof/>
                <w:webHidden/>
              </w:rPr>
              <w:instrText xml:space="preserve"> PAGEREF _Toc179987921 \h </w:instrText>
            </w:r>
            <w:r w:rsidRPr="00ED34C4">
              <w:rPr>
                <w:noProof/>
                <w:webHidden/>
              </w:rPr>
            </w:r>
            <w:r w:rsidRPr="00ED34C4">
              <w:rPr>
                <w:noProof/>
                <w:webHidden/>
              </w:rPr>
              <w:fldChar w:fldCharType="separate"/>
            </w:r>
            <w:r w:rsidR="00454295">
              <w:rPr>
                <w:noProof/>
                <w:webHidden/>
              </w:rPr>
              <w:t>11</w:t>
            </w:r>
            <w:r w:rsidRPr="00ED34C4">
              <w:rPr>
                <w:noProof/>
                <w:webHidden/>
              </w:rPr>
              <w:fldChar w:fldCharType="end"/>
            </w:r>
          </w:hyperlink>
        </w:p>
        <w:p w14:paraId="0A2370D1" w14:textId="0882D9C9" w:rsidR="00ED34C4" w:rsidRPr="00ED34C4" w:rsidRDefault="00ED34C4" w:rsidP="001B669D">
          <w:pPr>
            <w:pStyle w:val="SK3"/>
            <w:rPr>
              <w:rFonts w:asciiTheme="minorHAnsi" w:eastAsiaTheme="minorEastAsia" w:hAnsiTheme="minorHAnsi"/>
              <w:noProof/>
              <w:kern w:val="2"/>
              <w:szCs w:val="24"/>
              <w:lang w:eastAsia="et-EE"/>
              <w14:ligatures w14:val="standardContextual"/>
            </w:rPr>
          </w:pPr>
          <w:hyperlink w:anchor="_Toc179987922" w:history="1">
            <w:r w:rsidRPr="00B3732A">
              <w:rPr>
                <w:rStyle w:val="Hperlink"/>
                <w:rFonts w:eastAsia="Times New Roman"/>
                <w:noProof/>
              </w:rPr>
              <w:t>3.1.2. Töötukassa loa taotlemine ja andmevahetus (§ 1 p-d 9, 47, 49 ja 62)</w:t>
            </w:r>
            <w:r w:rsidRPr="00ED34C4">
              <w:rPr>
                <w:noProof/>
                <w:webHidden/>
              </w:rPr>
              <w:tab/>
            </w:r>
            <w:r w:rsidRPr="00ED34C4">
              <w:rPr>
                <w:noProof/>
                <w:webHidden/>
              </w:rPr>
              <w:fldChar w:fldCharType="begin"/>
            </w:r>
            <w:r w:rsidRPr="00ED34C4">
              <w:rPr>
                <w:noProof/>
                <w:webHidden/>
              </w:rPr>
              <w:instrText xml:space="preserve"> PAGEREF _Toc179987922 \h </w:instrText>
            </w:r>
            <w:r w:rsidRPr="00ED34C4">
              <w:rPr>
                <w:noProof/>
                <w:webHidden/>
              </w:rPr>
            </w:r>
            <w:r w:rsidRPr="00ED34C4">
              <w:rPr>
                <w:noProof/>
                <w:webHidden/>
              </w:rPr>
              <w:fldChar w:fldCharType="separate"/>
            </w:r>
            <w:r w:rsidR="00454295">
              <w:rPr>
                <w:noProof/>
                <w:webHidden/>
              </w:rPr>
              <w:t>14</w:t>
            </w:r>
            <w:r w:rsidRPr="00ED34C4">
              <w:rPr>
                <w:noProof/>
                <w:webHidden/>
              </w:rPr>
              <w:fldChar w:fldCharType="end"/>
            </w:r>
          </w:hyperlink>
        </w:p>
        <w:p w14:paraId="0CABCAFC" w14:textId="772217EB" w:rsidR="00ED34C4" w:rsidRPr="00ED34C4" w:rsidRDefault="00ED34C4" w:rsidP="001B669D">
          <w:pPr>
            <w:pStyle w:val="SK3"/>
            <w:rPr>
              <w:rFonts w:asciiTheme="minorHAnsi" w:eastAsiaTheme="minorEastAsia" w:hAnsiTheme="minorHAnsi"/>
              <w:noProof/>
              <w:kern w:val="2"/>
              <w:szCs w:val="24"/>
              <w:lang w:eastAsia="et-EE"/>
              <w14:ligatures w14:val="standardContextual"/>
            </w:rPr>
          </w:pPr>
          <w:hyperlink w:anchor="_Toc179987923" w:history="1">
            <w:r w:rsidRPr="00B3732A">
              <w:rPr>
                <w:rStyle w:val="Hperlink"/>
                <w:rFonts w:eastAsia="Times New Roman"/>
                <w:noProof/>
              </w:rPr>
              <w:t xml:space="preserve">3.1.3. PPA rändevaldkonna andmekogude kaasajastamine </w:t>
            </w:r>
            <w:r w:rsidRPr="00B3732A">
              <w:rPr>
                <w:rStyle w:val="Hperlink"/>
                <w:rFonts w:eastAsia="Calibri"/>
                <w:noProof/>
              </w:rPr>
              <w:t>(§ 1 p-d 1, 12–16, 33–36, 63–66 ja</w:t>
            </w:r>
            <w:r>
              <w:rPr>
                <w:rStyle w:val="Hperlink"/>
                <w:rFonts w:eastAsia="Calibri"/>
                <w:noProof/>
              </w:rPr>
              <w:t> </w:t>
            </w:r>
            <w:r w:rsidRPr="00B3732A">
              <w:rPr>
                <w:rStyle w:val="Hperlink"/>
                <w:rFonts w:eastAsia="Calibri"/>
                <w:noProof/>
              </w:rPr>
              <w:t>69, § 3 p 3</w:t>
            </w:r>
            <w:r w:rsidRPr="00B3732A">
              <w:rPr>
                <w:rStyle w:val="Hperlink"/>
                <w:rFonts w:eastAsia="Times New Roman"/>
                <w:noProof/>
              </w:rPr>
              <w:t xml:space="preserve"> ning</w:t>
            </w:r>
            <w:r w:rsidRPr="00B3732A">
              <w:rPr>
                <w:rStyle w:val="Hperlink"/>
                <w:rFonts w:eastAsia="Calibri"/>
                <w:noProof/>
              </w:rPr>
              <w:t xml:space="preserve"> § 5 p 2)</w:t>
            </w:r>
            <w:r w:rsidRPr="00ED34C4">
              <w:rPr>
                <w:noProof/>
                <w:webHidden/>
              </w:rPr>
              <w:tab/>
            </w:r>
            <w:r w:rsidRPr="00ED34C4">
              <w:rPr>
                <w:noProof/>
                <w:webHidden/>
              </w:rPr>
              <w:fldChar w:fldCharType="begin"/>
            </w:r>
            <w:r w:rsidRPr="00ED34C4">
              <w:rPr>
                <w:noProof/>
                <w:webHidden/>
              </w:rPr>
              <w:instrText xml:space="preserve"> PAGEREF _Toc179987923 \h </w:instrText>
            </w:r>
            <w:r w:rsidRPr="00ED34C4">
              <w:rPr>
                <w:noProof/>
                <w:webHidden/>
              </w:rPr>
            </w:r>
            <w:r w:rsidRPr="00ED34C4">
              <w:rPr>
                <w:noProof/>
                <w:webHidden/>
              </w:rPr>
              <w:fldChar w:fldCharType="separate"/>
            </w:r>
            <w:r w:rsidR="00454295">
              <w:rPr>
                <w:noProof/>
                <w:webHidden/>
              </w:rPr>
              <w:t>15</w:t>
            </w:r>
            <w:r w:rsidRPr="00ED34C4">
              <w:rPr>
                <w:noProof/>
                <w:webHidden/>
              </w:rPr>
              <w:fldChar w:fldCharType="end"/>
            </w:r>
          </w:hyperlink>
        </w:p>
        <w:p w14:paraId="3596DCD8" w14:textId="2BFFD8CA" w:rsidR="00ED34C4" w:rsidRPr="00ED34C4" w:rsidRDefault="00ED34C4" w:rsidP="001B669D">
          <w:pPr>
            <w:pStyle w:val="SK3"/>
            <w:rPr>
              <w:rFonts w:asciiTheme="minorHAnsi" w:eastAsiaTheme="minorEastAsia" w:hAnsiTheme="minorHAnsi"/>
              <w:noProof/>
              <w:kern w:val="2"/>
              <w:szCs w:val="24"/>
              <w:lang w:eastAsia="et-EE"/>
              <w14:ligatures w14:val="standardContextual"/>
            </w:rPr>
          </w:pPr>
          <w:hyperlink w:anchor="_Toc179987924" w:history="1">
            <w:r w:rsidRPr="00B3732A">
              <w:rPr>
                <w:rStyle w:val="Hperlink"/>
                <w:rFonts w:eastAsia="Times New Roman"/>
                <w:noProof/>
              </w:rPr>
              <w:t xml:space="preserve">3.1.4. Paberivaba asjaajamine </w:t>
            </w:r>
            <w:r w:rsidRPr="00B3732A">
              <w:rPr>
                <w:rStyle w:val="Hperlink"/>
                <w:rFonts w:eastAsia="Calibri"/>
                <w:noProof/>
              </w:rPr>
              <w:t>(§ 1 p-d 59 ja 60</w:t>
            </w:r>
            <w:r w:rsidRPr="00B3732A">
              <w:rPr>
                <w:rStyle w:val="Hperlink"/>
                <w:rFonts w:eastAsia="Times New Roman"/>
                <w:noProof/>
              </w:rPr>
              <w:t xml:space="preserve"> ning § 3 p-d 2 ja 4)</w:t>
            </w:r>
            <w:r w:rsidRPr="00ED34C4">
              <w:rPr>
                <w:noProof/>
                <w:webHidden/>
              </w:rPr>
              <w:tab/>
            </w:r>
            <w:r w:rsidRPr="00ED34C4">
              <w:rPr>
                <w:noProof/>
                <w:webHidden/>
              </w:rPr>
              <w:fldChar w:fldCharType="begin"/>
            </w:r>
            <w:r w:rsidRPr="00ED34C4">
              <w:rPr>
                <w:noProof/>
                <w:webHidden/>
              </w:rPr>
              <w:instrText xml:space="preserve"> PAGEREF _Toc179987924 \h </w:instrText>
            </w:r>
            <w:r w:rsidRPr="00ED34C4">
              <w:rPr>
                <w:noProof/>
                <w:webHidden/>
              </w:rPr>
            </w:r>
            <w:r w:rsidRPr="00ED34C4">
              <w:rPr>
                <w:noProof/>
                <w:webHidden/>
              </w:rPr>
              <w:fldChar w:fldCharType="separate"/>
            </w:r>
            <w:r w:rsidR="00454295">
              <w:rPr>
                <w:noProof/>
                <w:webHidden/>
              </w:rPr>
              <w:t>34</w:t>
            </w:r>
            <w:r w:rsidRPr="00ED34C4">
              <w:rPr>
                <w:noProof/>
                <w:webHidden/>
              </w:rPr>
              <w:fldChar w:fldCharType="end"/>
            </w:r>
          </w:hyperlink>
        </w:p>
        <w:p w14:paraId="77A32641" w14:textId="55A34094" w:rsidR="00ED34C4" w:rsidRPr="00ED34C4" w:rsidRDefault="00ED34C4" w:rsidP="001B669D">
          <w:pPr>
            <w:pStyle w:val="SK2"/>
            <w:rPr>
              <w:rFonts w:asciiTheme="minorHAnsi" w:eastAsiaTheme="minorEastAsia" w:hAnsiTheme="minorHAnsi" w:cstheme="minorBidi"/>
              <w:kern w:val="2"/>
              <w:szCs w:val="24"/>
              <w:lang w:eastAsia="et-EE"/>
              <w14:ligatures w14:val="standardContextual"/>
            </w:rPr>
          </w:pPr>
          <w:hyperlink w:anchor="_Toc179987925" w:history="1">
            <w:r w:rsidRPr="00B3732A">
              <w:rPr>
                <w:rStyle w:val="Hperlink"/>
              </w:rPr>
              <w:t>3.2. Tööränne</w:t>
            </w:r>
            <w:r w:rsidRPr="00ED34C4">
              <w:rPr>
                <w:webHidden/>
              </w:rPr>
              <w:tab/>
            </w:r>
            <w:r w:rsidRPr="00ED34C4">
              <w:rPr>
                <w:webHidden/>
              </w:rPr>
              <w:fldChar w:fldCharType="begin"/>
            </w:r>
            <w:r w:rsidRPr="00ED34C4">
              <w:rPr>
                <w:webHidden/>
              </w:rPr>
              <w:instrText xml:space="preserve"> PAGEREF _Toc179987925 \h </w:instrText>
            </w:r>
            <w:r w:rsidRPr="00ED34C4">
              <w:rPr>
                <w:webHidden/>
              </w:rPr>
            </w:r>
            <w:r w:rsidRPr="00ED34C4">
              <w:rPr>
                <w:webHidden/>
              </w:rPr>
              <w:fldChar w:fldCharType="separate"/>
            </w:r>
            <w:r w:rsidR="00454295">
              <w:rPr>
                <w:webHidden/>
              </w:rPr>
              <w:t>36</w:t>
            </w:r>
            <w:r w:rsidRPr="00ED34C4">
              <w:rPr>
                <w:webHidden/>
              </w:rPr>
              <w:fldChar w:fldCharType="end"/>
            </w:r>
          </w:hyperlink>
        </w:p>
        <w:p w14:paraId="48FF7902" w14:textId="2BF4ADCB" w:rsidR="00ED34C4" w:rsidRPr="00ED34C4" w:rsidRDefault="00ED34C4" w:rsidP="001B669D">
          <w:pPr>
            <w:pStyle w:val="SK3"/>
            <w:rPr>
              <w:rFonts w:asciiTheme="minorHAnsi" w:eastAsiaTheme="minorEastAsia" w:hAnsiTheme="minorHAnsi"/>
              <w:noProof/>
              <w:kern w:val="2"/>
              <w:szCs w:val="24"/>
              <w:lang w:eastAsia="et-EE"/>
              <w14:ligatures w14:val="standardContextual"/>
            </w:rPr>
          </w:pPr>
          <w:hyperlink w:anchor="_Toc179987926" w:history="1">
            <w:r w:rsidRPr="00B3732A">
              <w:rPr>
                <w:rStyle w:val="Hperlink"/>
                <w:rFonts w:eastAsia="Times New Roman"/>
                <w:noProof/>
              </w:rPr>
              <w:t xml:space="preserve">3.2.1. Tööandja Eesti äriregistris registreerimise nõue (§ 1 </w:t>
            </w:r>
            <w:r w:rsidRPr="00B3732A">
              <w:rPr>
                <w:rStyle w:val="Hperlink"/>
                <w:rFonts w:eastAsia="Calibri"/>
                <w:noProof/>
              </w:rPr>
              <w:t>p-d 17, 20–22 ja 44)</w:t>
            </w:r>
            <w:r w:rsidRPr="00ED34C4">
              <w:rPr>
                <w:noProof/>
                <w:webHidden/>
              </w:rPr>
              <w:tab/>
            </w:r>
            <w:r w:rsidRPr="00ED34C4">
              <w:rPr>
                <w:noProof/>
                <w:webHidden/>
              </w:rPr>
              <w:fldChar w:fldCharType="begin"/>
            </w:r>
            <w:r w:rsidRPr="00ED34C4">
              <w:rPr>
                <w:noProof/>
                <w:webHidden/>
              </w:rPr>
              <w:instrText xml:space="preserve"> PAGEREF _Toc179987926 \h </w:instrText>
            </w:r>
            <w:r w:rsidRPr="00ED34C4">
              <w:rPr>
                <w:noProof/>
                <w:webHidden/>
              </w:rPr>
            </w:r>
            <w:r w:rsidRPr="00ED34C4">
              <w:rPr>
                <w:noProof/>
                <w:webHidden/>
              </w:rPr>
              <w:fldChar w:fldCharType="separate"/>
            </w:r>
            <w:r w:rsidR="00454295">
              <w:rPr>
                <w:noProof/>
                <w:webHidden/>
              </w:rPr>
              <w:t>36</w:t>
            </w:r>
            <w:r w:rsidRPr="00ED34C4">
              <w:rPr>
                <w:noProof/>
                <w:webHidden/>
              </w:rPr>
              <w:fldChar w:fldCharType="end"/>
            </w:r>
          </w:hyperlink>
        </w:p>
        <w:p w14:paraId="0BD22310" w14:textId="21B00E44" w:rsidR="00ED34C4" w:rsidRPr="00ED34C4" w:rsidRDefault="00ED34C4" w:rsidP="001B669D">
          <w:pPr>
            <w:pStyle w:val="SK3"/>
            <w:rPr>
              <w:rFonts w:asciiTheme="minorHAnsi" w:eastAsiaTheme="minorEastAsia" w:hAnsiTheme="minorHAnsi"/>
              <w:noProof/>
              <w:kern w:val="2"/>
              <w:szCs w:val="24"/>
              <w:lang w:eastAsia="et-EE"/>
              <w14:ligatures w14:val="standardContextual"/>
            </w:rPr>
          </w:pPr>
          <w:hyperlink w:anchor="_Toc179987927" w:history="1">
            <w:r w:rsidRPr="00B3732A">
              <w:rPr>
                <w:rStyle w:val="Hperlink"/>
                <w:rFonts w:eastAsia="Times New Roman"/>
                <w:noProof/>
              </w:rPr>
              <w:t>3.2.2. Tööandja eelneva tegeliku majandustegevuse nõue (§ 1 p-d 44, 50 ja 51)</w:t>
            </w:r>
            <w:r w:rsidRPr="00ED34C4">
              <w:rPr>
                <w:noProof/>
                <w:webHidden/>
              </w:rPr>
              <w:tab/>
            </w:r>
            <w:r w:rsidRPr="00ED34C4">
              <w:rPr>
                <w:noProof/>
                <w:webHidden/>
              </w:rPr>
              <w:fldChar w:fldCharType="begin"/>
            </w:r>
            <w:r w:rsidRPr="00ED34C4">
              <w:rPr>
                <w:noProof/>
                <w:webHidden/>
              </w:rPr>
              <w:instrText xml:space="preserve"> PAGEREF _Toc179987927 \h </w:instrText>
            </w:r>
            <w:r w:rsidRPr="00ED34C4">
              <w:rPr>
                <w:noProof/>
                <w:webHidden/>
              </w:rPr>
            </w:r>
            <w:r w:rsidRPr="00ED34C4">
              <w:rPr>
                <w:noProof/>
                <w:webHidden/>
              </w:rPr>
              <w:fldChar w:fldCharType="separate"/>
            </w:r>
            <w:r w:rsidR="00454295">
              <w:rPr>
                <w:noProof/>
                <w:webHidden/>
              </w:rPr>
              <w:t>38</w:t>
            </w:r>
            <w:r w:rsidRPr="00ED34C4">
              <w:rPr>
                <w:noProof/>
                <w:webHidden/>
              </w:rPr>
              <w:fldChar w:fldCharType="end"/>
            </w:r>
          </w:hyperlink>
        </w:p>
        <w:p w14:paraId="1797CE6B" w14:textId="0EC525C4" w:rsidR="00ED34C4" w:rsidRPr="00ED34C4" w:rsidRDefault="00ED34C4" w:rsidP="001B669D">
          <w:pPr>
            <w:pStyle w:val="SK3"/>
            <w:rPr>
              <w:rFonts w:asciiTheme="minorHAnsi" w:eastAsiaTheme="minorEastAsia" w:hAnsiTheme="minorHAnsi"/>
              <w:noProof/>
              <w:kern w:val="2"/>
              <w:szCs w:val="24"/>
              <w:lang w:eastAsia="et-EE"/>
              <w14:ligatures w14:val="standardContextual"/>
            </w:rPr>
          </w:pPr>
          <w:hyperlink w:anchor="_Toc179987928" w:history="1">
            <w:r w:rsidRPr="00B3732A">
              <w:rPr>
                <w:rStyle w:val="Hperlink"/>
                <w:rFonts w:eastAsia="Times New Roman"/>
                <w:noProof/>
                <w:lang w:eastAsia="et-EE"/>
              </w:rPr>
              <w:t>3.2.3. Töötamise regulatsiooni korrastamine (§ 1 p-d 23, 24, 26, 27, 29, 43, 45, 46, 48, 52 ja 70)</w:t>
            </w:r>
            <w:r w:rsidRPr="00ED34C4">
              <w:rPr>
                <w:noProof/>
                <w:webHidden/>
              </w:rPr>
              <w:tab/>
            </w:r>
            <w:r w:rsidRPr="00ED34C4">
              <w:rPr>
                <w:noProof/>
                <w:webHidden/>
              </w:rPr>
              <w:fldChar w:fldCharType="begin"/>
            </w:r>
            <w:r w:rsidRPr="00ED34C4">
              <w:rPr>
                <w:noProof/>
                <w:webHidden/>
              </w:rPr>
              <w:instrText xml:space="preserve"> PAGEREF _Toc179987928 \h </w:instrText>
            </w:r>
            <w:r w:rsidRPr="00ED34C4">
              <w:rPr>
                <w:noProof/>
                <w:webHidden/>
              </w:rPr>
            </w:r>
            <w:r w:rsidRPr="00ED34C4">
              <w:rPr>
                <w:noProof/>
                <w:webHidden/>
              </w:rPr>
              <w:fldChar w:fldCharType="separate"/>
            </w:r>
            <w:r w:rsidR="00454295">
              <w:rPr>
                <w:noProof/>
                <w:webHidden/>
              </w:rPr>
              <w:t>39</w:t>
            </w:r>
            <w:r w:rsidRPr="00ED34C4">
              <w:rPr>
                <w:noProof/>
                <w:webHidden/>
              </w:rPr>
              <w:fldChar w:fldCharType="end"/>
            </w:r>
          </w:hyperlink>
        </w:p>
        <w:p w14:paraId="35D69BCA" w14:textId="45AAC626" w:rsidR="00ED34C4" w:rsidRPr="00ED34C4" w:rsidRDefault="00ED34C4" w:rsidP="001B669D">
          <w:pPr>
            <w:pStyle w:val="SK1"/>
            <w:rPr>
              <w:rFonts w:asciiTheme="minorHAnsi" w:eastAsiaTheme="minorEastAsia" w:hAnsiTheme="minorHAnsi"/>
              <w:kern w:val="2"/>
              <w:szCs w:val="24"/>
              <w14:ligatures w14:val="standardContextual"/>
            </w:rPr>
          </w:pPr>
          <w:hyperlink w:anchor="_Toc179987929" w:history="1">
            <w:r w:rsidRPr="00ED34C4">
              <w:rPr>
                <w:rStyle w:val="Hperlink"/>
              </w:rPr>
              <w:t>3.2.4. Muud töörände muudatused (§ 1 p-d 18, 19, 25, 53, 71 ja 72)</w:t>
            </w:r>
            <w:r w:rsidRPr="00ED34C4">
              <w:rPr>
                <w:webHidden/>
              </w:rPr>
              <w:tab/>
            </w:r>
            <w:r w:rsidRPr="00ED34C4">
              <w:rPr>
                <w:webHidden/>
              </w:rPr>
              <w:fldChar w:fldCharType="begin"/>
            </w:r>
            <w:r w:rsidRPr="00ED34C4">
              <w:rPr>
                <w:webHidden/>
              </w:rPr>
              <w:instrText xml:space="preserve"> PAGEREF _Toc179987929 \h </w:instrText>
            </w:r>
            <w:r w:rsidRPr="00ED34C4">
              <w:rPr>
                <w:webHidden/>
              </w:rPr>
            </w:r>
            <w:r w:rsidRPr="00ED34C4">
              <w:rPr>
                <w:webHidden/>
              </w:rPr>
              <w:fldChar w:fldCharType="separate"/>
            </w:r>
            <w:r w:rsidR="00454295">
              <w:rPr>
                <w:webHidden/>
              </w:rPr>
              <w:t>44</w:t>
            </w:r>
            <w:r w:rsidRPr="00ED34C4">
              <w:rPr>
                <w:webHidden/>
              </w:rPr>
              <w:fldChar w:fldCharType="end"/>
            </w:r>
          </w:hyperlink>
        </w:p>
        <w:p w14:paraId="052361B6" w14:textId="30C2CF20" w:rsidR="00ED34C4" w:rsidRPr="00ED34C4" w:rsidRDefault="00ED34C4" w:rsidP="001B669D">
          <w:pPr>
            <w:pStyle w:val="SK2"/>
            <w:rPr>
              <w:rFonts w:asciiTheme="minorHAnsi" w:eastAsiaTheme="minorEastAsia" w:hAnsiTheme="minorHAnsi" w:cstheme="minorBidi"/>
              <w:kern w:val="2"/>
              <w:szCs w:val="24"/>
              <w:lang w:eastAsia="et-EE"/>
              <w14:ligatures w14:val="standardContextual"/>
            </w:rPr>
          </w:pPr>
          <w:hyperlink w:anchor="_Toc179987930" w:history="1">
            <w:r w:rsidRPr="00B3732A">
              <w:rPr>
                <w:rStyle w:val="Hperlink"/>
              </w:rPr>
              <w:t>3.3. VMS-i kitsaskohtade lahendamine ja muud muudatused</w:t>
            </w:r>
            <w:r w:rsidRPr="00ED34C4">
              <w:rPr>
                <w:webHidden/>
              </w:rPr>
              <w:tab/>
            </w:r>
            <w:r w:rsidRPr="00ED34C4">
              <w:rPr>
                <w:webHidden/>
              </w:rPr>
              <w:fldChar w:fldCharType="begin"/>
            </w:r>
            <w:r w:rsidRPr="00ED34C4">
              <w:rPr>
                <w:webHidden/>
              </w:rPr>
              <w:instrText xml:space="preserve"> PAGEREF _Toc179987930 \h </w:instrText>
            </w:r>
            <w:r w:rsidRPr="00ED34C4">
              <w:rPr>
                <w:webHidden/>
              </w:rPr>
            </w:r>
            <w:r w:rsidRPr="00ED34C4">
              <w:rPr>
                <w:webHidden/>
              </w:rPr>
              <w:fldChar w:fldCharType="separate"/>
            </w:r>
            <w:r w:rsidR="00454295">
              <w:rPr>
                <w:webHidden/>
              </w:rPr>
              <w:t>47</w:t>
            </w:r>
            <w:r w:rsidRPr="00ED34C4">
              <w:rPr>
                <w:webHidden/>
              </w:rPr>
              <w:fldChar w:fldCharType="end"/>
            </w:r>
          </w:hyperlink>
        </w:p>
        <w:p w14:paraId="396847FA" w14:textId="366ECFDC" w:rsidR="00ED34C4" w:rsidRPr="00ED34C4" w:rsidRDefault="00ED34C4" w:rsidP="001B669D">
          <w:pPr>
            <w:pStyle w:val="SK3"/>
            <w:rPr>
              <w:rFonts w:asciiTheme="minorHAnsi" w:eastAsiaTheme="minorEastAsia" w:hAnsiTheme="minorHAnsi"/>
              <w:noProof/>
              <w:kern w:val="2"/>
              <w:szCs w:val="24"/>
              <w:lang w:eastAsia="et-EE"/>
              <w14:ligatures w14:val="standardContextual"/>
            </w:rPr>
          </w:pPr>
          <w:hyperlink w:anchor="_Toc179987931" w:history="1">
            <w:r w:rsidRPr="00B3732A">
              <w:rPr>
                <w:rStyle w:val="Hperlink"/>
                <w:rFonts w:eastAsia="Times New Roman"/>
                <w:noProof/>
                <w:lang w:eastAsia="et-EE"/>
              </w:rPr>
              <w:t>3.3.1. Elamisluba püsivalt Eestisse elama asumiseks (§ 1 p-d 9, 55–58, 60 ja 73)</w:t>
            </w:r>
            <w:r w:rsidRPr="00ED34C4">
              <w:rPr>
                <w:noProof/>
                <w:webHidden/>
              </w:rPr>
              <w:tab/>
            </w:r>
            <w:r w:rsidRPr="00ED34C4">
              <w:rPr>
                <w:noProof/>
                <w:webHidden/>
              </w:rPr>
              <w:fldChar w:fldCharType="begin"/>
            </w:r>
            <w:r w:rsidRPr="00ED34C4">
              <w:rPr>
                <w:noProof/>
                <w:webHidden/>
              </w:rPr>
              <w:instrText xml:space="preserve"> PAGEREF _Toc179987931 \h </w:instrText>
            </w:r>
            <w:r w:rsidRPr="00ED34C4">
              <w:rPr>
                <w:noProof/>
                <w:webHidden/>
              </w:rPr>
            </w:r>
            <w:r w:rsidRPr="00ED34C4">
              <w:rPr>
                <w:noProof/>
                <w:webHidden/>
              </w:rPr>
              <w:fldChar w:fldCharType="separate"/>
            </w:r>
            <w:r w:rsidR="00454295">
              <w:rPr>
                <w:noProof/>
                <w:webHidden/>
              </w:rPr>
              <w:t>47</w:t>
            </w:r>
            <w:r w:rsidRPr="00ED34C4">
              <w:rPr>
                <w:noProof/>
                <w:webHidden/>
              </w:rPr>
              <w:fldChar w:fldCharType="end"/>
            </w:r>
          </w:hyperlink>
        </w:p>
        <w:p w14:paraId="709E18E2" w14:textId="6C8B98C5" w:rsidR="00ED34C4" w:rsidRPr="00ED34C4" w:rsidRDefault="00ED34C4" w:rsidP="001B669D">
          <w:pPr>
            <w:pStyle w:val="SK3"/>
            <w:rPr>
              <w:rFonts w:asciiTheme="minorHAnsi" w:eastAsiaTheme="minorEastAsia" w:hAnsiTheme="minorHAnsi"/>
              <w:noProof/>
              <w:kern w:val="2"/>
              <w:szCs w:val="24"/>
              <w:lang w:eastAsia="et-EE"/>
              <w14:ligatures w14:val="standardContextual"/>
            </w:rPr>
          </w:pPr>
          <w:hyperlink w:anchor="_Toc179987932" w:history="1">
            <w:r w:rsidRPr="00B3732A">
              <w:rPr>
                <w:rStyle w:val="Hperlink"/>
                <w:rFonts w:eastAsia="Times New Roman"/>
                <w:noProof/>
                <w:lang w:eastAsia="et-EE"/>
              </w:rPr>
              <w:t>3.3.2. D-viisa taotlemine (§ 1 p-d 5, 6, 8–10 ja 28)</w:t>
            </w:r>
            <w:r w:rsidRPr="00ED34C4">
              <w:rPr>
                <w:noProof/>
                <w:webHidden/>
              </w:rPr>
              <w:tab/>
            </w:r>
            <w:r w:rsidRPr="00ED34C4">
              <w:rPr>
                <w:noProof/>
                <w:webHidden/>
              </w:rPr>
              <w:fldChar w:fldCharType="begin"/>
            </w:r>
            <w:r w:rsidRPr="00ED34C4">
              <w:rPr>
                <w:noProof/>
                <w:webHidden/>
              </w:rPr>
              <w:instrText xml:space="preserve"> PAGEREF _Toc179987932 \h </w:instrText>
            </w:r>
            <w:r w:rsidRPr="00ED34C4">
              <w:rPr>
                <w:noProof/>
                <w:webHidden/>
              </w:rPr>
            </w:r>
            <w:r w:rsidRPr="00ED34C4">
              <w:rPr>
                <w:noProof/>
                <w:webHidden/>
              </w:rPr>
              <w:fldChar w:fldCharType="separate"/>
            </w:r>
            <w:r w:rsidR="00454295">
              <w:rPr>
                <w:noProof/>
                <w:webHidden/>
              </w:rPr>
              <w:t>50</w:t>
            </w:r>
            <w:r w:rsidRPr="00ED34C4">
              <w:rPr>
                <w:noProof/>
                <w:webHidden/>
              </w:rPr>
              <w:fldChar w:fldCharType="end"/>
            </w:r>
          </w:hyperlink>
        </w:p>
        <w:p w14:paraId="7C2D98D9" w14:textId="280CB0A6" w:rsidR="00ED34C4" w:rsidRPr="00ED34C4" w:rsidRDefault="00ED34C4" w:rsidP="001B669D">
          <w:pPr>
            <w:pStyle w:val="SK3"/>
            <w:rPr>
              <w:rFonts w:asciiTheme="minorHAnsi" w:eastAsiaTheme="minorEastAsia" w:hAnsiTheme="minorHAnsi"/>
              <w:noProof/>
              <w:kern w:val="2"/>
              <w:szCs w:val="24"/>
              <w:lang w:eastAsia="et-EE"/>
              <w14:ligatures w14:val="standardContextual"/>
            </w:rPr>
          </w:pPr>
          <w:hyperlink w:anchor="_Toc179987933" w:history="1">
            <w:r w:rsidRPr="00B3732A">
              <w:rPr>
                <w:rStyle w:val="Hperlink"/>
                <w:rFonts w:eastAsia="Times New Roman"/>
                <w:noProof/>
              </w:rPr>
              <w:t>3.3.3. Püsivalt Eestis elamise mõiste (§ 1 p 2)</w:t>
            </w:r>
            <w:r w:rsidRPr="00ED34C4">
              <w:rPr>
                <w:noProof/>
                <w:webHidden/>
              </w:rPr>
              <w:tab/>
            </w:r>
            <w:r w:rsidRPr="00ED34C4">
              <w:rPr>
                <w:noProof/>
                <w:webHidden/>
              </w:rPr>
              <w:fldChar w:fldCharType="begin"/>
            </w:r>
            <w:r w:rsidRPr="00ED34C4">
              <w:rPr>
                <w:noProof/>
                <w:webHidden/>
              </w:rPr>
              <w:instrText xml:space="preserve"> PAGEREF _Toc179987933 \h </w:instrText>
            </w:r>
            <w:r w:rsidRPr="00ED34C4">
              <w:rPr>
                <w:noProof/>
                <w:webHidden/>
              </w:rPr>
            </w:r>
            <w:r w:rsidRPr="00ED34C4">
              <w:rPr>
                <w:noProof/>
                <w:webHidden/>
              </w:rPr>
              <w:fldChar w:fldCharType="separate"/>
            </w:r>
            <w:r w:rsidR="00454295">
              <w:rPr>
                <w:noProof/>
                <w:webHidden/>
              </w:rPr>
              <w:t>52</w:t>
            </w:r>
            <w:r w:rsidRPr="00ED34C4">
              <w:rPr>
                <w:noProof/>
                <w:webHidden/>
              </w:rPr>
              <w:fldChar w:fldCharType="end"/>
            </w:r>
          </w:hyperlink>
        </w:p>
        <w:p w14:paraId="7C4DBBAF" w14:textId="4232873A" w:rsidR="00ED34C4" w:rsidRPr="00ED34C4" w:rsidRDefault="00ED34C4" w:rsidP="001B669D">
          <w:pPr>
            <w:pStyle w:val="SK3"/>
            <w:rPr>
              <w:rFonts w:asciiTheme="minorHAnsi" w:eastAsiaTheme="minorEastAsia" w:hAnsiTheme="minorHAnsi"/>
              <w:noProof/>
              <w:kern w:val="2"/>
              <w:szCs w:val="24"/>
              <w:lang w:eastAsia="et-EE"/>
              <w14:ligatures w14:val="standardContextual"/>
            </w:rPr>
          </w:pPr>
          <w:hyperlink w:anchor="_Toc179987934" w:history="1">
            <w:r w:rsidRPr="00B3732A">
              <w:rPr>
                <w:rStyle w:val="Hperlink"/>
                <w:rFonts w:eastAsia="Times New Roman"/>
                <w:noProof/>
              </w:rPr>
              <w:t>3.3.4. Nõuded taotlusele ja lisadokumentidele (§ 1 p-d 3 ja 11)</w:t>
            </w:r>
            <w:r w:rsidRPr="00ED34C4">
              <w:rPr>
                <w:noProof/>
                <w:webHidden/>
              </w:rPr>
              <w:tab/>
            </w:r>
            <w:r w:rsidRPr="00ED34C4">
              <w:rPr>
                <w:noProof/>
                <w:webHidden/>
              </w:rPr>
              <w:fldChar w:fldCharType="begin"/>
            </w:r>
            <w:r w:rsidRPr="00ED34C4">
              <w:rPr>
                <w:noProof/>
                <w:webHidden/>
              </w:rPr>
              <w:instrText xml:space="preserve"> PAGEREF _Toc179987934 \h </w:instrText>
            </w:r>
            <w:r w:rsidRPr="00ED34C4">
              <w:rPr>
                <w:noProof/>
                <w:webHidden/>
              </w:rPr>
            </w:r>
            <w:r w:rsidRPr="00ED34C4">
              <w:rPr>
                <w:noProof/>
                <w:webHidden/>
              </w:rPr>
              <w:fldChar w:fldCharType="separate"/>
            </w:r>
            <w:r w:rsidR="00454295">
              <w:rPr>
                <w:noProof/>
                <w:webHidden/>
              </w:rPr>
              <w:t>52</w:t>
            </w:r>
            <w:r w:rsidRPr="00ED34C4">
              <w:rPr>
                <w:noProof/>
                <w:webHidden/>
              </w:rPr>
              <w:fldChar w:fldCharType="end"/>
            </w:r>
          </w:hyperlink>
        </w:p>
        <w:p w14:paraId="4D261658" w14:textId="48BCC081" w:rsidR="00ED34C4" w:rsidRPr="00ED34C4" w:rsidRDefault="00ED34C4" w:rsidP="001B669D">
          <w:pPr>
            <w:pStyle w:val="SK3"/>
            <w:rPr>
              <w:rFonts w:asciiTheme="minorHAnsi" w:eastAsiaTheme="minorEastAsia" w:hAnsiTheme="minorHAnsi"/>
              <w:noProof/>
              <w:kern w:val="2"/>
              <w:szCs w:val="24"/>
              <w:lang w:eastAsia="et-EE"/>
              <w14:ligatures w14:val="standardContextual"/>
            </w:rPr>
          </w:pPr>
          <w:hyperlink w:anchor="_Toc179987935" w:history="1">
            <w:r w:rsidRPr="00B3732A">
              <w:rPr>
                <w:rStyle w:val="Hperlink"/>
                <w:rFonts w:eastAsia="Times New Roman"/>
                <w:noProof/>
              </w:rPr>
              <w:t>3.3.5. A</w:t>
            </w:r>
            <w:r w:rsidRPr="00B3732A">
              <w:rPr>
                <w:rStyle w:val="Hperlink"/>
                <w:rFonts w:eastAsia="Times New Roman"/>
                <w:noProof/>
                <w:lang w:eastAsia="et-EE"/>
              </w:rPr>
              <w:t>valiku korra ja riigi julgeoleku tagamine (§ 1 p 37–40 ja § 4)</w:t>
            </w:r>
            <w:r w:rsidRPr="00ED34C4">
              <w:rPr>
                <w:noProof/>
                <w:webHidden/>
              </w:rPr>
              <w:tab/>
            </w:r>
            <w:r w:rsidRPr="00ED34C4">
              <w:rPr>
                <w:noProof/>
                <w:webHidden/>
              </w:rPr>
              <w:fldChar w:fldCharType="begin"/>
            </w:r>
            <w:r w:rsidRPr="00ED34C4">
              <w:rPr>
                <w:noProof/>
                <w:webHidden/>
              </w:rPr>
              <w:instrText xml:space="preserve"> PAGEREF _Toc179987935 \h </w:instrText>
            </w:r>
            <w:r w:rsidRPr="00ED34C4">
              <w:rPr>
                <w:noProof/>
                <w:webHidden/>
              </w:rPr>
            </w:r>
            <w:r w:rsidRPr="00ED34C4">
              <w:rPr>
                <w:noProof/>
                <w:webHidden/>
              </w:rPr>
              <w:fldChar w:fldCharType="separate"/>
            </w:r>
            <w:r w:rsidR="00454295">
              <w:rPr>
                <w:noProof/>
                <w:webHidden/>
              </w:rPr>
              <w:t>53</w:t>
            </w:r>
            <w:r w:rsidRPr="00ED34C4">
              <w:rPr>
                <w:noProof/>
                <w:webHidden/>
              </w:rPr>
              <w:fldChar w:fldCharType="end"/>
            </w:r>
          </w:hyperlink>
        </w:p>
        <w:p w14:paraId="49340BDB" w14:textId="7BE59FE5" w:rsidR="00ED34C4" w:rsidRPr="00ED34C4" w:rsidRDefault="00ED34C4" w:rsidP="001B669D">
          <w:pPr>
            <w:pStyle w:val="SK3"/>
            <w:rPr>
              <w:rFonts w:asciiTheme="minorHAnsi" w:eastAsiaTheme="minorEastAsia" w:hAnsiTheme="minorHAnsi"/>
              <w:noProof/>
              <w:kern w:val="2"/>
              <w:szCs w:val="24"/>
              <w:lang w:eastAsia="et-EE"/>
              <w14:ligatures w14:val="standardContextual"/>
            </w:rPr>
          </w:pPr>
          <w:hyperlink w:anchor="_Toc179987936" w:history="1">
            <w:r w:rsidRPr="00B3732A">
              <w:rPr>
                <w:rStyle w:val="Hperlink"/>
                <w:rFonts w:eastAsia="Times New Roman"/>
                <w:noProof/>
                <w:lang w:eastAsia="et-EE"/>
              </w:rPr>
              <w:t>3.3.6. Tähtajaline elamisluba õppimiseks doktoriõppes (§ 1 p 41)</w:t>
            </w:r>
            <w:r w:rsidRPr="00ED34C4">
              <w:rPr>
                <w:noProof/>
                <w:webHidden/>
              </w:rPr>
              <w:tab/>
            </w:r>
            <w:r w:rsidRPr="00ED34C4">
              <w:rPr>
                <w:noProof/>
                <w:webHidden/>
              </w:rPr>
              <w:fldChar w:fldCharType="begin"/>
            </w:r>
            <w:r w:rsidRPr="00ED34C4">
              <w:rPr>
                <w:noProof/>
                <w:webHidden/>
              </w:rPr>
              <w:instrText xml:space="preserve"> PAGEREF _Toc179987936 \h </w:instrText>
            </w:r>
            <w:r w:rsidRPr="00ED34C4">
              <w:rPr>
                <w:noProof/>
                <w:webHidden/>
              </w:rPr>
            </w:r>
            <w:r w:rsidRPr="00ED34C4">
              <w:rPr>
                <w:noProof/>
                <w:webHidden/>
              </w:rPr>
              <w:fldChar w:fldCharType="separate"/>
            </w:r>
            <w:r w:rsidR="00454295">
              <w:rPr>
                <w:noProof/>
                <w:webHidden/>
              </w:rPr>
              <w:t>54</w:t>
            </w:r>
            <w:r w:rsidRPr="00ED34C4">
              <w:rPr>
                <w:noProof/>
                <w:webHidden/>
              </w:rPr>
              <w:fldChar w:fldCharType="end"/>
            </w:r>
          </w:hyperlink>
        </w:p>
        <w:p w14:paraId="6CB79AE3" w14:textId="2B2AA8E1" w:rsidR="00ED34C4" w:rsidRPr="00ED34C4" w:rsidRDefault="00ED34C4" w:rsidP="001B669D">
          <w:pPr>
            <w:pStyle w:val="SK3"/>
            <w:rPr>
              <w:rFonts w:asciiTheme="minorHAnsi" w:eastAsiaTheme="minorEastAsia" w:hAnsiTheme="minorHAnsi"/>
              <w:noProof/>
              <w:kern w:val="2"/>
              <w:szCs w:val="24"/>
              <w:lang w:eastAsia="et-EE"/>
              <w14:ligatures w14:val="standardContextual"/>
            </w:rPr>
          </w:pPr>
          <w:hyperlink w:anchor="_Toc179987937" w:history="1">
            <w:r w:rsidRPr="00B3732A">
              <w:rPr>
                <w:rStyle w:val="Hperlink"/>
                <w:rFonts w:eastAsia="Times New Roman"/>
                <w:noProof/>
              </w:rPr>
              <w:t>3.3.7. Kaaluka riikliku huvi alusel antud tähtajalise elamisloa töötamise piirangu kehtetuks tunnistamine (§ 1 p 54)</w:t>
            </w:r>
            <w:r w:rsidRPr="00ED34C4">
              <w:rPr>
                <w:noProof/>
                <w:webHidden/>
              </w:rPr>
              <w:tab/>
            </w:r>
            <w:r w:rsidRPr="00ED34C4">
              <w:rPr>
                <w:noProof/>
                <w:webHidden/>
              </w:rPr>
              <w:fldChar w:fldCharType="begin"/>
            </w:r>
            <w:r w:rsidRPr="00ED34C4">
              <w:rPr>
                <w:noProof/>
                <w:webHidden/>
              </w:rPr>
              <w:instrText xml:space="preserve"> PAGEREF _Toc179987937 \h </w:instrText>
            </w:r>
            <w:r w:rsidRPr="00ED34C4">
              <w:rPr>
                <w:noProof/>
                <w:webHidden/>
              </w:rPr>
            </w:r>
            <w:r w:rsidRPr="00ED34C4">
              <w:rPr>
                <w:noProof/>
                <w:webHidden/>
              </w:rPr>
              <w:fldChar w:fldCharType="separate"/>
            </w:r>
            <w:r w:rsidR="00454295">
              <w:rPr>
                <w:noProof/>
                <w:webHidden/>
              </w:rPr>
              <w:t>55</w:t>
            </w:r>
            <w:r w:rsidRPr="00ED34C4">
              <w:rPr>
                <w:noProof/>
                <w:webHidden/>
              </w:rPr>
              <w:fldChar w:fldCharType="end"/>
            </w:r>
          </w:hyperlink>
        </w:p>
        <w:p w14:paraId="5ABDD77F" w14:textId="17B0645C" w:rsidR="00ED34C4" w:rsidRPr="00ED34C4" w:rsidRDefault="00ED34C4" w:rsidP="001B669D">
          <w:pPr>
            <w:pStyle w:val="SK3"/>
            <w:rPr>
              <w:rFonts w:asciiTheme="minorHAnsi" w:eastAsiaTheme="minorEastAsia" w:hAnsiTheme="minorHAnsi"/>
              <w:noProof/>
              <w:kern w:val="2"/>
              <w:szCs w:val="24"/>
              <w:lang w:eastAsia="et-EE"/>
              <w14:ligatures w14:val="standardContextual"/>
            </w:rPr>
          </w:pPr>
          <w:hyperlink w:anchor="_Toc179987938" w:history="1">
            <w:r w:rsidRPr="00B3732A">
              <w:rPr>
                <w:rStyle w:val="Hperlink"/>
                <w:rFonts w:eastAsia="Times New Roman"/>
                <w:noProof/>
              </w:rPr>
              <w:t>3.3.8. Kinnipeetava tähtajalise elamisloa taotluse läbivaatamine (§ 1 p 61)</w:t>
            </w:r>
            <w:r w:rsidRPr="00ED34C4">
              <w:rPr>
                <w:noProof/>
                <w:webHidden/>
              </w:rPr>
              <w:tab/>
            </w:r>
            <w:r w:rsidRPr="00ED34C4">
              <w:rPr>
                <w:noProof/>
                <w:webHidden/>
              </w:rPr>
              <w:fldChar w:fldCharType="begin"/>
            </w:r>
            <w:r w:rsidRPr="00ED34C4">
              <w:rPr>
                <w:noProof/>
                <w:webHidden/>
              </w:rPr>
              <w:instrText xml:space="preserve"> PAGEREF _Toc179987938 \h </w:instrText>
            </w:r>
            <w:r w:rsidRPr="00ED34C4">
              <w:rPr>
                <w:noProof/>
                <w:webHidden/>
              </w:rPr>
            </w:r>
            <w:r w:rsidRPr="00ED34C4">
              <w:rPr>
                <w:noProof/>
                <w:webHidden/>
              </w:rPr>
              <w:fldChar w:fldCharType="separate"/>
            </w:r>
            <w:r w:rsidR="00454295">
              <w:rPr>
                <w:noProof/>
                <w:webHidden/>
              </w:rPr>
              <w:t>55</w:t>
            </w:r>
            <w:r w:rsidRPr="00ED34C4">
              <w:rPr>
                <w:noProof/>
                <w:webHidden/>
              </w:rPr>
              <w:fldChar w:fldCharType="end"/>
            </w:r>
          </w:hyperlink>
        </w:p>
        <w:p w14:paraId="400105AB" w14:textId="66711463" w:rsidR="00ED34C4" w:rsidRPr="00ED34C4" w:rsidRDefault="00ED34C4" w:rsidP="001B669D">
          <w:pPr>
            <w:pStyle w:val="SK3"/>
            <w:rPr>
              <w:rFonts w:asciiTheme="minorHAnsi" w:eastAsiaTheme="minorEastAsia" w:hAnsiTheme="minorHAnsi"/>
              <w:noProof/>
              <w:kern w:val="2"/>
              <w:szCs w:val="24"/>
              <w:lang w:eastAsia="et-EE"/>
              <w14:ligatures w14:val="standardContextual"/>
            </w:rPr>
          </w:pPr>
          <w:hyperlink w:anchor="_Toc179987939" w:history="1">
            <w:r w:rsidRPr="00B3732A">
              <w:rPr>
                <w:rStyle w:val="Hperlink"/>
                <w:rFonts w:eastAsia="Times New Roman"/>
                <w:noProof/>
                <w:lang w:eastAsia="et-EE"/>
              </w:rPr>
              <w:t>3.3.9. Kutsuja kohustuste lõppemine (§ 1 p-d 4, 67 ja 68)</w:t>
            </w:r>
            <w:r w:rsidRPr="00ED34C4">
              <w:rPr>
                <w:noProof/>
                <w:webHidden/>
              </w:rPr>
              <w:tab/>
            </w:r>
            <w:r w:rsidRPr="00ED34C4">
              <w:rPr>
                <w:noProof/>
                <w:webHidden/>
              </w:rPr>
              <w:fldChar w:fldCharType="begin"/>
            </w:r>
            <w:r w:rsidRPr="00ED34C4">
              <w:rPr>
                <w:noProof/>
                <w:webHidden/>
              </w:rPr>
              <w:instrText xml:space="preserve"> PAGEREF _Toc179987939 \h </w:instrText>
            </w:r>
            <w:r w:rsidRPr="00ED34C4">
              <w:rPr>
                <w:noProof/>
                <w:webHidden/>
              </w:rPr>
            </w:r>
            <w:r w:rsidRPr="00ED34C4">
              <w:rPr>
                <w:noProof/>
                <w:webHidden/>
              </w:rPr>
              <w:fldChar w:fldCharType="separate"/>
            </w:r>
            <w:r w:rsidR="00454295">
              <w:rPr>
                <w:noProof/>
                <w:webHidden/>
              </w:rPr>
              <w:t>56</w:t>
            </w:r>
            <w:r w:rsidRPr="00ED34C4">
              <w:rPr>
                <w:noProof/>
                <w:webHidden/>
              </w:rPr>
              <w:fldChar w:fldCharType="end"/>
            </w:r>
          </w:hyperlink>
        </w:p>
        <w:p w14:paraId="0243457F" w14:textId="02EC3383" w:rsidR="00ED34C4" w:rsidRPr="00ED34C4" w:rsidRDefault="00ED34C4" w:rsidP="001B669D">
          <w:pPr>
            <w:pStyle w:val="SK3"/>
            <w:rPr>
              <w:rFonts w:asciiTheme="minorHAnsi" w:eastAsiaTheme="minorEastAsia" w:hAnsiTheme="minorHAnsi"/>
              <w:noProof/>
              <w:kern w:val="2"/>
              <w:szCs w:val="24"/>
              <w:lang w:eastAsia="et-EE"/>
              <w14:ligatures w14:val="standardContextual"/>
            </w:rPr>
          </w:pPr>
          <w:hyperlink w:anchor="_Toc179987940" w:history="1">
            <w:r w:rsidRPr="00B3732A">
              <w:rPr>
                <w:rStyle w:val="Hperlink"/>
                <w:rFonts w:eastAsia="Times New Roman"/>
                <w:noProof/>
                <w:lang w:eastAsia="et-EE"/>
              </w:rPr>
              <w:t>3.3.10. Tervisekindlustuslepingu nõue (§ 1 p 7 ja § 3 p 1)</w:t>
            </w:r>
            <w:r w:rsidRPr="00ED34C4">
              <w:rPr>
                <w:noProof/>
                <w:webHidden/>
              </w:rPr>
              <w:tab/>
            </w:r>
            <w:r w:rsidRPr="00ED34C4">
              <w:rPr>
                <w:noProof/>
                <w:webHidden/>
              </w:rPr>
              <w:fldChar w:fldCharType="begin"/>
            </w:r>
            <w:r w:rsidRPr="00ED34C4">
              <w:rPr>
                <w:noProof/>
                <w:webHidden/>
              </w:rPr>
              <w:instrText xml:space="preserve"> PAGEREF _Toc179987940 \h </w:instrText>
            </w:r>
            <w:r w:rsidRPr="00ED34C4">
              <w:rPr>
                <w:noProof/>
                <w:webHidden/>
              </w:rPr>
            </w:r>
            <w:r w:rsidRPr="00ED34C4">
              <w:rPr>
                <w:noProof/>
                <w:webHidden/>
              </w:rPr>
              <w:fldChar w:fldCharType="separate"/>
            </w:r>
            <w:r w:rsidR="00454295">
              <w:rPr>
                <w:noProof/>
                <w:webHidden/>
              </w:rPr>
              <w:t>56</w:t>
            </w:r>
            <w:r w:rsidRPr="00ED34C4">
              <w:rPr>
                <w:noProof/>
                <w:webHidden/>
              </w:rPr>
              <w:fldChar w:fldCharType="end"/>
            </w:r>
          </w:hyperlink>
        </w:p>
        <w:p w14:paraId="69CDBA7A" w14:textId="07811AE3" w:rsidR="00ED34C4" w:rsidRPr="00ED34C4" w:rsidRDefault="00ED34C4" w:rsidP="001B669D">
          <w:pPr>
            <w:pStyle w:val="SK2"/>
            <w:rPr>
              <w:rFonts w:asciiTheme="minorHAnsi" w:eastAsiaTheme="minorEastAsia" w:hAnsiTheme="minorHAnsi" w:cstheme="minorBidi"/>
              <w:kern w:val="2"/>
              <w:szCs w:val="24"/>
              <w:lang w:eastAsia="et-EE"/>
              <w14:ligatures w14:val="standardContextual"/>
            </w:rPr>
          </w:pPr>
          <w:hyperlink w:anchor="_Toc179987941" w:history="1">
            <w:r w:rsidRPr="00B3732A">
              <w:rPr>
                <w:rStyle w:val="Hperlink"/>
              </w:rPr>
              <w:t>3.4. Eelnõu jõustumine</w:t>
            </w:r>
            <w:r w:rsidRPr="00ED34C4">
              <w:rPr>
                <w:webHidden/>
              </w:rPr>
              <w:tab/>
            </w:r>
            <w:r w:rsidRPr="00ED34C4">
              <w:rPr>
                <w:webHidden/>
              </w:rPr>
              <w:fldChar w:fldCharType="begin"/>
            </w:r>
            <w:r w:rsidRPr="00ED34C4">
              <w:rPr>
                <w:webHidden/>
              </w:rPr>
              <w:instrText xml:space="preserve"> PAGEREF _Toc179987941 \h </w:instrText>
            </w:r>
            <w:r w:rsidRPr="00ED34C4">
              <w:rPr>
                <w:webHidden/>
              </w:rPr>
            </w:r>
            <w:r w:rsidRPr="00ED34C4">
              <w:rPr>
                <w:webHidden/>
              </w:rPr>
              <w:fldChar w:fldCharType="separate"/>
            </w:r>
            <w:r w:rsidR="00454295">
              <w:rPr>
                <w:webHidden/>
              </w:rPr>
              <w:t>57</w:t>
            </w:r>
            <w:r w:rsidRPr="00ED34C4">
              <w:rPr>
                <w:webHidden/>
              </w:rPr>
              <w:fldChar w:fldCharType="end"/>
            </w:r>
          </w:hyperlink>
        </w:p>
        <w:p w14:paraId="628B1275" w14:textId="13E3498E" w:rsidR="00754998" w:rsidRPr="00B3732A" w:rsidRDefault="00754998" w:rsidP="001B669D">
          <w:pPr>
            <w:tabs>
              <w:tab w:val="left" w:pos="0"/>
              <w:tab w:val="right" w:leader="dot" w:pos="9061"/>
            </w:tabs>
            <w:jc w:val="both"/>
            <w:rPr>
              <w:rFonts w:eastAsia="Times New Roman"/>
              <w:noProof/>
              <w:color w:val="000000" w:themeColor="text1"/>
              <w:lang w:eastAsia="et-EE"/>
            </w:rPr>
          </w:pPr>
          <w:r w:rsidRPr="00B3732A">
            <w:rPr>
              <w:rFonts w:eastAsia="Times New Roman"/>
              <w:noProof/>
              <w:color w:val="000000" w:themeColor="text1"/>
              <w:kern w:val="0"/>
              <w14:ligatures w14:val="none"/>
            </w:rPr>
            <w:fldChar w:fldCharType="end"/>
          </w:r>
        </w:p>
      </w:sdtContent>
    </w:sdt>
    <w:bookmarkEnd w:id="64" w:displacedByCustomXml="prev"/>
    <w:bookmarkStart w:id="65" w:name="_Toc143167895" w:displacedByCustomXml="prev"/>
    <w:p w14:paraId="0C4FF783" w14:textId="77777777" w:rsidR="00754998" w:rsidRPr="00DB30F7" w:rsidRDefault="00754998" w:rsidP="001B669D">
      <w:pPr>
        <w:keepNext/>
        <w:keepLines/>
        <w:jc w:val="both"/>
        <w:outlineLvl w:val="1"/>
        <w:rPr>
          <w:rFonts w:eastAsia="Times New Roman"/>
          <w:b/>
          <w:kern w:val="0"/>
          <w:sz w:val="26"/>
          <w:szCs w:val="26"/>
          <w14:ligatures w14:val="none"/>
        </w:rPr>
      </w:pPr>
      <w:bookmarkStart w:id="66" w:name="_Toc179987920"/>
      <w:bookmarkEnd w:id="60"/>
      <w:bookmarkEnd w:id="61"/>
      <w:bookmarkEnd w:id="65"/>
      <w:r w:rsidRPr="0070448E">
        <w:rPr>
          <w:rFonts w:eastAsia="Times New Roman"/>
          <w:b/>
          <w:kern w:val="0"/>
          <w:sz w:val="26"/>
          <w:szCs w:val="26"/>
          <w14:ligatures w14:val="none"/>
        </w:rPr>
        <w:t>3.1. Menetluste ja andmevahetuse tõhustamine</w:t>
      </w:r>
      <w:bookmarkEnd w:id="66"/>
    </w:p>
    <w:p w14:paraId="72D70A5E" w14:textId="77777777" w:rsidR="00754998" w:rsidRPr="009C7B40" w:rsidRDefault="00754998" w:rsidP="001B669D">
      <w:pPr>
        <w:keepNext/>
        <w:autoSpaceDE w:val="0"/>
        <w:autoSpaceDN w:val="0"/>
        <w:adjustRightInd w:val="0"/>
        <w:jc w:val="both"/>
        <w:rPr>
          <w:rFonts w:eastAsia="Times New Roman"/>
          <w:color w:val="000000"/>
          <w:kern w:val="0"/>
          <w14:ligatures w14:val="none"/>
        </w:rPr>
      </w:pPr>
    </w:p>
    <w:p w14:paraId="3EB5B7AD" w14:textId="2BE54A8A" w:rsidR="00754998" w:rsidRPr="009C7B40" w:rsidRDefault="00754998" w:rsidP="001B669D">
      <w:pPr>
        <w:keepNext/>
        <w:keepLines/>
        <w:jc w:val="both"/>
        <w:outlineLvl w:val="2"/>
        <w:rPr>
          <w:rFonts w:eastAsia="Times New Roman"/>
          <w:b/>
          <w:bCs/>
          <w:kern w:val="0"/>
          <w14:ligatures w14:val="none"/>
        </w:rPr>
      </w:pPr>
      <w:bookmarkStart w:id="67" w:name="_Toc160011835"/>
      <w:bookmarkStart w:id="68" w:name="_Toc179987921"/>
      <w:r w:rsidRPr="009C7B40">
        <w:rPr>
          <w:rFonts w:eastAsia="Times New Roman"/>
          <w:b/>
          <w:bCs/>
          <w:kern w:val="0"/>
          <w14:ligatures w14:val="none"/>
        </w:rPr>
        <w:t xml:space="preserve">3.1.1. Ühe akna põhimõte ja andmevahetus </w:t>
      </w:r>
      <w:r w:rsidRPr="007E6E98">
        <w:rPr>
          <w:rFonts w:eastAsia="Calibri"/>
          <w:b/>
          <w:kern w:val="0"/>
          <w:szCs w:val="22"/>
          <w14:ligatures w14:val="none"/>
        </w:rPr>
        <w:t>(§ 1 p 4</w:t>
      </w:r>
      <w:r w:rsidR="003F67D3">
        <w:rPr>
          <w:rFonts w:eastAsia="Calibri"/>
          <w:b/>
          <w:kern w:val="0"/>
          <w:szCs w:val="22"/>
          <w14:ligatures w14:val="none"/>
        </w:rPr>
        <w:t>2</w:t>
      </w:r>
      <w:r w:rsidRPr="007E6E98">
        <w:rPr>
          <w:rFonts w:eastAsia="Calibri"/>
          <w:b/>
          <w:kern w:val="0"/>
          <w:szCs w:val="22"/>
          <w14:ligatures w14:val="none"/>
        </w:rPr>
        <w:t xml:space="preserve">, § 2 </w:t>
      </w:r>
      <w:r w:rsidR="00483D1E">
        <w:rPr>
          <w:rFonts w:eastAsia="Calibri"/>
          <w:b/>
          <w:kern w:val="0"/>
          <w:szCs w:val="22"/>
          <w14:ligatures w14:val="none"/>
        </w:rPr>
        <w:t>ja</w:t>
      </w:r>
      <w:r w:rsidRPr="007E6E98">
        <w:rPr>
          <w:rFonts w:eastAsia="Calibri"/>
          <w:b/>
          <w:kern w:val="0"/>
          <w:szCs w:val="22"/>
          <w14:ligatures w14:val="none"/>
        </w:rPr>
        <w:t xml:space="preserve"> § 5 p 1</w:t>
      </w:r>
      <w:r w:rsidRPr="007E6E98">
        <w:rPr>
          <w:rFonts w:eastAsia="Calibri"/>
          <w:b/>
          <w:bCs/>
          <w:kern w:val="0"/>
          <w:szCs w:val="22"/>
          <w14:ligatures w14:val="none"/>
        </w:rPr>
        <w:t>)</w:t>
      </w:r>
      <w:bookmarkEnd w:id="67"/>
      <w:bookmarkEnd w:id="68"/>
    </w:p>
    <w:p w14:paraId="5C5447AE" w14:textId="77777777" w:rsidR="00754998" w:rsidRPr="009C7B40" w:rsidRDefault="00754998" w:rsidP="001B669D">
      <w:pPr>
        <w:keepNext/>
        <w:autoSpaceDE w:val="0"/>
        <w:autoSpaceDN w:val="0"/>
        <w:adjustRightInd w:val="0"/>
        <w:jc w:val="both"/>
        <w:rPr>
          <w:rFonts w:eastAsia="Calibri"/>
          <w:color w:val="000000"/>
          <w:kern w:val="0"/>
          <w:lang w:eastAsia="et-EE"/>
          <w14:ligatures w14:val="none"/>
        </w:rPr>
      </w:pPr>
    </w:p>
    <w:p w14:paraId="284EC444" w14:textId="77777777" w:rsidR="00754998" w:rsidRPr="009C7B40" w:rsidRDefault="00754998" w:rsidP="001B669D">
      <w:pPr>
        <w:keepNext/>
        <w:autoSpaceDE w:val="0"/>
        <w:autoSpaceDN w:val="0"/>
        <w:adjustRightInd w:val="0"/>
        <w:contextualSpacing/>
        <w:jc w:val="both"/>
        <w:rPr>
          <w:rFonts w:eastAsia="Calibri"/>
          <w:b/>
          <w:bCs/>
          <w:color w:val="000000"/>
          <w:kern w:val="0"/>
          <w:lang w:eastAsia="et-EE"/>
          <w14:ligatures w14:val="none"/>
        </w:rPr>
      </w:pPr>
      <w:r w:rsidRPr="009C7B40">
        <w:rPr>
          <w:rFonts w:eastAsia="Calibri"/>
          <w:b/>
          <w:bCs/>
          <w:color w:val="000000"/>
          <w:kern w:val="0"/>
          <w:lang w:eastAsia="et-EE"/>
          <w14:ligatures w14:val="none"/>
        </w:rPr>
        <w:t>Menetlus on ebamugav nii välismaalasele kui ka riigile</w:t>
      </w:r>
    </w:p>
    <w:p w14:paraId="70CC2750" w14:textId="77777777" w:rsidR="00754998" w:rsidRPr="009C7B40" w:rsidRDefault="00754998" w:rsidP="001B669D">
      <w:pPr>
        <w:keepNext/>
        <w:autoSpaceDE w:val="0"/>
        <w:autoSpaceDN w:val="0"/>
        <w:adjustRightInd w:val="0"/>
        <w:contextualSpacing/>
        <w:jc w:val="both"/>
        <w:rPr>
          <w:rFonts w:eastAsia="Calibri"/>
          <w:color w:val="000000"/>
          <w:kern w:val="0"/>
          <w:lang w:eastAsia="et-EE"/>
          <w14:ligatures w14:val="none"/>
        </w:rPr>
      </w:pPr>
    </w:p>
    <w:p w14:paraId="630D1442" w14:textId="77777777" w:rsidR="00754998" w:rsidRPr="009C7B40" w:rsidRDefault="00754998" w:rsidP="001B669D">
      <w:pPr>
        <w:autoSpaceDE w:val="0"/>
        <w:autoSpaceDN w:val="0"/>
        <w:adjustRightInd w:val="0"/>
        <w:contextualSpacing/>
        <w:jc w:val="both"/>
        <w:rPr>
          <w:rFonts w:eastAsia="Calibri"/>
          <w:color w:val="000000"/>
          <w:kern w:val="0"/>
          <w:lang w:eastAsia="et-EE"/>
          <w14:ligatures w14:val="none"/>
        </w:rPr>
      </w:pPr>
      <w:r w:rsidRPr="009C7B40">
        <w:rPr>
          <w:rFonts w:eastAsia="Calibri"/>
          <w:color w:val="000000"/>
          <w:kern w:val="0"/>
          <w:lang w:eastAsia="et-EE"/>
          <w14:ligatures w14:val="none"/>
        </w:rPr>
        <w:t>Tööandjate ootus on, et välistööjõu Eestisse toomist ei takistaks bürokraatia ning et välis</w:t>
      </w:r>
      <w:r w:rsidRPr="009C7B40">
        <w:rPr>
          <w:rFonts w:eastAsia="Calibri"/>
          <w:color w:val="000000"/>
          <w:kern w:val="0"/>
          <w:lang w:eastAsia="et-EE"/>
          <w14:ligatures w14:val="none"/>
        </w:rPr>
        <w:softHyphen/>
        <w:t>maalase tööle võtmise reeglid oleksid lihtsamad ja protsess kiirem. Lühiajalise Eestis töötamise registreerimine ning tähtajalise elamisloa taotluse täitmine ja edastamine ning selle alusel andmete sisestamine ja vajalike toimingute tegemine riiklikes andmekogudes on praegu eba</w:t>
      </w:r>
      <w:r w:rsidRPr="009C7B40">
        <w:rPr>
          <w:rFonts w:eastAsia="Calibri"/>
          <w:color w:val="000000"/>
          <w:kern w:val="0"/>
          <w:lang w:eastAsia="et-EE"/>
          <w14:ligatures w14:val="none"/>
        </w:rPr>
        <w:softHyphen/>
        <w:t>mugavad nii välismaalasele ja tema Eestisse kutsujale kui ka riigile. Selleks, et menetleda välismaalase Eestis tööle asumist, ei ole mugavaid ja kasutajasõbralikke e-lahendusi, mistõttu peavad välismaalased ja riik tegema ebamõistlikke toiminguid.</w:t>
      </w:r>
    </w:p>
    <w:p w14:paraId="07CF0CE9" w14:textId="77777777" w:rsidR="00754998" w:rsidRPr="009C7B40" w:rsidRDefault="00754998" w:rsidP="001B669D">
      <w:pPr>
        <w:autoSpaceDE w:val="0"/>
        <w:autoSpaceDN w:val="0"/>
        <w:adjustRightInd w:val="0"/>
        <w:contextualSpacing/>
        <w:jc w:val="both"/>
        <w:rPr>
          <w:rFonts w:eastAsia="Calibri"/>
          <w:color w:val="000000"/>
          <w:kern w:val="0"/>
          <w:lang w:eastAsia="et-EE"/>
          <w14:ligatures w14:val="none"/>
        </w:rPr>
      </w:pPr>
    </w:p>
    <w:p w14:paraId="2D2EED75" w14:textId="77777777" w:rsidR="00754998" w:rsidRPr="009C7B40" w:rsidRDefault="00754998" w:rsidP="001B669D">
      <w:pPr>
        <w:autoSpaceDE w:val="0"/>
        <w:autoSpaceDN w:val="0"/>
        <w:adjustRightInd w:val="0"/>
        <w:contextualSpacing/>
        <w:jc w:val="both"/>
        <w:rPr>
          <w:rFonts w:eastAsia="Calibri"/>
          <w:color w:val="000000"/>
          <w:kern w:val="0"/>
          <w:lang w:eastAsia="et-EE"/>
          <w14:ligatures w14:val="none"/>
        </w:rPr>
      </w:pPr>
      <w:r w:rsidRPr="009C7B40">
        <w:rPr>
          <w:rFonts w:eastAsia="Calibri"/>
          <w:color w:val="000000"/>
          <w:kern w:val="0"/>
          <w:lang w:eastAsia="et-EE"/>
          <w14:ligatures w14:val="none"/>
        </w:rPr>
        <w:t>Praegu peavad tööandjad esitama andmeid välismaalase lühiajalise Eestis töötamise kohta mitmele riigiasutusele. Lisaks sellele, et PPA-s tuleb taotleda lühiajalise Eestis töötamise registreerimist ja tähtajalist elamisluba töötamiseks, tuleb töötamise kohta teha kanne ka MTA</w:t>
      </w:r>
      <w:r w:rsidRPr="009C7B40">
        <w:rPr>
          <w:rFonts w:eastAsia="Calibri"/>
          <w:color w:val="000000"/>
          <w:kern w:val="0"/>
          <w:lang w:eastAsia="et-EE"/>
          <w14:ligatures w14:val="none"/>
        </w:rPr>
        <w:noBreakHyphen/>
        <w:t xml:space="preserve">s, ning kui tegemist on lähetatud töötamisega, tuleb sellest teavitada ka TI-d. Juhul, kui taotletakse tähtajalist elamisluba töötamiseks, tuleb tööandjal enne elamisloa taotlemist pöörduda </w:t>
      </w:r>
      <w:r w:rsidRPr="009C7B40">
        <w:rPr>
          <w:rFonts w:eastAsia="Calibri"/>
          <w:kern w:val="0"/>
          <w14:ligatures w14:val="none"/>
        </w:rPr>
        <w:t>töötukassa</w:t>
      </w:r>
      <w:r w:rsidRPr="009C7B40">
        <w:rPr>
          <w:rFonts w:eastAsia="Calibri"/>
          <w:color w:val="000000"/>
          <w:kern w:val="0"/>
          <w:lang w:eastAsia="et-EE"/>
          <w14:ligatures w14:val="none"/>
        </w:rPr>
        <w:t xml:space="preserve"> poole, et saada luba välismaalase tööle võtmiseks.</w:t>
      </w:r>
    </w:p>
    <w:p w14:paraId="7C587EC9" w14:textId="77777777" w:rsidR="00754998" w:rsidRPr="009C7B40" w:rsidRDefault="00754998" w:rsidP="001B669D">
      <w:pPr>
        <w:autoSpaceDE w:val="0"/>
        <w:autoSpaceDN w:val="0"/>
        <w:adjustRightInd w:val="0"/>
        <w:contextualSpacing/>
        <w:jc w:val="both"/>
        <w:rPr>
          <w:rFonts w:eastAsia="Calibri"/>
          <w:color w:val="000000"/>
          <w:kern w:val="0"/>
          <w:lang w:eastAsia="et-EE"/>
          <w14:ligatures w14:val="none"/>
        </w:rPr>
      </w:pPr>
    </w:p>
    <w:p w14:paraId="6A04EAB0" w14:textId="77777777" w:rsidR="00754998" w:rsidRPr="009C7B40" w:rsidRDefault="00754998" w:rsidP="001B669D">
      <w:pPr>
        <w:keepNext/>
        <w:autoSpaceDE w:val="0"/>
        <w:autoSpaceDN w:val="0"/>
        <w:adjustRightInd w:val="0"/>
        <w:contextualSpacing/>
        <w:jc w:val="both"/>
        <w:rPr>
          <w:rFonts w:eastAsia="Calibri"/>
          <w:b/>
          <w:bCs/>
          <w:color w:val="000000"/>
          <w:kern w:val="0"/>
          <w:lang w:eastAsia="et-EE"/>
          <w14:ligatures w14:val="none"/>
        </w:rPr>
      </w:pPr>
      <w:r w:rsidRPr="009C7B40">
        <w:rPr>
          <w:rFonts w:eastAsia="Calibri"/>
          <w:b/>
          <w:bCs/>
          <w:color w:val="000000"/>
          <w:kern w:val="0"/>
          <w:lang w:eastAsia="et-EE"/>
          <w14:ligatures w14:val="none"/>
        </w:rPr>
        <w:t>Riigiasutuste omavaheline andmevahetus on ebatõhus</w:t>
      </w:r>
    </w:p>
    <w:p w14:paraId="59AC63F0" w14:textId="77777777" w:rsidR="00754998" w:rsidRPr="009C7B40" w:rsidRDefault="00754998" w:rsidP="001B669D">
      <w:pPr>
        <w:keepNext/>
        <w:autoSpaceDE w:val="0"/>
        <w:autoSpaceDN w:val="0"/>
        <w:adjustRightInd w:val="0"/>
        <w:contextualSpacing/>
        <w:jc w:val="both"/>
        <w:rPr>
          <w:rFonts w:eastAsia="Calibri"/>
          <w:color w:val="000000"/>
          <w:kern w:val="0"/>
          <w:lang w:eastAsia="et-EE"/>
          <w14:ligatures w14:val="none"/>
        </w:rPr>
      </w:pPr>
    </w:p>
    <w:p w14:paraId="4582CDA5" w14:textId="20E73173" w:rsidR="00754998" w:rsidRPr="009C7B40" w:rsidRDefault="00754998" w:rsidP="001B669D">
      <w:pPr>
        <w:autoSpaceDE w:val="0"/>
        <w:autoSpaceDN w:val="0"/>
        <w:adjustRightInd w:val="0"/>
        <w:contextualSpacing/>
        <w:jc w:val="both"/>
        <w:rPr>
          <w:rFonts w:eastAsia="Calibri"/>
          <w:color w:val="000000"/>
          <w:kern w:val="0"/>
          <w:lang w:eastAsia="et-EE"/>
          <w14:ligatures w14:val="none"/>
        </w:rPr>
      </w:pPr>
      <w:r w:rsidRPr="009C7B40">
        <w:rPr>
          <w:rFonts w:eastAsia="Calibri"/>
          <w:color w:val="000000"/>
          <w:kern w:val="0"/>
          <w:lang w:eastAsia="et-EE"/>
          <w14:ligatures w14:val="none"/>
        </w:rPr>
        <w:t xml:space="preserve">Lisaks on välismaalase Eestis töötamise regulatsiooni väärkasutuse tõkestamisel riskikoht riigiasutuste omavaheline puudulik või ebatõhus andmevahetus. Praegu vahetatakse andmeid teabenõude alusel e-posti teel krüpteeritult või läbi MISP2-keskkonna üle X-tee. Välismaalase lühiajalise Eestis töötamise registreerimise ja elamisloa taotluste menetlemisel PPA, MTA, </w:t>
      </w:r>
      <w:r w:rsidRPr="009C7B40">
        <w:rPr>
          <w:rFonts w:eastAsia="Calibri"/>
          <w:kern w:val="0"/>
          <w14:ligatures w14:val="none"/>
        </w:rPr>
        <w:t>töötukassa</w:t>
      </w:r>
      <w:r w:rsidRPr="009C7B40">
        <w:rPr>
          <w:rFonts w:eastAsia="Calibri"/>
          <w:color w:val="000000"/>
          <w:kern w:val="0"/>
          <w:lang w:eastAsia="et-EE"/>
          <w14:ligatures w14:val="none"/>
        </w:rPr>
        <w:t xml:space="preserve"> ja TI andmekogude vahel </w:t>
      </w:r>
      <w:r w:rsidRPr="00594C9E">
        <w:rPr>
          <w:rFonts w:eastAsia="Calibri"/>
          <w:kern w:val="0"/>
          <w:lang w:eastAsia="et-EE"/>
          <w14:ligatures w14:val="none"/>
        </w:rPr>
        <w:t xml:space="preserve">andmeid </w:t>
      </w:r>
      <w:r w:rsidR="00363574" w:rsidRPr="00594C9E">
        <w:rPr>
          <w:rFonts w:eastAsia="Calibri"/>
          <w:kern w:val="0"/>
          <w:lang w:eastAsia="et-EE"/>
          <w14:ligatures w14:val="none"/>
        </w:rPr>
        <w:t xml:space="preserve">tõhusalt </w:t>
      </w:r>
      <w:r w:rsidRPr="00594C9E">
        <w:rPr>
          <w:rFonts w:eastAsia="Calibri"/>
          <w:kern w:val="0"/>
          <w:lang w:eastAsia="et-EE"/>
          <w14:ligatures w14:val="none"/>
        </w:rPr>
        <w:t xml:space="preserve">ei </w:t>
      </w:r>
      <w:r w:rsidRPr="009C7B40">
        <w:rPr>
          <w:rFonts w:eastAsia="Calibri"/>
          <w:color w:val="000000"/>
          <w:kern w:val="0"/>
          <w:lang w:eastAsia="et-EE"/>
          <w14:ligatures w14:val="none"/>
        </w:rPr>
        <w:t>vahetata.</w:t>
      </w:r>
    </w:p>
    <w:p w14:paraId="46181C84" w14:textId="77777777" w:rsidR="00754998" w:rsidRPr="009C7B40" w:rsidRDefault="00754998" w:rsidP="001B669D">
      <w:pPr>
        <w:autoSpaceDE w:val="0"/>
        <w:autoSpaceDN w:val="0"/>
        <w:adjustRightInd w:val="0"/>
        <w:contextualSpacing/>
        <w:jc w:val="both"/>
        <w:rPr>
          <w:rFonts w:eastAsia="Calibri"/>
          <w:color w:val="000000"/>
          <w:kern w:val="0"/>
          <w:lang w:eastAsia="et-EE"/>
          <w14:ligatures w14:val="none"/>
        </w:rPr>
      </w:pPr>
    </w:p>
    <w:p w14:paraId="260ACB2C" w14:textId="77777777" w:rsidR="00754998" w:rsidRPr="009C7B40" w:rsidRDefault="00754998" w:rsidP="001B669D">
      <w:pPr>
        <w:keepNext/>
        <w:autoSpaceDE w:val="0"/>
        <w:autoSpaceDN w:val="0"/>
        <w:adjustRightInd w:val="0"/>
        <w:contextualSpacing/>
        <w:jc w:val="both"/>
        <w:rPr>
          <w:rFonts w:eastAsia="Calibri"/>
          <w:b/>
          <w:bCs/>
          <w:color w:val="000000"/>
          <w:kern w:val="0"/>
          <w14:ligatures w14:val="none"/>
        </w:rPr>
      </w:pPr>
      <w:r w:rsidRPr="009C7B40">
        <w:rPr>
          <w:rFonts w:eastAsia="Calibri"/>
          <w:b/>
          <w:bCs/>
          <w:color w:val="000000"/>
          <w:kern w:val="0"/>
          <w14:ligatures w14:val="none"/>
        </w:rPr>
        <w:t>Eesmärk on:</w:t>
      </w:r>
    </w:p>
    <w:p w14:paraId="07211AF3" w14:textId="77777777" w:rsidR="00754998" w:rsidRPr="009C7B40" w:rsidRDefault="00754998" w:rsidP="001B669D">
      <w:pPr>
        <w:numPr>
          <w:ilvl w:val="0"/>
          <w:numId w:val="17"/>
        </w:numPr>
        <w:autoSpaceDE w:val="0"/>
        <w:autoSpaceDN w:val="0"/>
        <w:adjustRightInd w:val="0"/>
        <w:contextualSpacing/>
        <w:jc w:val="both"/>
        <w:rPr>
          <w:rFonts w:eastAsia="Calibri"/>
          <w:color w:val="000000"/>
          <w:kern w:val="0"/>
          <w:lang w:eastAsia="et-EE"/>
          <w14:ligatures w14:val="none"/>
        </w:rPr>
      </w:pPr>
      <w:r w:rsidRPr="009C7B40">
        <w:rPr>
          <w:rFonts w:eastAsia="Calibri"/>
          <w:color w:val="000000"/>
          <w:kern w:val="0"/>
          <w14:ligatures w14:val="none"/>
        </w:rPr>
        <w:t xml:space="preserve">võimaldada välismaalasel ja tema Eestisse kutsujal suhelda riigiga </w:t>
      </w:r>
      <w:r w:rsidRPr="009C7B40">
        <w:rPr>
          <w:rFonts w:eastAsia="Calibri"/>
          <w:bCs/>
          <w:color w:val="000000"/>
          <w:kern w:val="0"/>
          <w14:ligatures w14:val="none"/>
        </w:rPr>
        <w:t xml:space="preserve">elektrooniliselt ühe akna põhimõttel, st edastada </w:t>
      </w:r>
      <w:r w:rsidRPr="009C7B40">
        <w:rPr>
          <w:rFonts w:eastAsia="Calibri"/>
          <w:color w:val="000000"/>
          <w:kern w:val="0"/>
          <w14:ligatures w14:val="none"/>
        </w:rPr>
        <w:t>Eestis elamise ja töötamise andmeid ja dokumente erinevatele riigiasutustele PPA kaudu, lähtudes andmete ühekordse esitamise põhimõttest</w:t>
      </w:r>
      <w:r w:rsidRPr="009C7B40">
        <w:rPr>
          <w:rFonts w:eastAsia="Calibri"/>
          <w:bCs/>
          <w:color w:val="000000"/>
          <w:kern w:val="0"/>
          <w14:ligatures w14:val="none"/>
        </w:rPr>
        <w:t>;</w:t>
      </w:r>
    </w:p>
    <w:p w14:paraId="1C138617" w14:textId="36EAB3E2" w:rsidR="00754998" w:rsidRPr="009C7B40" w:rsidRDefault="00754998" w:rsidP="001B669D">
      <w:pPr>
        <w:numPr>
          <w:ilvl w:val="0"/>
          <w:numId w:val="17"/>
        </w:numPr>
        <w:autoSpaceDE w:val="0"/>
        <w:autoSpaceDN w:val="0"/>
        <w:adjustRightInd w:val="0"/>
        <w:contextualSpacing/>
        <w:jc w:val="both"/>
        <w:rPr>
          <w:rFonts w:eastAsia="Calibri"/>
          <w:color w:val="000000"/>
          <w:kern w:val="0"/>
          <w:lang w:eastAsia="et-EE"/>
          <w14:ligatures w14:val="none"/>
        </w:rPr>
      </w:pPr>
      <w:r w:rsidRPr="009C7B40">
        <w:rPr>
          <w:rFonts w:eastAsia="Calibri"/>
          <w:bCs/>
          <w:color w:val="000000"/>
          <w:kern w:val="0"/>
          <w14:ligatures w14:val="none"/>
        </w:rPr>
        <w:t xml:space="preserve">luua </w:t>
      </w:r>
      <w:r w:rsidRPr="009C7B40">
        <w:rPr>
          <w:rFonts w:eastAsia="Calibri"/>
          <w:color w:val="000000"/>
          <w:kern w:val="0"/>
          <w:lang w:eastAsia="et-EE"/>
          <w14:ligatures w14:val="none"/>
        </w:rPr>
        <w:t xml:space="preserve">õiguslik alus, et PPA, </w:t>
      </w:r>
      <w:r w:rsidR="007A149E" w:rsidRPr="009C7B40">
        <w:rPr>
          <w:rFonts w:eastAsia="Calibri"/>
          <w:color w:val="000000"/>
          <w:kern w:val="0"/>
          <w:lang w:eastAsia="et-EE"/>
          <w14:ligatures w14:val="none"/>
        </w:rPr>
        <w:t xml:space="preserve">MTA, </w:t>
      </w:r>
      <w:r w:rsidRPr="009C7B40">
        <w:rPr>
          <w:rFonts w:eastAsia="Calibri"/>
          <w:color w:val="000000"/>
          <w:kern w:val="0"/>
          <w:lang w:eastAsia="et-EE"/>
          <w14:ligatures w14:val="none"/>
        </w:rPr>
        <w:t xml:space="preserve">TI, </w:t>
      </w:r>
      <w:r w:rsidRPr="009C7B40">
        <w:rPr>
          <w:rFonts w:eastAsia="Calibri"/>
          <w:kern w:val="0"/>
          <w14:ligatures w14:val="none"/>
        </w:rPr>
        <w:t>töötukassa</w:t>
      </w:r>
      <w:r>
        <w:rPr>
          <w:rFonts w:eastAsia="Calibri"/>
          <w:kern w:val="0"/>
          <w14:ligatures w14:val="none"/>
        </w:rPr>
        <w:t xml:space="preserve"> ja</w:t>
      </w:r>
      <w:r w:rsidRPr="009C7B40">
        <w:rPr>
          <w:rFonts w:eastAsia="Calibri"/>
          <w:color w:val="000000"/>
          <w:kern w:val="0"/>
          <w:lang w:eastAsia="et-EE"/>
          <w14:ligatures w14:val="none"/>
        </w:rPr>
        <w:t xml:space="preserve"> HTM-i andmekogud saaksid edaspidi vahetada välismaalase Eestis elamise, töötamise ja õppimise andmeid üle X-tee.</w:t>
      </w:r>
    </w:p>
    <w:p w14:paraId="340BE178" w14:textId="77777777" w:rsidR="00754998" w:rsidRPr="009C7B40" w:rsidRDefault="00754998" w:rsidP="001B669D">
      <w:pPr>
        <w:autoSpaceDE w:val="0"/>
        <w:autoSpaceDN w:val="0"/>
        <w:adjustRightInd w:val="0"/>
        <w:contextualSpacing/>
        <w:jc w:val="both"/>
        <w:rPr>
          <w:rFonts w:eastAsia="Calibri"/>
          <w:color w:val="000000"/>
          <w:kern w:val="0"/>
          <w:lang w:eastAsia="et-EE"/>
          <w14:ligatures w14:val="none"/>
        </w:rPr>
      </w:pPr>
    </w:p>
    <w:p w14:paraId="46D58C83" w14:textId="77777777" w:rsidR="00754998" w:rsidRPr="009C7B40" w:rsidRDefault="00754998" w:rsidP="001B669D">
      <w:pPr>
        <w:autoSpaceDE w:val="0"/>
        <w:autoSpaceDN w:val="0"/>
        <w:adjustRightInd w:val="0"/>
        <w:contextualSpacing/>
        <w:jc w:val="both"/>
        <w:rPr>
          <w:rFonts w:eastAsia="Calibri"/>
          <w:color w:val="000000"/>
          <w:kern w:val="0"/>
          <w:lang w:eastAsia="et-EE"/>
          <w14:ligatures w14:val="none"/>
        </w:rPr>
      </w:pPr>
      <w:r w:rsidRPr="009C7B40">
        <w:rPr>
          <w:rFonts w:eastAsia="Calibri"/>
          <w:color w:val="000000"/>
          <w:kern w:val="0"/>
          <w:lang w:eastAsia="et-EE"/>
          <w14:ligatures w14:val="none"/>
        </w:rPr>
        <w:t>Nii</w:t>
      </w:r>
      <w:r w:rsidRPr="009C7B40">
        <w:rPr>
          <w:rFonts w:eastAsia="Calibri"/>
          <w:color w:val="000000"/>
          <w:kern w:val="0"/>
          <w14:ligatures w14:val="none"/>
        </w:rPr>
        <w:t xml:space="preserve"> tekib riigil rändest terviklikum ülevaade ja andmeid kogutakse ühtsetel põhimõtetel, mis võimaldab neid võrrelda. </w:t>
      </w:r>
      <w:r w:rsidRPr="009C7B40">
        <w:rPr>
          <w:rFonts w:eastAsia="Calibri"/>
          <w:color w:val="000000"/>
          <w:kern w:val="0"/>
          <w:lang w:eastAsia="et-EE"/>
          <w14:ligatures w14:val="none"/>
        </w:rPr>
        <w:t>See muudab rändehalduse terviklikumaks. Lisaks saab riik panustada oma ressurssi tõhusamasse kontrolli seal, kus see on vajalik.</w:t>
      </w:r>
    </w:p>
    <w:p w14:paraId="097C6837" w14:textId="77777777" w:rsidR="00754998" w:rsidRPr="009C7B40" w:rsidRDefault="00754998" w:rsidP="001B669D">
      <w:pPr>
        <w:autoSpaceDE w:val="0"/>
        <w:autoSpaceDN w:val="0"/>
        <w:adjustRightInd w:val="0"/>
        <w:contextualSpacing/>
        <w:jc w:val="both"/>
        <w:rPr>
          <w:rFonts w:eastAsia="Calibri"/>
          <w:color w:val="000000"/>
          <w:kern w:val="0"/>
          <w:lang w:eastAsia="et-EE"/>
          <w14:ligatures w14:val="none"/>
        </w:rPr>
      </w:pPr>
    </w:p>
    <w:p w14:paraId="04B6CBAB" w14:textId="63B1B709" w:rsidR="00754998" w:rsidRPr="00134823" w:rsidRDefault="00754998" w:rsidP="001B669D">
      <w:pPr>
        <w:autoSpaceDE w:val="0"/>
        <w:autoSpaceDN w:val="0"/>
        <w:adjustRightInd w:val="0"/>
        <w:contextualSpacing/>
        <w:jc w:val="both"/>
        <w:rPr>
          <w:rFonts w:eastAsia="Calibri"/>
          <w:bCs/>
          <w:kern w:val="0"/>
          <w14:ligatures w14:val="none"/>
        </w:rPr>
      </w:pPr>
      <w:r w:rsidRPr="00134823">
        <w:rPr>
          <w:rFonts w:eastAsia="Calibri"/>
          <w:b/>
          <w:bCs/>
          <w:kern w:val="0"/>
          <w14:ligatures w14:val="none"/>
        </w:rPr>
        <w:t>Eelnõu § 1 punktiga 4</w:t>
      </w:r>
      <w:r w:rsidR="003F67D3" w:rsidRPr="00134823">
        <w:rPr>
          <w:rFonts w:eastAsia="Calibri"/>
          <w:b/>
          <w:bCs/>
          <w:kern w:val="0"/>
          <w14:ligatures w14:val="none"/>
        </w:rPr>
        <w:t>2</w:t>
      </w:r>
      <w:r w:rsidRPr="00134823">
        <w:rPr>
          <w:rFonts w:eastAsia="Calibri"/>
          <w:b/>
          <w:bCs/>
          <w:kern w:val="0"/>
          <w14:ligatures w14:val="none"/>
        </w:rPr>
        <w:t xml:space="preserve"> </w:t>
      </w:r>
      <w:r w:rsidRPr="00134823">
        <w:rPr>
          <w:rFonts w:eastAsia="Calibri"/>
          <w:kern w:val="0"/>
          <w14:ligatures w14:val="none"/>
        </w:rPr>
        <w:t xml:space="preserve">muudetakse </w:t>
      </w:r>
      <w:r w:rsidRPr="00134823">
        <w:rPr>
          <w:rFonts w:eastAsia="Calibri"/>
          <w:b/>
          <w:bCs/>
          <w:kern w:val="0"/>
          <w14:ligatures w14:val="none"/>
        </w:rPr>
        <w:t>VMS-i § 163</w:t>
      </w:r>
      <w:r w:rsidRPr="00134823">
        <w:rPr>
          <w:rFonts w:eastAsia="Calibri"/>
          <w:kern w:val="0"/>
          <w14:ligatures w14:val="none"/>
        </w:rPr>
        <w:t xml:space="preserve">, milles on sätestatud õppima asumise tõendamise nõue. Eelnõuga loetakse paragrahvi tekst lõikeks 1 ning </w:t>
      </w:r>
      <w:r w:rsidRPr="00134823">
        <w:rPr>
          <w:rFonts w:eastAsia="Calibri"/>
          <w:bCs/>
          <w:kern w:val="0"/>
          <w14:ligatures w14:val="none"/>
        </w:rPr>
        <w:t xml:space="preserve">paragrahvi täiendatakse </w:t>
      </w:r>
      <w:r w:rsidRPr="00134823">
        <w:rPr>
          <w:rFonts w:eastAsia="Calibri"/>
          <w:b/>
          <w:kern w:val="0"/>
          <w14:ligatures w14:val="none"/>
        </w:rPr>
        <w:t>lõigetega 2 ja 3</w:t>
      </w:r>
      <w:r w:rsidRPr="00134823">
        <w:rPr>
          <w:rFonts w:eastAsia="Calibri"/>
          <w:bCs/>
          <w:kern w:val="0"/>
          <w14:ligatures w14:val="none"/>
        </w:rPr>
        <w:t>.</w:t>
      </w:r>
    </w:p>
    <w:p w14:paraId="73B00FBF" w14:textId="77777777" w:rsidR="00754998" w:rsidRPr="009C7B40" w:rsidRDefault="00754998" w:rsidP="001B669D">
      <w:pPr>
        <w:numPr>
          <w:ilvl w:val="0"/>
          <w:numId w:val="18"/>
        </w:numPr>
        <w:autoSpaceDE w:val="0"/>
        <w:autoSpaceDN w:val="0"/>
        <w:adjustRightInd w:val="0"/>
        <w:contextualSpacing/>
        <w:jc w:val="both"/>
        <w:rPr>
          <w:rFonts w:eastAsia="Calibri"/>
          <w:bCs/>
          <w:kern w:val="0"/>
          <w14:ligatures w14:val="none"/>
        </w:rPr>
      </w:pPr>
      <w:r w:rsidRPr="009C7B40">
        <w:rPr>
          <w:rFonts w:eastAsia="Calibri"/>
          <w:bCs/>
          <w:kern w:val="0"/>
          <w:u w:val="single"/>
          <w14:ligatures w14:val="none"/>
        </w:rPr>
        <w:t>Lõikes 2</w:t>
      </w:r>
      <w:r w:rsidRPr="009C7B40">
        <w:rPr>
          <w:rFonts w:eastAsia="Calibri"/>
          <w:bCs/>
          <w:kern w:val="0"/>
          <w14:ligatures w14:val="none"/>
        </w:rPr>
        <w:t xml:space="preserve"> nähakse ette, et õppeasutusel ja üliõpilasorganisatsioonil ei ole kohustust esitada kutses, mille nad esitavad PPA-le õppimiseks tähtajalise elamisloa taotlemisel, andmeid, mille nad on kandnud Eesti hariduse infosüsteemi (edaspidi </w:t>
      </w:r>
      <w:r w:rsidRPr="009C7B40">
        <w:rPr>
          <w:rFonts w:eastAsia="Calibri"/>
          <w:bCs/>
          <w:i/>
          <w:iCs/>
          <w:kern w:val="0"/>
          <w14:ligatures w14:val="none"/>
        </w:rPr>
        <w:t>EHIS</w:t>
      </w:r>
      <w:r w:rsidRPr="009C7B40">
        <w:rPr>
          <w:rFonts w:eastAsia="Calibri"/>
          <w:bCs/>
          <w:kern w:val="0"/>
          <w14:ligatures w14:val="none"/>
        </w:rPr>
        <w:t>).</w:t>
      </w:r>
    </w:p>
    <w:p w14:paraId="44590E2B" w14:textId="383D9745" w:rsidR="00754998" w:rsidRPr="009C7B40" w:rsidRDefault="00754998" w:rsidP="001B669D">
      <w:pPr>
        <w:numPr>
          <w:ilvl w:val="0"/>
          <w:numId w:val="18"/>
        </w:numPr>
        <w:autoSpaceDE w:val="0"/>
        <w:autoSpaceDN w:val="0"/>
        <w:adjustRightInd w:val="0"/>
        <w:contextualSpacing/>
        <w:jc w:val="both"/>
        <w:rPr>
          <w:rFonts w:eastAsia="Calibri"/>
          <w:bCs/>
          <w:kern w:val="0"/>
          <w14:ligatures w14:val="none"/>
        </w:rPr>
      </w:pPr>
      <w:r w:rsidRPr="009C7B40">
        <w:rPr>
          <w:rFonts w:eastAsia="Calibri"/>
          <w:bCs/>
          <w:kern w:val="0"/>
          <w:u w:val="single"/>
          <w14:ligatures w14:val="none"/>
        </w:rPr>
        <w:t>Lõikes 3</w:t>
      </w:r>
      <w:r w:rsidRPr="009C7B40">
        <w:rPr>
          <w:rFonts w:eastAsia="Calibri"/>
          <w:bCs/>
          <w:kern w:val="0"/>
          <w14:ligatures w14:val="none"/>
        </w:rPr>
        <w:t xml:space="preserve"> sätestatakse, et HTM esitab PPA-le andmed välismaalase Eestis õppimise kohta.</w:t>
      </w:r>
    </w:p>
    <w:p w14:paraId="27816429" w14:textId="77777777" w:rsidR="00754998" w:rsidRPr="009C7B40" w:rsidRDefault="00754998" w:rsidP="001B669D">
      <w:pPr>
        <w:autoSpaceDE w:val="0"/>
        <w:autoSpaceDN w:val="0"/>
        <w:adjustRightInd w:val="0"/>
        <w:contextualSpacing/>
        <w:jc w:val="both"/>
        <w:rPr>
          <w:rFonts w:eastAsia="Calibri"/>
          <w:bCs/>
          <w:kern w:val="0"/>
          <w14:ligatures w14:val="none"/>
        </w:rPr>
      </w:pPr>
    </w:p>
    <w:p w14:paraId="29EC38E3" w14:textId="77777777" w:rsidR="00754998" w:rsidRPr="009C7B40" w:rsidRDefault="00754998" w:rsidP="001B669D">
      <w:pPr>
        <w:autoSpaceDE w:val="0"/>
        <w:autoSpaceDN w:val="0"/>
        <w:adjustRightInd w:val="0"/>
        <w:contextualSpacing/>
        <w:jc w:val="both"/>
        <w:rPr>
          <w:rFonts w:eastAsia="Calibri"/>
          <w:bCs/>
          <w:kern w:val="0"/>
          <w14:ligatures w14:val="none"/>
        </w:rPr>
      </w:pPr>
      <w:r w:rsidRPr="009C7B40">
        <w:rPr>
          <w:rFonts w:eastAsia="Calibri"/>
          <w:bCs/>
          <w:kern w:val="0"/>
          <w14:ligatures w14:val="none"/>
        </w:rPr>
        <w:t xml:space="preserve">Praegu täidavad õppeasutused ja üliõpilasorganisatsioonid kutseid PDF-failis ning edastavad need PPA-le digiallkirjastatult e-posti teel. Muudatuse tulemusena saab PPA vajalikud andmed kahe riikliku andmekogu – EHIS-e ning elamislubade ja töölubade registri (edaspidi </w:t>
      </w:r>
      <w:r w:rsidRPr="009C7B40">
        <w:rPr>
          <w:rFonts w:eastAsia="Calibri"/>
          <w:bCs/>
          <w:i/>
          <w:iCs/>
          <w:kern w:val="0"/>
          <w14:ligatures w14:val="none"/>
        </w:rPr>
        <w:t>ETR</w:t>
      </w:r>
      <w:r w:rsidRPr="009C7B40">
        <w:rPr>
          <w:rFonts w:eastAsia="Calibri"/>
          <w:bCs/>
          <w:kern w:val="0"/>
          <w14:ligatures w14:val="none"/>
        </w:rPr>
        <w:t>) – andmevahetusest. Muudatus vähendab õppeasutuste ja üliõpilasorganisatsioonide haldus</w:t>
      </w:r>
      <w:r w:rsidRPr="009C7B40">
        <w:rPr>
          <w:rFonts w:eastAsia="Calibri"/>
          <w:bCs/>
          <w:kern w:val="0"/>
          <w14:ligatures w14:val="none"/>
        </w:rPr>
        <w:softHyphen/>
        <w:t>koormust ning muudab õppimiseks tähtajalise elamisloa taotlemise mugavamaks ja kiiremaks. Kuna andmed, mille õppeasutused ja üliõpilasorganisatsioonid esitavad EHIS-sse ning mida PPA vajab VMS-s sätestatud tingimuste ja nõuete kontrollimiseks, on erinevad, jääb õppe</w:t>
      </w:r>
      <w:r w:rsidRPr="009C7B40">
        <w:rPr>
          <w:rFonts w:eastAsia="Calibri"/>
          <w:bCs/>
          <w:kern w:val="0"/>
          <w14:ligatures w14:val="none"/>
        </w:rPr>
        <w:softHyphen/>
        <w:t>asutustele ja üliõpilasorganisatsioonidele kohustus esitada PPA-le andmed, mida nad ei pea kandma EHIS-sse. Aastatel 2019–2023 esitati PPA-le kokku 5629 õppimiseks tähtajalise elamisloa või selle pikendamise taotlust (vt tabel 1).</w:t>
      </w:r>
    </w:p>
    <w:p w14:paraId="664F1496" w14:textId="77777777" w:rsidR="00754998" w:rsidRPr="009C7B40" w:rsidRDefault="00754998" w:rsidP="001B669D">
      <w:pPr>
        <w:autoSpaceDE w:val="0"/>
        <w:autoSpaceDN w:val="0"/>
        <w:adjustRightInd w:val="0"/>
        <w:contextualSpacing/>
        <w:jc w:val="both"/>
        <w:rPr>
          <w:rFonts w:eastAsia="Calibri"/>
          <w:bCs/>
          <w:kern w:val="0"/>
          <w14:ligatures w14:val="none"/>
        </w:rPr>
      </w:pPr>
    </w:p>
    <w:p w14:paraId="02D59A35" w14:textId="77777777" w:rsidR="00754998" w:rsidRPr="009C7B40" w:rsidRDefault="00754998" w:rsidP="00B3732A">
      <w:pPr>
        <w:keepNext/>
        <w:autoSpaceDE w:val="0"/>
        <w:autoSpaceDN w:val="0"/>
        <w:adjustRightInd w:val="0"/>
        <w:contextualSpacing/>
        <w:jc w:val="both"/>
        <w:rPr>
          <w:rFonts w:eastAsia="Calibri"/>
          <w:bCs/>
          <w:kern w:val="0"/>
          <w14:ligatures w14:val="none"/>
        </w:rPr>
      </w:pPr>
      <w:r w:rsidRPr="009C7B40">
        <w:rPr>
          <w:rFonts w:eastAsia="Times New Roman"/>
          <w:b/>
          <w:bCs/>
          <w:color w:val="000000"/>
          <w:kern w:val="0"/>
          <w:lang w:eastAsia="et-EE"/>
          <w14:ligatures w14:val="none"/>
        </w:rPr>
        <w:t xml:space="preserve">Tabel 1. </w:t>
      </w:r>
      <w:r w:rsidRPr="009C7B40">
        <w:rPr>
          <w:rFonts w:eastAsia="Times New Roman"/>
          <w:color w:val="000000"/>
          <w:kern w:val="0"/>
          <w:lang w:eastAsia="et-EE"/>
          <w14:ligatures w14:val="none"/>
        </w:rPr>
        <w:t>Õppimiseks tähtajalise elamisloa ja selle pikendamise taotlused aastatel 2019</w:t>
      </w:r>
      <w:r w:rsidRPr="009C7B40">
        <w:rPr>
          <w:rFonts w:eastAsia="Calibri"/>
          <w:kern w:val="0"/>
          <w14:ligatures w14:val="none"/>
        </w:rPr>
        <w:t>–2</w:t>
      </w:r>
      <w:r w:rsidRPr="009C7B40">
        <w:rPr>
          <w:rFonts w:eastAsia="Times New Roman"/>
          <w:color w:val="000000"/>
          <w:kern w:val="0"/>
          <w:lang w:eastAsia="et-EE"/>
          <w14:ligatures w14:val="none"/>
        </w:rPr>
        <w:t xml:space="preserve">023 </w:t>
      </w:r>
      <w:r w:rsidRPr="009C7B40">
        <w:rPr>
          <w:rFonts w:eastAsia="Times New Roman"/>
          <w:color w:val="000000"/>
          <w:kern w:val="0"/>
          <w:lang w:eastAsia="et-EE"/>
          <w14:ligatures w14:val="none"/>
        </w:rPr>
        <w:br/>
        <w:t>(allikas:</w:t>
      </w:r>
      <w:r w:rsidRPr="009C7B40">
        <w:rPr>
          <w:rFonts w:eastAsia="Times New Roman"/>
          <w:i/>
          <w:iCs/>
          <w:color w:val="000000"/>
          <w:kern w:val="0"/>
          <w:lang w:eastAsia="et-EE"/>
          <w14:ligatures w14:val="none"/>
        </w:rPr>
        <w:t xml:space="preserve"> </w:t>
      </w:r>
      <w:r w:rsidRPr="009C7B40">
        <w:rPr>
          <w:rFonts w:eastAsia="Times New Roman"/>
          <w:color w:val="000000"/>
          <w:kern w:val="0"/>
          <w:lang w:eastAsia="et-EE"/>
          <w14:ligatures w14:val="none"/>
        </w:rPr>
        <w:t>PPA)</w:t>
      </w:r>
    </w:p>
    <w:tbl>
      <w:tblPr>
        <w:tblW w:w="5000" w:type="pct"/>
        <w:tblCellMar>
          <w:left w:w="70" w:type="dxa"/>
          <w:right w:w="70" w:type="dxa"/>
        </w:tblCellMar>
        <w:tblLook w:val="04A0" w:firstRow="1" w:lastRow="0" w:firstColumn="1" w:lastColumn="0" w:noHBand="0" w:noVBand="1"/>
      </w:tblPr>
      <w:tblGrid>
        <w:gridCol w:w="5788"/>
        <w:gridCol w:w="654"/>
        <w:gridCol w:w="653"/>
        <w:gridCol w:w="653"/>
        <w:gridCol w:w="653"/>
        <w:gridCol w:w="650"/>
      </w:tblGrid>
      <w:tr w:rsidR="00754998" w:rsidRPr="009C7B40" w14:paraId="0E6210BE" w14:textId="77777777" w:rsidTr="00157641">
        <w:trPr>
          <w:trHeight w:val="339"/>
        </w:trPr>
        <w:tc>
          <w:tcPr>
            <w:tcW w:w="3197" w:type="pct"/>
            <w:tcBorders>
              <w:top w:val="single" w:sz="8" w:space="0" w:color="auto"/>
              <w:left w:val="single" w:sz="8" w:space="0" w:color="auto"/>
              <w:bottom w:val="single" w:sz="8" w:space="0" w:color="auto"/>
              <w:right w:val="single" w:sz="8" w:space="0" w:color="auto"/>
            </w:tcBorders>
            <w:shd w:val="clear" w:color="000000" w:fill="D9E1F2"/>
            <w:noWrap/>
            <w:vAlign w:val="bottom"/>
            <w:hideMark/>
          </w:tcPr>
          <w:p w14:paraId="5789A351" w14:textId="77777777" w:rsidR="00754998" w:rsidRPr="009C7B40" w:rsidRDefault="00754998" w:rsidP="00B3732A">
            <w:pPr>
              <w:keepNext/>
              <w:rPr>
                <w:rFonts w:ascii="Calibri" w:eastAsia="Times New Roman" w:hAnsi="Calibri" w:cs="Calibri"/>
                <w:kern w:val="0"/>
                <w:sz w:val="22"/>
                <w:szCs w:val="22"/>
                <w:lang w:eastAsia="et-EE"/>
                <w14:ligatures w14:val="none"/>
              </w:rPr>
            </w:pPr>
          </w:p>
        </w:tc>
        <w:tc>
          <w:tcPr>
            <w:tcW w:w="361" w:type="pct"/>
            <w:tcBorders>
              <w:top w:val="single" w:sz="8" w:space="0" w:color="auto"/>
              <w:left w:val="nil"/>
              <w:bottom w:val="single" w:sz="8" w:space="0" w:color="auto"/>
              <w:right w:val="single" w:sz="8" w:space="0" w:color="auto"/>
            </w:tcBorders>
            <w:shd w:val="clear" w:color="000000" w:fill="D9E1F2"/>
            <w:noWrap/>
            <w:vAlign w:val="center"/>
            <w:hideMark/>
          </w:tcPr>
          <w:p w14:paraId="564B3FE1" w14:textId="77777777" w:rsidR="00754998" w:rsidRPr="009C7B40" w:rsidRDefault="00754998" w:rsidP="00B3732A">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2019</w:t>
            </w:r>
          </w:p>
        </w:tc>
        <w:tc>
          <w:tcPr>
            <w:tcW w:w="361" w:type="pct"/>
            <w:tcBorders>
              <w:top w:val="single" w:sz="8" w:space="0" w:color="auto"/>
              <w:left w:val="nil"/>
              <w:bottom w:val="single" w:sz="8" w:space="0" w:color="auto"/>
              <w:right w:val="single" w:sz="8" w:space="0" w:color="auto"/>
            </w:tcBorders>
            <w:shd w:val="clear" w:color="000000" w:fill="D9E1F2"/>
            <w:noWrap/>
            <w:vAlign w:val="center"/>
            <w:hideMark/>
          </w:tcPr>
          <w:p w14:paraId="1FDE8956" w14:textId="77777777" w:rsidR="00754998" w:rsidRPr="009C7B40" w:rsidRDefault="00754998" w:rsidP="00B3732A">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2020</w:t>
            </w:r>
          </w:p>
        </w:tc>
        <w:tc>
          <w:tcPr>
            <w:tcW w:w="361" w:type="pct"/>
            <w:tcBorders>
              <w:top w:val="single" w:sz="8" w:space="0" w:color="auto"/>
              <w:left w:val="nil"/>
              <w:bottom w:val="single" w:sz="8" w:space="0" w:color="auto"/>
              <w:right w:val="single" w:sz="8" w:space="0" w:color="auto"/>
            </w:tcBorders>
            <w:shd w:val="clear" w:color="000000" w:fill="D9E1F2"/>
            <w:noWrap/>
            <w:vAlign w:val="center"/>
            <w:hideMark/>
          </w:tcPr>
          <w:p w14:paraId="37475F9D" w14:textId="77777777" w:rsidR="00754998" w:rsidRPr="009C7B40" w:rsidRDefault="00754998" w:rsidP="00B3732A">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2021</w:t>
            </w:r>
          </w:p>
        </w:tc>
        <w:tc>
          <w:tcPr>
            <w:tcW w:w="361" w:type="pct"/>
            <w:tcBorders>
              <w:top w:val="single" w:sz="8" w:space="0" w:color="auto"/>
              <w:left w:val="nil"/>
              <w:bottom w:val="single" w:sz="8" w:space="0" w:color="auto"/>
              <w:right w:val="single" w:sz="8" w:space="0" w:color="auto"/>
            </w:tcBorders>
            <w:shd w:val="clear" w:color="000000" w:fill="D9E1F2"/>
            <w:noWrap/>
            <w:vAlign w:val="center"/>
            <w:hideMark/>
          </w:tcPr>
          <w:p w14:paraId="482BECCA" w14:textId="77777777" w:rsidR="00754998" w:rsidRPr="009C7B40" w:rsidRDefault="00754998" w:rsidP="00B3732A">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2022</w:t>
            </w:r>
          </w:p>
        </w:tc>
        <w:tc>
          <w:tcPr>
            <w:tcW w:w="361" w:type="pct"/>
            <w:tcBorders>
              <w:top w:val="single" w:sz="8" w:space="0" w:color="auto"/>
              <w:left w:val="nil"/>
              <w:bottom w:val="single" w:sz="8" w:space="0" w:color="auto"/>
              <w:right w:val="single" w:sz="8" w:space="0" w:color="auto"/>
            </w:tcBorders>
            <w:shd w:val="clear" w:color="000000" w:fill="D9E1F2"/>
            <w:vAlign w:val="center"/>
            <w:hideMark/>
          </w:tcPr>
          <w:p w14:paraId="5827EAA8" w14:textId="77777777" w:rsidR="00754998" w:rsidRPr="009C7B40" w:rsidRDefault="00754998" w:rsidP="00B3732A">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2023</w:t>
            </w:r>
          </w:p>
        </w:tc>
      </w:tr>
      <w:tr w:rsidR="00754998" w:rsidRPr="009C7B40" w14:paraId="38A8857F" w14:textId="77777777" w:rsidTr="00157641">
        <w:trPr>
          <w:trHeight w:val="333"/>
        </w:trPr>
        <w:tc>
          <w:tcPr>
            <w:tcW w:w="3197" w:type="pct"/>
            <w:tcBorders>
              <w:top w:val="nil"/>
              <w:left w:val="single" w:sz="8" w:space="0" w:color="auto"/>
              <w:bottom w:val="single" w:sz="8" w:space="0" w:color="auto"/>
              <w:right w:val="single" w:sz="8" w:space="0" w:color="auto"/>
            </w:tcBorders>
            <w:shd w:val="clear" w:color="auto" w:fill="auto"/>
            <w:noWrap/>
            <w:vAlign w:val="center"/>
            <w:hideMark/>
          </w:tcPr>
          <w:p w14:paraId="6328F71A" w14:textId="77777777" w:rsidR="00754998" w:rsidRPr="009C7B40" w:rsidRDefault="00754998" w:rsidP="001B669D">
            <w:pPr>
              <w:rPr>
                <w:rFonts w:eastAsia="Times New Roman"/>
                <w:color w:val="000000"/>
                <w:kern w:val="0"/>
                <w:lang w:eastAsia="et-EE"/>
                <w14:ligatures w14:val="none"/>
              </w:rPr>
            </w:pPr>
            <w:r w:rsidRPr="009C7B40">
              <w:rPr>
                <w:rFonts w:eastAsia="Times New Roman"/>
                <w:color w:val="000000"/>
                <w:kern w:val="0"/>
                <w:lang w:eastAsia="et-EE"/>
                <w14:ligatures w14:val="none"/>
              </w:rPr>
              <w:t>Õppimiseks tähtajalise elamisloa taotlused</w:t>
            </w:r>
          </w:p>
        </w:tc>
        <w:tc>
          <w:tcPr>
            <w:tcW w:w="361" w:type="pct"/>
            <w:tcBorders>
              <w:top w:val="nil"/>
              <w:left w:val="nil"/>
              <w:bottom w:val="single" w:sz="8" w:space="0" w:color="auto"/>
              <w:right w:val="single" w:sz="8" w:space="0" w:color="auto"/>
            </w:tcBorders>
            <w:shd w:val="clear" w:color="auto" w:fill="auto"/>
            <w:noWrap/>
            <w:vAlign w:val="center"/>
            <w:hideMark/>
          </w:tcPr>
          <w:p w14:paraId="359C957C"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1551</w:t>
            </w:r>
          </w:p>
        </w:tc>
        <w:tc>
          <w:tcPr>
            <w:tcW w:w="361" w:type="pct"/>
            <w:tcBorders>
              <w:top w:val="nil"/>
              <w:left w:val="nil"/>
              <w:bottom w:val="single" w:sz="8" w:space="0" w:color="auto"/>
              <w:right w:val="single" w:sz="8" w:space="0" w:color="auto"/>
            </w:tcBorders>
            <w:shd w:val="clear" w:color="auto" w:fill="auto"/>
            <w:noWrap/>
            <w:vAlign w:val="center"/>
            <w:hideMark/>
          </w:tcPr>
          <w:p w14:paraId="531F853F"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706</w:t>
            </w:r>
          </w:p>
        </w:tc>
        <w:tc>
          <w:tcPr>
            <w:tcW w:w="361" w:type="pct"/>
            <w:tcBorders>
              <w:top w:val="nil"/>
              <w:left w:val="nil"/>
              <w:bottom w:val="single" w:sz="8" w:space="0" w:color="auto"/>
              <w:right w:val="single" w:sz="8" w:space="0" w:color="auto"/>
            </w:tcBorders>
            <w:shd w:val="clear" w:color="auto" w:fill="auto"/>
            <w:noWrap/>
            <w:vAlign w:val="center"/>
            <w:hideMark/>
          </w:tcPr>
          <w:p w14:paraId="7B479B7F"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1273</w:t>
            </w:r>
          </w:p>
        </w:tc>
        <w:tc>
          <w:tcPr>
            <w:tcW w:w="361" w:type="pct"/>
            <w:tcBorders>
              <w:top w:val="nil"/>
              <w:left w:val="nil"/>
              <w:bottom w:val="single" w:sz="8" w:space="0" w:color="auto"/>
              <w:right w:val="single" w:sz="8" w:space="0" w:color="auto"/>
            </w:tcBorders>
            <w:shd w:val="clear" w:color="auto" w:fill="auto"/>
            <w:noWrap/>
            <w:vAlign w:val="center"/>
            <w:hideMark/>
          </w:tcPr>
          <w:p w14:paraId="052560A2"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708</w:t>
            </w:r>
          </w:p>
        </w:tc>
        <w:tc>
          <w:tcPr>
            <w:tcW w:w="361" w:type="pct"/>
            <w:tcBorders>
              <w:top w:val="nil"/>
              <w:left w:val="nil"/>
              <w:bottom w:val="single" w:sz="8" w:space="0" w:color="auto"/>
              <w:right w:val="single" w:sz="8" w:space="0" w:color="auto"/>
            </w:tcBorders>
            <w:shd w:val="clear" w:color="auto" w:fill="auto"/>
            <w:vAlign w:val="center"/>
            <w:hideMark/>
          </w:tcPr>
          <w:p w14:paraId="05F8E652"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541</w:t>
            </w:r>
          </w:p>
        </w:tc>
      </w:tr>
      <w:tr w:rsidR="00754998" w:rsidRPr="009C7B40" w14:paraId="750692E7" w14:textId="77777777" w:rsidTr="00157641">
        <w:trPr>
          <w:trHeight w:val="327"/>
        </w:trPr>
        <w:tc>
          <w:tcPr>
            <w:tcW w:w="3197" w:type="pct"/>
            <w:tcBorders>
              <w:top w:val="nil"/>
              <w:left w:val="single" w:sz="8" w:space="0" w:color="auto"/>
              <w:bottom w:val="single" w:sz="8" w:space="0" w:color="auto"/>
              <w:right w:val="single" w:sz="8" w:space="0" w:color="auto"/>
            </w:tcBorders>
            <w:shd w:val="clear" w:color="auto" w:fill="auto"/>
            <w:noWrap/>
            <w:vAlign w:val="center"/>
            <w:hideMark/>
          </w:tcPr>
          <w:p w14:paraId="34162B56" w14:textId="77777777" w:rsidR="00754998" w:rsidRPr="009C7B40" w:rsidRDefault="00754998" w:rsidP="001B669D">
            <w:pPr>
              <w:rPr>
                <w:rFonts w:eastAsia="Times New Roman"/>
                <w:color w:val="000000"/>
                <w:kern w:val="0"/>
                <w:lang w:eastAsia="et-EE"/>
                <w14:ligatures w14:val="none"/>
              </w:rPr>
            </w:pPr>
            <w:r w:rsidRPr="009C7B40">
              <w:rPr>
                <w:rFonts w:eastAsia="Times New Roman"/>
                <w:color w:val="000000"/>
                <w:kern w:val="0"/>
                <w:lang w:eastAsia="et-EE"/>
                <w14:ligatures w14:val="none"/>
              </w:rPr>
              <w:t>Õppimiseks tähtajalise elamisloa pikendamise taotlused</w:t>
            </w:r>
          </w:p>
        </w:tc>
        <w:tc>
          <w:tcPr>
            <w:tcW w:w="361" w:type="pct"/>
            <w:tcBorders>
              <w:top w:val="nil"/>
              <w:left w:val="nil"/>
              <w:bottom w:val="single" w:sz="8" w:space="0" w:color="auto"/>
              <w:right w:val="single" w:sz="8" w:space="0" w:color="auto"/>
            </w:tcBorders>
            <w:shd w:val="clear" w:color="auto" w:fill="auto"/>
            <w:noWrap/>
            <w:vAlign w:val="center"/>
            <w:hideMark/>
          </w:tcPr>
          <w:p w14:paraId="51893FAF"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194</w:t>
            </w:r>
          </w:p>
        </w:tc>
        <w:tc>
          <w:tcPr>
            <w:tcW w:w="361" w:type="pct"/>
            <w:tcBorders>
              <w:top w:val="nil"/>
              <w:left w:val="nil"/>
              <w:bottom w:val="single" w:sz="8" w:space="0" w:color="auto"/>
              <w:right w:val="single" w:sz="8" w:space="0" w:color="auto"/>
            </w:tcBorders>
            <w:shd w:val="clear" w:color="auto" w:fill="auto"/>
            <w:noWrap/>
            <w:vAlign w:val="center"/>
            <w:hideMark/>
          </w:tcPr>
          <w:p w14:paraId="195CF451"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291</w:t>
            </w:r>
          </w:p>
        </w:tc>
        <w:tc>
          <w:tcPr>
            <w:tcW w:w="361" w:type="pct"/>
            <w:tcBorders>
              <w:top w:val="nil"/>
              <w:left w:val="nil"/>
              <w:bottom w:val="single" w:sz="8" w:space="0" w:color="auto"/>
              <w:right w:val="single" w:sz="8" w:space="0" w:color="auto"/>
            </w:tcBorders>
            <w:shd w:val="clear" w:color="auto" w:fill="auto"/>
            <w:noWrap/>
            <w:vAlign w:val="center"/>
            <w:hideMark/>
          </w:tcPr>
          <w:p w14:paraId="1E1595CE"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168</w:t>
            </w:r>
          </w:p>
        </w:tc>
        <w:tc>
          <w:tcPr>
            <w:tcW w:w="361" w:type="pct"/>
            <w:tcBorders>
              <w:top w:val="nil"/>
              <w:left w:val="nil"/>
              <w:bottom w:val="single" w:sz="8" w:space="0" w:color="auto"/>
              <w:right w:val="single" w:sz="8" w:space="0" w:color="auto"/>
            </w:tcBorders>
            <w:shd w:val="clear" w:color="auto" w:fill="auto"/>
            <w:noWrap/>
            <w:vAlign w:val="center"/>
            <w:hideMark/>
          </w:tcPr>
          <w:p w14:paraId="3D20B32A"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93</w:t>
            </w:r>
          </w:p>
        </w:tc>
        <w:tc>
          <w:tcPr>
            <w:tcW w:w="361" w:type="pct"/>
            <w:tcBorders>
              <w:top w:val="nil"/>
              <w:left w:val="nil"/>
              <w:bottom w:val="single" w:sz="8" w:space="0" w:color="auto"/>
              <w:right w:val="single" w:sz="8" w:space="0" w:color="auto"/>
            </w:tcBorders>
            <w:shd w:val="clear" w:color="auto" w:fill="auto"/>
            <w:vAlign w:val="center"/>
            <w:hideMark/>
          </w:tcPr>
          <w:p w14:paraId="2A8615FF"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104</w:t>
            </w:r>
          </w:p>
        </w:tc>
      </w:tr>
    </w:tbl>
    <w:p w14:paraId="183E9BC3" w14:textId="77777777" w:rsidR="00754998" w:rsidRPr="009C7B40" w:rsidRDefault="00754998" w:rsidP="001B669D">
      <w:pPr>
        <w:autoSpaceDE w:val="0"/>
        <w:autoSpaceDN w:val="0"/>
        <w:adjustRightInd w:val="0"/>
        <w:contextualSpacing/>
        <w:jc w:val="both"/>
        <w:rPr>
          <w:rFonts w:eastAsia="Calibri"/>
          <w:bCs/>
          <w:kern w:val="0"/>
          <w14:ligatures w14:val="none"/>
        </w:rPr>
      </w:pPr>
    </w:p>
    <w:p w14:paraId="34EA346C" w14:textId="77777777" w:rsidR="00754998" w:rsidRPr="00134823" w:rsidRDefault="00754998" w:rsidP="001B669D">
      <w:pPr>
        <w:autoSpaceDE w:val="0"/>
        <w:autoSpaceDN w:val="0"/>
        <w:adjustRightInd w:val="0"/>
        <w:contextualSpacing/>
        <w:jc w:val="both"/>
        <w:rPr>
          <w:rFonts w:eastAsia="Calibri"/>
          <w:kern w:val="0"/>
          <w:u w:val="single"/>
          <w14:ligatures w14:val="none"/>
        </w:rPr>
      </w:pPr>
      <w:r w:rsidRPr="00134823">
        <w:rPr>
          <w:rFonts w:eastAsia="Calibri"/>
          <w:b/>
          <w:bCs/>
          <w:kern w:val="0"/>
          <w14:ligatures w14:val="none"/>
        </w:rPr>
        <w:t xml:space="preserve">Eelnõu § 2 punktidega 1 ja 2 </w:t>
      </w:r>
      <w:r w:rsidRPr="00134823">
        <w:rPr>
          <w:rFonts w:eastAsia="Calibri"/>
          <w:kern w:val="0"/>
          <w14:ligatures w14:val="none"/>
        </w:rPr>
        <w:t xml:space="preserve">muudetakse </w:t>
      </w:r>
      <w:r w:rsidRPr="00134823">
        <w:rPr>
          <w:rFonts w:eastAsia="Calibri"/>
          <w:b/>
          <w:bCs/>
          <w:kern w:val="0"/>
          <w14:ligatures w14:val="none"/>
        </w:rPr>
        <w:t>ELTTS-i § 5</w:t>
      </w:r>
      <w:r w:rsidRPr="00134823">
        <w:rPr>
          <w:rFonts w:eastAsia="Calibri"/>
          <w:b/>
          <w:bCs/>
          <w:kern w:val="0"/>
          <w:vertAlign w:val="superscript"/>
          <w14:ligatures w14:val="none"/>
        </w:rPr>
        <w:t>1</w:t>
      </w:r>
      <w:r w:rsidRPr="00134823">
        <w:rPr>
          <w:rFonts w:eastAsia="Calibri"/>
          <w:b/>
          <w:bCs/>
          <w:kern w:val="0"/>
          <w14:ligatures w14:val="none"/>
        </w:rPr>
        <w:t xml:space="preserve"> lõike 1 punkte 3 ja 4</w:t>
      </w:r>
      <w:r w:rsidRPr="00134823">
        <w:rPr>
          <w:rFonts w:eastAsia="Calibri"/>
          <w:kern w:val="0"/>
          <w14:ligatures w14:val="none"/>
        </w:rPr>
        <w:t xml:space="preserve"> ning </w:t>
      </w:r>
      <w:r w:rsidRPr="00134823">
        <w:rPr>
          <w:rFonts w:eastAsia="Calibri"/>
          <w:b/>
          <w:bCs/>
          <w:kern w:val="0"/>
          <w14:ligatures w14:val="none"/>
        </w:rPr>
        <w:t>punktiga 3</w:t>
      </w:r>
      <w:r w:rsidRPr="00134823">
        <w:rPr>
          <w:rFonts w:eastAsia="Calibri"/>
          <w:kern w:val="0"/>
          <w14:ligatures w14:val="none"/>
        </w:rPr>
        <w:t xml:space="preserve"> täiendatakse sama paragrahvi </w:t>
      </w:r>
      <w:r w:rsidRPr="00134823">
        <w:rPr>
          <w:rFonts w:eastAsia="Calibri"/>
          <w:b/>
          <w:bCs/>
          <w:kern w:val="0"/>
          <w14:ligatures w14:val="none"/>
        </w:rPr>
        <w:t>lõigetega 7 ja 8</w:t>
      </w:r>
      <w:r w:rsidRPr="00134823">
        <w:rPr>
          <w:rFonts w:eastAsia="Calibri"/>
          <w:kern w:val="0"/>
          <w14:ligatures w14:val="none"/>
        </w:rPr>
        <w:t>.</w:t>
      </w:r>
    </w:p>
    <w:p w14:paraId="17E9F000" w14:textId="77777777" w:rsidR="00754998" w:rsidRPr="00134823" w:rsidRDefault="00754998" w:rsidP="001B669D">
      <w:pPr>
        <w:autoSpaceDE w:val="0"/>
        <w:autoSpaceDN w:val="0"/>
        <w:adjustRightInd w:val="0"/>
        <w:contextualSpacing/>
        <w:jc w:val="both"/>
        <w:rPr>
          <w:rFonts w:eastAsia="Calibri"/>
          <w:kern w:val="0"/>
          <w:u w:val="single"/>
          <w14:ligatures w14:val="none"/>
        </w:rPr>
      </w:pPr>
    </w:p>
    <w:p w14:paraId="04A8DE89" w14:textId="77777777" w:rsidR="00754998" w:rsidRPr="00134823" w:rsidRDefault="00754998" w:rsidP="001B669D">
      <w:pPr>
        <w:keepNext/>
        <w:autoSpaceDE w:val="0"/>
        <w:autoSpaceDN w:val="0"/>
        <w:adjustRightInd w:val="0"/>
        <w:rPr>
          <w:rFonts w:eastAsia="Calibri"/>
          <w:bCs/>
        </w:rPr>
      </w:pPr>
      <w:r w:rsidRPr="00134823">
        <w:rPr>
          <w:rFonts w:eastAsia="Calibri"/>
        </w:rPr>
        <w:t>ELTTS-i § 5</w:t>
      </w:r>
      <w:r w:rsidRPr="00134823">
        <w:rPr>
          <w:rFonts w:eastAsia="Calibri"/>
          <w:vertAlign w:val="superscript"/>
        </w:rPr>
        <w:t>1</w:t>
      </w:r>
      <w:r w:rsidRPr="00134823">
        <w:rPr>
          <w:rFonts w:eastAsia="Calibri"/>
        </w:rPr>
        <w:t xml:space="preserve"> </w:t>
      </w:r>
      <w:r w:rsidRPr="00134823">
        <w:rPr>
          <w:rFonts w:eastAsia="Calibri"/>
          <w:b/>
          <w:bCs/>
        </w:rPr>
        <w:t>lõike 1</w:t>
      </w:r>
      <w:r w:rsidRPr="00134823">
        <w:rPr>
          <w:rFonts w:eastAsia="Calibri"/>
          <w:bCs/>
        </w:rPr>
        <w:t>:</w:t>
      </w:r>
    </w:p>
    <w:p w14:paraId="5D6DD987" w14:textId="77777777" w:rsidR="00754998" w:rsidRPr="009C7B40" w:rsidRDefault="00754998" w:rsidP="001B669D">
      <w:pPr>
        <w:numPr>
          <w:ilvl w:val="0"/>
          <w:numId w:val="19"/>
        </w:numPr>
        <w:autoSpaceDE w:val="0"/>
        <w:autoSpaceDN w:val="0"/>
        <w:adjustRightInd w:val="0"/>
        <w:contextualSpacing/>
        <w:jc w:val="both"/>
        <w:rPr>
          <w:rFonts w:eastAsia="Calibri"/>
          <w:bCs/>
          <w:kern w:val="0"/>
          <w14:ligatures w14:val="none"/>
        </w:rPr>
      </w:pPr>
      <w:r w:rsidRPr="009C7B40">
        <w:rPr>
          <w:rFonts w:eastAsia="Calibri"/>
          <w:bCs/>
          <w:kern w:val="0"/>
          <w:u w:val="single"/>
          <w14:ligatures w14:val="none"/>
        </w:rPr>
        <w:t>punktist 3</w:t>
      </w:r>
      <w:r w:rsidRPr="009C7B40">
        <w:rPr>
          <w:rFonts w:eastAsia="Calibri"/>
          <w:bCs/>
          <w:kern w:val="0"/>
          <w14:ligatures w14:val="none"/>
        </w:rPr>
        <w:t xml:space="preserve"> jäetakse välja sõnad „arv, nende“ ja </w:t>
      </w:r>
    </w:p>
    <w:p w14:paraId="5A3EECE1" w14:textId="1EBC4949" w:rsidR="00754998" w:rsidRPr="009C7B40" w:rsidRDefault="00754998" w:rsidP="001B669D">
      <w:pPr>
        <w:numPr>
          <w:ilvl w:val="0"/>
          <w:numId w:val="19"/>
        </w:numPr>
        <w:autoSpaceDE w:val="0"/>
        <w:autoSpaceDN w:val="0"/>
        <w:adjustRightInd w:val="0"/>
        <w:contextualSpacing/>
        <w:jc w:val="both"/>
        <w:rPr>
          <w:rFonts w:eastAsia="Calibri"/>
          <w:bCs/>
          <w:kern w:val="0"/>
          <w14:ligatures w14:val="none"/>
        </w:rPr>
      </w:pPr>
      <w:r w:rsidRPr="009C7B40">
        <w:rPr>
          <w:rFonts w:eastAsia="Calibri"/>
          <w:bCs/>
          <w:kern w:val="0"/>
          <w:u w:val="single"/>
          <w14:ligatures w14:val="none"/>
        </w:rPr>
        <w:t>punktist 4</w:t>
      </w:r>
      <w:r w:rsidRPr="009C7B40">
        <w:rPr>
          <w:rFonts w:eastAsia="Calibri"/>
          <w:bCs/>
          <w:kern w:val="0"/>
          <w14:ligatures w14:val="none"/>
        </w:rPr>
        <w:t xml:space="preserve"> sõnad „eeldatav kestvus ning“.</w:t>
      </w:r>
    </w:p>
    <w:p w14:paraId="3B124F9A" w14:textId="77777777" w:rsidR="00754998" w:rsidRPr="009C7B40" w:rsidRDefault="00754998" w:rsidP="001B669D">
      <w:pPr>
        <w:autoSpaceDE w:val="0"/>
        <w:autoSpaceDN w:val="0"/>
        <w:adjustRightInd w:val="0"/>
        <w:contextualSpacing/>
        <w:jc w:val="both"/>
        <w:rPr>
          <w:rFonts w:eastAsia="Calibri"/>
          <w:bCs/>
          <w:kern w:val="0"/>
          <w:u w:val="single"/>
          <w14:ligatures w14:val="none"/>
        </w:rPr>
      </w:pPr>
    </w:p>
    <w:p w14:paraId="488494F2" w14:textId="16ABD48B" w:rsidR="00754998" w:rsidRPr="009C7B40" w:rsidRDefault="00754998" w:rsidP="001B669D">
      <w:pPr>
        <w:autoSpaceDE w:val="0"/>
        <w:autoSpaceDN w:val="0"/>
        <w:adjustRightInd w:val="0"/>
        <w:contextualSpacing/>
        <w:jc w:val="both"/>
        <w:rPr>
          <w:rFonts w:eastAsia="Calibri"/>
          <w:bCs/>
          <w:kern w:val="0"/>
          <w14:ligatures w14:val="none"/>
        </w:rPr>
      </w:pPr>
      <w:r w:rsidRPr="009C7B40">
        <w:rPr>
          <w:rFonts w:eastAsia="Calibri"/>
          <w:bCs/>
          <w:kern w:val="0"/>
          <w14:ligatures w14:val="none"/>
        </w:rPr>
        <w:t>Muudatused on tingitud vajadusest ühtlustada, mis andmeid peavad tööandjad lähetatud töötajate kohta koguma, et esitada need PPA-le ja TI-le. Lähetatud töötajate arvu saab tuletada automaatselt, tuginedes välismaalaste nimedele. Samuti saab automaatselt tuletada lähetuse kestuse, tuginedes kavandatava lähetuse algus- ja lõppkuupäevale. Samamoodi tuletatakse need andmed ka TI tööelu infosüsteemi iseteeninduses, mille kaudu esitavad tööandjad alates 17.</w:t>
      </w:r>
      <w:r w:rsidR="008272E4">
        <w:rPr>
          <w:rFonts w:eastAsia="Calibri"/>
          <w:bCs/>
          <w:kern w:val="0"/>
          <w14:ligatures w14:val="none"/>
        </w:rPr>
        <w:t> </w:t>
      </w:r>
      <w:r w:rsidRPr="009C7B40">
        <w:rPr>
          <w:rFonts w:eastAsia="Calibri"/>
          <w:bCs/>
          <w:kern w:val="0"/>
          <w14:ligatures w14:val="none"/>
        </w:rPr>
        <w:t>juulist 2023 TI-le lähetuse teateid.</w:t>
      </w:r>
    </w:p>
    <w:p w14:paraId="2152E521" w14:textId="77777777" w:rsidR="00754998" w:rsidRPr="009C7B40" w:rsidRDefault="00754998" w:rsidP="001B669D">
      <w:pPr>
        <w:autoSpaceDE w:val="0"/>
        <w:autoSpaceDN w:val="0"/>
        <w:adjustRightInd w:val="0"/>
        <w:contextualSpacing/>
        <w:jc w:val="both"/>
        <w:rPr>
          <w:rFonts w:eastAsia="Calibri"/>
          <w:bCs/>
          <w:kern w:val="0"/>
          <w14:ligatures w14:val="none"/>
        </w:rPr>
      </w:pPr>
    </w:p>
    <w:p w14:paraId="042CD4F8" w14:textId="77777777" w:rsidR="00754998" w:rsidRPr="009C7B40" w:rsidRDefault="00754998" w:rsidP="001B669D">
      <w:pPr>
        <w:autoSpaceDE w:val="0"/>
        <w:autoSpaceDN w:val="0"/>
        <w:adjustRightInd w:val="0"/>
        <w:contextualSpacing/>
        <w:jc w:val="both"/>
        <w:rPr>
          <w:rFonts w:eastAsia="Calibri"/>
          <w:bCs/>
          <w:kern w:val="0"/>
          <w14:ligatures w14:val="none"/>
        </w:rPr>
      </w:pPr>
      <w:r w:rsidRPr="009C7B40">
        <w:rPr>
          <w:rFonts w:eastAsia="Calibri"/>
          <w:bCs/>
          <w:kern w:val="0"/>
          <w14:ligatures w14:val="none"/>
        </w:rPr>
        <w:t>ELTTS-i § 5</w:t>
      </w:r>
      <w:r w:rsidRPr="009C7B40">
        <w:rPr>
          <w:rFonts w:eastAsia="Calibri"/>
          <w:bCs/>
          <w:kern w:val="0"/>
          <w:vertAlign w:val="superscript"/>
          <w14:ligatures w14:val="none"/>
        </w:rPr>
        <w:t>1</w:t>
      </w:r>
      <w:r w:rsidRPr="009C7B40">
        <w:rPr>
          <w:rFonts w:eastAsia="Calibri"/>
          <w:bCs/>
          <w:kern w:val="0"/>
          <w14:ligatures w14:val="none"/>
        </w:rPr>
        <w:t>:</w:t>
      </w:r>
    </w:p>
    <w:p w14:paraId="46F2E77D" w14:textId="77777777" w:rsidR="00754998" w:rsidRPr="00134823" w:rsidRDefault="00754998" w:rsidP="001B669D">
      <w:pPr>
        <w:numPr>
          <w:ilvl w:val="0"/>
          <w:numId w:val="10"/>
        </w:numPr>
        <w:autoSpaceDE w:val="0"/>
        <w:autoSpaceDN w:val="0"/>
        <w:adjustRightInd w:val="0"/>
        <w:contextualSpacing/>
        <w:jc w:val="both"/>
        <w:rPr>
          <w:rFonts w:eastAsia="Calibri"/>
          <w:bCs/>
          <w:kern w:val="0"/>
          <w14:ligatures w14:val="none"/>
        </w:rPr>
      </w:pPr>
      <w:r w:rsidRPr="00134823">
        <w:rPr>
          <w:rFonts w:eastAsia="Calibri"/>
          <w:b/>
          <w:kern w:val="0"/>
          <w14:ligatures w14:val="none"/>
        </w:rPr>
        <w:t>lõikes 7</w:t>
      </w:r>
      <w:r w:rsidRPr="00134823">
        <w:rPr>
          <w:rFonts w:eastAsia="Calibri"/>
          <w:bCs/>
          <w:kern w:val="0"/>
          <w14:ligatures w14:val="none"/>
        </w:rPr>
        <w:t xml:space="preserve"> sätestatakse, et lähetatud töötaja tööandja ei esita TI-le sama paragrahvi lõikes 1 nimetatud andmeid, kui ta on need esitanud PPA-le VMS-i alusel;</w:t>
      </w:r>
    </w:p>
    <w:p w14:paraId="6FA7857E" w14:textId="77777777" w:rsidR="00754998" w:rsidRPr="009C7B40" w:rsidRDefault="00754998" w:rsidP="001B669D">
      <w:pPr>
        <w:numPr>
          <w:ilvl w:val="0"/>
          <w:numId w:val="10"/>
        </w:numPr>
        <w:autoSpaceDE w:val="0"/>
        <w:autoSpaceDN w:val="0"/>
        <w:adjustRightInd w:val="0"/>
        <w:contextualSpacing/>
        <w:jc w:val="both"/>
        <w:rPr>
          <w:rFonts w:eastAsia="Calibri"/>
          <w:bCs/>
          <w:kern w:val="0"/>
          <w14:ligatures w14:val="none"/>
        </w:rPr>
      </w:pPr>
      <w:r w:rsidRPr="00134823">
        <w:rPr>
          <w:rFonts w:eastAsia="Calibri"/>
          <w:b/>
          <w:kern w:val="0"/>
          <w14:ligatures w14:val="none"/>
        </w:rPr>
        <w:t>lõikes 8</w:t>
      </w:r>
      <w:r w:rsidRPr="00134823">
        <w:rPr>
          <w:rFonts w:eastAsia="Calibri"/>
          <w:bCs/>
          <w:kern w:val="0"/>
          <w14:ligatures w14:val="none"/>
        </w:rPr>
        <w:t xml:space="preserve"> </w:t>
      </w:r>
      <w:r w:rsidRPr="009C7B40">
        <w:rPr>
          <w:rFonts w:eastAsia="Calibri"/>
          <w:bCs/>
          <w:kern w:val="0"/>
          <w14:ligatures w14:val="none"/>
        </w:rPr>
        <w:t>nähakse ette, et TI-l on õigus saada PPA-lt lähetatud töötaja kohta sama paragrahvi lõikes 1 nimetatud andmeid.</w:t>
      </w:r>
    </w:p>
    <w:p w14:paraId="08B91FDF" w14:textId="77777777" w:rsidR="00754998" w:rsidRPr="009C7B40" w:rsidRDefault="00754998" w:rsidP="001B669D">
      <w:pPr>
        <w:autoSpaceDE w:val="0"/>
        <w:autoSpaceDN w:val="0"/>
        <w:adjustRightInd w:val="0"/>
        <w:contextualSpacing/>
        <w:jc w:val="both"/>
        <w:rPr>
          <w:rFonts w:eastAsia="Calibri"/>
          <w:bCs/>
          <w:kern w:val="0"/>
          <w14:ligatures w14:val="none"/>
        </w:rPr>
      </w:pPr>
    </w:p>
    <w:p w14:paraId="41087378" w14:textId="6F31A38A" w:rsidR="00754998" w:rsidRPr="009C7B40" w:rsidRDefault="00754998" w:rsidP="001B669D">
      <w:pPr>
        <w:autoSpaceDE w:val="0"/>
        <w:autoSpaceDN w:val="0"/>
        <w:adjustRightInd w:val="0"/>
        <w:contextualSpacing/>
        <w:jc w:val="both"/>
        <w:rPr>
          <w:rFonts w:eastAsia="Calibri"/>
          <w:bCs/>
          <w:kern w:val="0"/>
          <w14:ligatures w14:val="none"/>
        </w:rPr>
      </w:pPr>
      <w:r w:rsidRPr="009C7B40">
        <w:rPr>
          <w:rFonts w:eastAsia="Calibri"/>
          <w:bCs/>
          <w:kern w:val="0"/>
          <w14:ligatures w14:val="none"/>
        </w:rPr>
        <w:t xml:space="preserve">Praegu esitavad tööandjad lähetuse teateid TI-le </w:t>
      </w:r>
      <w:r w:rsidR="00DE06AD">
        <w:rPr>
          <w:rFonts w:eastAsia="Calibri"/>
          <w:bCs/>
          <w:kern w:val="0"/>
          <w14:ligatures w14:val="none"/>
        </w:rPr>
        <w:t>tööelu infosüsteemi</w:t>
      </w:r>
      <w:r w:rsidRPr="009C7B40">
        <w:rPr>
          <w:rFonts w:eastAsia="Calibri"/>
          <w:bCs/>
          <w:kern w:val="0"/>
          <w14:ligatures w14:val="none"/>
        </w:rPr>
        <w:t xml:space="preserve"> iseteeninduses. Muudatuse tulemusena saab TI edaspidi andmed lähetatud töötaja kohta, kes on saanud tähtajalise elamis</w:t>
      </w:r>
      <w:r w:rsidR="008272E4">
        <w:rPr>
          <w:rFonts w:eastAsia="Calibri"/>
          <w:bCs/>
          <w:kern w:val="0"/>
          <w14:ligatures w14:val="none"/>
        </w:rPr>
        <w:softHyphen/>
      </w:r>
      <w:r w:rsidRPr="009C7B40">
        <w:rPr>
          <w:rFonts w:eastAsia="Calibri"/>
          <w:bCs/>
          <w:kern w:val="0"/>
          <w14:ligatures w14:val="none"/>
        </w:rPr>
        <w:t xml:space="preserve">loa töötamiseks või kelle lühiajaline Eestis töötamine on registreeritud, riiklike andmekogude andmevahetusest, st välismaalase lühiajalise Eestis töötamise registreerimise andmekogust (edaspidi </w:t>
      </w:r>
      <w:r w:rsidRPr="009C7B40">
        <w:rPr>
          <w:rFonts w:eastAsia="Calibri"/>
          <w:bCs/>
          <w:i/>
          <w:iCs/>
          <w:kern w:val="0"/>
          <w14:ligatures w14:val="none"/>
        </w:rPr>
        <w:t>LTR</w:t>
      </w:r>
      <w:r w:rsidRPr="009C7B40">
        <w:rPr>
          <w:rFonts w:eastAsia="Calibri"/>
          <w:bCs/>
          <w:kern w:val="0"/>
          <w14:ligatures w14:val="none"/>
        </w:rPr>
        <w:t>)</w:t>
      </w:r>
      <w:r w:rsidRPr="00DE3E02">
        <w:rPr>
          <w:rFonts w:eastAsia="Calibri"/>
          <w:bCs/>
          <w:kern w:val="0"/>
          <w14:ligatures w14:val="none"/>
        </w:rPr>
        <w:t>,</w:t>
      </w:r>
      <w:r w:rsidRPr="009C7B40">
        <w:rPr>
          <w:rFonts w:eastAsia="Calibri"/>
          <w:bCs/>
          <w:kern w:val="0"/>
          <w14:ligatures w14:val="none"/>
        </w:rPr>
        <w:t xml:space="preserve"> ETR-st, viisaregistrist ja töökeskkonna andmekogust. Muudatus vähendab tööandjate halduskoormust ning muudab välismaalase tööle võtmise mugavamaks ja kiiremaks. Lähetatud töötaja andmed esitatakse TI-le nii Euroopa Liidu kui ka kolmanda riigi kodaniku kohta, kui osutatakse teenust liikmesriigist, Euroopa Majanduspiirkonna liikmesriigist või Šveitsi Konföderatsioonist. </w:t>
      </w:r>
      <w:bookmarkStart w:id="69" w:name="_Hlk139023483"/>
      <w:r w:rsidRPr="009C7B40">
        <w:rPr>
          <w:rFonts w:eastAsia="Calibri"/>
          <w:bCs/>
          <w:kern w:val="0"/>
          <w14:ligatures w14:val="none"/>
        </w:rPr>
        <w:t>2022. aastal esitasid tööandjad TI-le 688 lähetuse teadet 1685 lähetatud töötaja kohta ja 2023.</w:t>
      </w:r>
      <w:bookmarkEnd w:id="69"/>
      <w:r w:rsidRPr="009C7B40">
        <w:rPr>
          <w:rFonts w:eastAsia="Calibri"/>
          <w:bCs/>
          <w:kern w:val="0"/>
          <w14:ligatures w14:val="none"/>
        </w:rPr>
        <w:t xml:space="preserve"> aastal 858 lähetuse teadet 2361 lähetatud töötaja kohta (vt</w:t>
      </w:r>
      <w:r w:rsidR="008272E4">
        <w:rPr>
          <w:rFonts w:eastAsia="Calibri"/>
          <w:bCs/>
          <w:kern w:val="0"/>
          <w14:ligatures w14:val="none"/>
        </w:rPr>
        <w:t> </w:t>
      </w:r>
      <w:r w:rsidRPr="009C7B40">
        <w:rPr>
          <w:rFonts w:eastAsia="Calibri"/>
          <w:bCs/>
          <w:kern w:val="0"/>
          <w14:ligatures w14:val="none"/>
        </w:rPr>
        <w:t>tabel 2). TI prognoosi kohaselt suureneb järgnevatel aastatel lähetuse teadete arv veelgi.</w:t>
      </w:r>
    </w:p>
    <w:p w14:paraId="7C42AB0A" w14:textId="77777777" w:rsidR="00754998" w:rsidRPr="009C7B40" w:rsidRDefault="00754998" w:rsidP="001B669D">
      <w:pPr>
        <w:autoSpaceDE w:val="0"/>
        <w:autoSpaceDN w:val="0"/>
        <w:adjustRightInd w:val="0"/>
        <w:contextualSpacing/>
        <w:jc w:val="both"/>
        <w:rPr>
          <w:rFonts w:eastAsia="Calibri"/>
          <w:bCs/>
          <w:kern w:val="0"/>
          <w14:ligatures w14:val="none"/>
        </w:rPr>
      </w:pPr>
    </w:p>
    <w:p w14:paraId="24A8A6C8" w14:textId="77777777" w:rsidR="00754998" w:rsidRPr="009C7B40" w:rsidRDefault="00754998" w:rsidP="00B3732A">
      <w:pPr>
        <w:keepNext/>
        <w:autoSpaceDE w:val="0"/>
        <w:autoSpaceDN w:val="0"/>
        <w:adjustRightInd w:val="0"/>
        <w:contextualSpacing/>
        <w:jc w:val="both"/>
        <w:rPr>
          <w:rFonts w:eastAsia="Calibri"/>
          <w:bCs/>
          <w:kern w:val="0"/>
          <w14:ligatures w14:val="none"/>
        </w:rPr>
      </w:pPr>
      <w:bookmarkStart w:id="70" w:name="_Hlk156548765"/>
      <w:r w:rsidRPr="009C7B40">
        <w:rPr>
          <w:rFonts w:eastAsia="Calibri"/>
          <w:b/>
          <w:kern w:val="0"/>
          <w14:ligatures w14:val="none"/>
        </w:rPr>
        <w:t>Tabel 2.</w:t>
      </w:r>
      <w:r w:rsidRPr="009C7B40">
        <w:rPr>
          <w:rFonts w:eastAsia="Calibri"/>
          <w:bCs/>
          <w:kern w:val="0"/>
          <w14:ligatures w14:val="none"/>
        </w:rPr>
        <w:t xml:space="preserve"> TI-le lähetatud töötaja kohta esitatud lähetuse teadete arv aastatel 2019</w:t>
      </w:r>
      <w:r w:rsidRPr="009C7B40">
        <w:rPr>
          <w:rFonts w:eastAsia="Calibri"/>
          <w:kern w:val="0"/>
          <w14:ligatures w14:val="none"/>
        </w:rPr>
        <w:t>–</w:t>
      </w:r>
      <w:r w:rsidRPr="009C7B40">
        <w:rPr>
          <w:rFonts w:eastAsia="Calibri"/>
          <w:bCs/>
          <w:kern w:val="0"/>
          <w14:ligatures w14:val="none"/>
        </w:rPr>
        <w:t>2023 (allikas: TI)</w:t>
      </w:r>
    </w:p>
    <w:tbl>
      <w:tblPr>
        <w:tblW w:w="5000" w:type="pct"/>
        <w:tblCellMar>
          <w:left w:w="70" w:type="dxa"/>
          <w:right w:w="70" w:type="dxa"/>
        </w:tblCellMar>
        <w:tblLook w:val="04A0" w:firstRow="1" w:lastRow="0" w:firstColumn="1" w:lastColumn="0" w:noHBand="0" w:noVBand="1"/>
      </w:tblPr>
      <w:tblGrid>
        <w:gridCol w:w="3937"/>
        <w:gridCol w:w="913"/>
        <w:gridCol w:w="1029"/>
        <w:gridCol w:w="973"/>
        <w:gridCol w:w="1105"/>
        <w:gridCol w:w="1104"/>
      </w:tblGrid>
      <w:tr w:rsidR="00754998" w:rsidRPr="009C7B40" w14:paraId="28ADA8FC" w14:textId="77777777" w:rsidTr="00157641">
        <w:trPr>
          <w:trHeight w:val="312"/>
        </w:trPr>
        <w:tc>
          <w:tcPr>
            <w:tcW w:w="2172" w:type="pct"/>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7512FBC7" w14:textId="77777777" w:rsidR="00754998" w:rsidRPr="009C7B40" w:rsidRDefault="00754998" w:rsidP="00B3732A">
            <w:pPr>
              <w:keepNext/>
              <w:jc w:val="center"/>
              <w:rPr>
                <w:rFonts w:eastAsia="Times New Roman"/>
                <w:color w:val="000000"/>
                <w:kern w:val="0"/>
                <w:lang w:eastAsia="et-EE"/>
                <w14:ligatures w14:val="none"/>
              </w:rPr>
            </w:pPr>
            <w:r w:rsidRPr="009C7B40">
              <w:rPr>
                <w:rFonts w:eastAsia="Times New Roman"/>
                <w:color w:val="000000"/>
                <w:kern w:val="0"/>
                <w:lang w:eastAsia="et-EE"/>
                <w14:ligatures w14:val="none"/>
              </w:rPr>
              <w:t> </w:t>
            </w:r>
          </w:p>
        </w:tc>
        <w:tc>
          <w:tcPr>
            <w:tcW w:w="504" w:type="pct"/>
            <w:tcBorders>
              <w:top w:val="single" w:sz="4" w:space="0" w:color="auto"/>
              <w:left w:val="nil"/>
              <w:bottom w:val="single" w:sz="4" w:space="0" w:color="auto"/>
              <w:right w:val="single" w:sz="4" w:space="0" w:color="auto"/>
            </w:tcBorders>
            <w:shd w:val="clear" w:color="000000" w:fill="D9E1F2"/>
            <w:noWrap/>
            <w:vAlign w:val="center"/>
            <w:hideMark/>
          </w:tcPr>
          <w:p w14:paraId="7451F92D" w14:textId="77777777" w:rsidR="00754998" w:rsidRPr="009C7B40" w:rsidRDefault="00754998" w:rsidP="00B3732A">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2019</w:t>
            </w:r>
          </w:p>
        </w:tc>
        <w:tc>
          <w:tcPr>
            <w:tcW w:w="568" w:type="pct"/>
            <w:tcBorders>
              <w:top w:val="single" w:sz="4" w:space="0" w:color="auto"/>
              <w:left w:val="nil"/>
              <w:bottom w:val="single" w:sz="4" w:space="0" w:color="auto"/>
              <w:right w:val="single" w:sz="4" w:space="0" w:color="auto"/>
            </w:tcBorders>
            <w:shd w:val="clear" w:color="000000" w:fill="D9E1F2"/>
            <w:noWrap/>
            <w:vAlign w:val="center"/>
            <w:hideMark/>
          </w:tcPr>
          <w:p w14:paraId="07D1252B" w14:textId="77777777" w:rsidR="00754998" w:rsidRPr="009C7B40" w:rsidRDefault="00754998" w:rsidP="00B3732A">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2020</w:t>
            </w:r>
          </w:p>
        </w:tc>
        <w:tc>
          <w:tcPr>
            <w:tcW w:w="537" w:type="pct"/>
            <w:tcBorders>
              <w:top w:val="single" w:sz="4" w:space="0" w:color="auto"/>
              <w:left w:val="nil"/>
              <w:bottom w:val="single" w:sz="4" w:space="0" w:color="auto"/>
              <w:right w:val="single" w:sz="4" w:space="0" w:color="auto"/>
            </w:tcBorders>
            <w:shd w:val="clear" w:color="000000" w:fill="D9E1F2"/>
            <w:noWrap/>
            <w:vAlign w:val="center"/>
            <w:hideMark/>
          </w:tcPr>
          <w:p w14:paraId="7D8B92CC" w14:textId="77777777" w:rsidR="00754998" w:rsidRPr="009C7B40" w:rsidRDefault="00754998" w:rsidP="00B3732A">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2021</w:t>
            </w:r>
          </w:p>
        </w:tc>
        <w:tc>
          <w:tcPr>
            <w:tcW w:w="610" w:type="pct"/>
            <w:tcBorders>
              <w:top w:val="single" w:sz="4" w:space="0" w:color="auto"/>
              <w:left w:val="nil"/>
              <w:bottom w:val="single" w:sz="4" w:space="0" w:color="auto"/>
              <w:right w:val="single" w:sz="4" w:space="0" w:color="auto"/>
            </w:tcBorders>
            <w:shd w:val="clear" w:color="000000" w:fill="D9E1F2"/>
            <w:noWrap/>
            <w:vAlign w:val="center"/>
            <w:hideMark/>
          </w:tcPr>
          <w:p w14:paraId="6E8B9471" w14:textId="77777777" w:rsidR="00754998" w:rsidRPr="009C7B40" w:rsidRDefault="00754998" w:rsidP="00B3732A">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2022</w:t>
            </w:r>
          </w:p>
        </w:tc>
        <w:tc>
          <w:tcPr>
            <w:tcW w:w="609" w:type="pct"/>
            <w:tcBorders>
              <w:top w:val="single" w:sz="4" w:space="0" w:color="auto"/>
              <w:left w:val="nil"/>
              <w:bottom w:val="single" w:sz="4" w:space="0" w:color="auto"/>
              <w:right w:val="single" w:sz="4" w:space="0" w:color="auto"/>
            </w:tcBorders>
            <w:shd w:val="clear" w:color="000000" w:fill="D9E1F2"/>
          </w:tcPr>
          <w:p w14:paraId="7BCAA876" w14:textId="77777777" w:rsidR="00754998" w:rsidRPr="009C7B40" w:rsidRDefault="00754998" w:rsidP="00B3732A">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2023</w:t>
            </w:r>
          </w:p>
        </w:tc>
      </w:tr>
      <w:tr w:rsidR="00754998" w:rsidRPr="009C7B40" w14:paraId="158CD2C6" w14:textId="77777777" w:rsidTr="00157641">
        <w:trPr>
          <w:trHeight w:val="312"/>
        </w:trPr>
        <w:tc>
          <w:tcPr>
            <w:tcW w:w="2172" w:type="pct"/>
            <w:tcBorders>
              <w:top w:val="nil"/>
              <w:left w:val="single" w:sz="4" w:space="0" w:color="auto"/>
              <w:bottom w:val="single" w:sz="4" w:space="0" w:color="auto"/>
              <w:right w:val="single" w:sz="4" w:space="0" w:color="auto"/>
            </w:tcBorders>
            <w:shd w:val="clear" w:color="auto" w:fill="auto"/>
            <w:noWrap/>
            <w:vAlign w:val="center"/>
            <w:hideMark/>
          </w:tcPr>
          <w:p w14:paraId="2938979A" w14:textId="77777777" w:rsidR="00754998" w:rsidRPr="009C7B40" w:rsidRDefault="00754998" w:rsidP="001B669D">
            <w:pPr>
              <w:jc w:val="both"/>
              <w:rPr>
                <w:rFonts w:eastAsia="Times New Roman"/>
                <w:color w:val="000000"/>
                <w:kern w:val="0"/>
                <w:lang w:eastAsia="et-EE"/>
                <w14:ligatures w14:val="none"/>
              </w:rPr>
            </w:pPr>
            <w:r w:rsidRPr="009C7B40">
              <w:rPr>
                <w:rFonts w:eastAsia="Times New Roman"/>
                <w:color w:val="000000"/>
                <w:kern w:val="0"/>
                <w:lang w:eastAsia="et-EE"/>
                <w14:ligatures w14:val="none"/>
              </w:rPr>
              <w:t>Lähetuse teated</w:t>
            </w:r>
          </w:p>
        </w:tc>
        <w:tc>
          <w:tcPr>
            <w:tcW w:w="504" w:type="pct"/>
            <w:tcBorders>
              <w:top w:val="nil"/>
              <w:left w:val="nil"/>
              <w:bottom w:val="single" w:sz="4" w:space="0" w:color="auto"/>
              <w:right w:val="single" w:sz="4" w:space="0" w:color="auto"/>
            </w:tcBorders>
            <w:shd w:val="clear" w:color="000000" w:fill="FFFFFF"/>
            <w:noWrap/>
            <w:vAlign w:val="center"/>
            <w:hideMark/>
          </w:tcPr>
          <w:p w14:paraId="7B1CB06E"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870</w:t>
            </w:r>
          </w:p>
        </w:tc>
        <w:tc>
          <w:tcPr>
            <w:tcW w:w="568" w:type="pct"/>
            <w:tcBorders>
              <w:top w:val="nil"/>
              <w:left w:val="nil"/>
              <w:bottom w:val="single" w:sz="4" w:space="0" w:color="auto"/>
              <w:right w:val="single" w:sz="4" w:space="0" w:color="auto"/>
            </w:tcBorders>
            <w:shd w:val="clear" w:color="auto" w:fill="auto"/>
            <w:noWrap/>
            <w:vAlign w:val="center"/>
            <w:hideMark/>
          </w:tcPr>
          <w:p w14:paraId="16A962BA"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544</w:t>
            </w:r>
          </w:p>
        </w:tc>
        <w:tc>
          <w:tcPr>
            <w:tcW w:w="537" w:type="pct"/>
            <w:tcBorders>
              <w:top w:val="nil"/>
              <w:left w:val="nil"/>
              <w:bottom w:val="single" w:sz="4" w:space="0" w:color="auto"/>
              <w:right w:val="single" w:sz="4" w:space="0" w:color="auto"/>
            </w:tcBorders>
            <w:shd w:val="clear" w:color="auto" w:fill="auto"/>
            <w:noWrap/>
            <w:vAlign w:val="center"/>
            <w:hideMark/>
          </w:tcPr>
          <w:p w14:paraId="7B3D294C"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552</w:t>
            </w:r>
          </w:p>
        </w:tc>
        <w:tc>
          <w:tcPr>
            <w:tcW w:w="610" w:type="pct"/>
            <w:tcBorders>
              <w:top w:val="nil"/>
              <w:left w:val="nil"/>
              <w:bottom w:val="single" w:sz="4" w:space="0" w:color="auto"/>
              <w:right w:val="single" w:sz="4" w:space="0" w:color="auto"/>
            </w:tcBorders>
            <w:shd w:val="clear" w:color="auto" w:fill="auto"/>
            <w:noWrap/>
            <w:vAlign w:val="center"/>
            <w:hideMark/>
          </w:tcPr>
          <w:p w14:paraId="74663D7F"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688</w:t>
            </w:r>
          </w:p>
        </w:tc>
        <w:tc>
          <w:tcPr>
            <w:tcW w:w="609" w:type="pct"/>
            <w:tcBorders>
              <w:top w:val="nil"/>
              <w:left w:val="nil"/>
              <w:bottom w:val="single" w:sz="4" w:space="0" w:color="auto"/>
              <w:right w:val="single" w:sz="4" w:space="0" w:color="auto"/>
            </w:tcBorders>
          </w:tcPr>
          <w:p w14:paraId="115218C4"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858</w:t>
            </w:r>
          </w:p>
        </w:tc>
      </w:tr>
      <w:tr w:rsidR="00754998" w:rsidRPr="009C7B40" w14:paraId="70A5735F" w14:textId="77777777" w:rsidTr="00157641">
        <w:trPr>
          <w:trHeight w:val="312"/>
        </w:trPr>
        <w:tc>
          <w:tcPr>
            <w:tcW w:w="2172" w:type="pct"/>
            <w:tcBorders>
              <w:top w:val="nil"/>
              <w:left w:val="single" w:sz="4" w:space="0" w:color="auto"/>
              <w:bottom w:val="single" w:sz="4" w:space="0" w:color="auto"/>
              <w:right w:val="single" w:sz="4" w:space="0" w:color="auto"/>
            </w:tcBorders>
            <w:shd w:val="clear" w:color="auto" w:fill="auto"/>
            <w:noWrap/>
            <w:vAlign w:val="center"/>
            <w:hideMark/>
          </w:tcPr>
          <w:p w14:paraId="567EB8EA" w14:textId="77777777" w:rsidR="00754998" w:rsidRPr="009C7B40" w:rsidRDefault="00754998" w:rsidP="001B669D">
            <w:pPr>
              <w:jc w:val="both"/>
              <w:rPr>
                <w:rFonts w:eastAsia="Times New Roman"/>
                <w:color w:val="000000"/>
                <w:kern w:val="0"/>
                <w:lang w:eastAsia="et-EE"/>
                <w14:ligatures w14:val="none"/>
              </w:rPr>
            </w:pPr>
            <w:r w:rsidRPr="009C7B40">
              <w:rPr>
                <w:rFonts w:eastAsia="Times New Roman"/>
                <w:color w:val="000000"/>
                <w:kern w:val="0"/>
                <w:lang w:eastAsia="et-EE"/>
                <w14:ligatures w14:val="none"/>
              </w:rPr>
              <w:t>Lähetatud töötajad</w:t>
            </w:r>
          </w:p>
        </w:tc>
        <w:tc>
          <w:tcPr>
            <w:tcW w:w="504" w:type="pct"/>
            <w:tcBorders>
              <w:top w:val="nil"/>
              <w:left w:val="nil"/>
              <w:bottom w:val="single" w:sz="4" w:space="0" w:color="auto"/>
              <w:right w:val="single" w:sz="4" w:space="0" w:color="auto"/>
            </w:tcBorders>
            <w:shd w:val="clear" w:color="auto" w:fill="auto"/>
            <w:noWrap/>
            <w:vAlign w:val="center"/>
            <w:hideMark/>
          </w:tcPr>
          <w:p w14:paraId="5688D1AE"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3509</w:t>
            </w:r>
          </w:p>
        </w:tc>
        <w:tc>
          <w:tcPr>
            <w:tcW w:w="568" w:type="pct"/>
            <w:tcBorders>
              <w:top w:val="nil"/>
              <w:left w:val="nil"/>
              <w:bottom w:val="single" w:sz="4" w:space="0" w:color="auto"/>
              <w:right w:val="single" w:sz="4" w:space="0" w:color="auto"/>
            </w:tcBorders>
            <w:shd w:val="clear" w:color="auto" w:fill="auto"/>
            <w:noWrap/>
            <w:vAlign w:val="center"/>
            <w:hideMark/>
          </w:tcPr>
          <w:p w14:paraId="59E0F6E5"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1969</w:t>
            </w:r>
          </w:p>
        </w:tc>
        <w:tc>
          <w:tcPr>
            <w:tcW w:w="537" w:type="pct"/>
            <w:tcBorders>
              <w:top w:val="nil"/>
              <w:left w:val="nil"/>
              <w:bottom w:val="single" w:sz="4" w:space="0" w:color="auto"/>
              <w:right w:val="single" w:sz="4" w:space="0" w:color="auto"/>
            </w:tcBorders>
            <w:shd w:val="clear" w:color="auto" w:fill="auto"/>
            <w:noWrap/>
            <w:vAlign w:val="center"/>
            <w:hideMark/>
          </w:tcPr>
          <w:p w14:paraId="266CA49B"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1511</w:t>
            </w:r>
          </w:p>
        </w:tc>
        <w:tc>
          <w:tcPr>
            <w:tcW w:w="610" w:type="pct"/>
            <w:tcBorders>
              <w:top w:val="nil"/>
              <w:left w:val="nil"/>
              <w:bottom w:val="single" w:sz="4" w:space="0" w:color="auto"/>
              <w:right w:val="single" w:sz="4" w:space="0" w:color="auto"/>
            </w:tcBorders>
            <w:shd w:val="clear" w:color="auto" w:fill="auto"/>
            <w:noWrap/>
            <w:vAlign w:val="center"/>
            <w:hideMark/>
          </w:tcPr>
          <w:p w14:paraId="30F399FD"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1685</w:t>
            </w:r>
          </w:p>
        </w:tc>
        <w:tc>
          <w:tcPr>
            <w:tcW w:w="609" w:type="pct"/>
            <w:tcBorders>
              <w:top w:val="nil"/>
              <w:left w:val="nil"/>
              <w:bottom w:val="single" w:sz="4" w:space="0" w:color="auto"/>
              <w:right w:val="single" w:sz="4" w:space="0" w:color="auto"/>
            </w:tcBorders>
          </w:tcPr>
          <w:p w14:paraId="0C6743EC"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2361</w:t>
            </w:r>
          </w:p>
        </w:tc>
      </w:tr>
    </w:tbl>
    <w:p w14:paraId="1647FE06" w14:textId="77777777" w:rsidR="00754998" w:rsidRPr="009C7B40" w:rsidRDefault="00754998" w:rsidP="001B669D">
      <w:pPr>
        <w:jc w:val="both"/>
        <w:rPr>
          <w:rFonts w:eastAsia="Calibri"/>
          <w:kern w:val="0"/>
          <w14:ligatures w14:val="none"/>
        </w:rPr>
      </w:pPr>
    </w:p>
    <w:bookmarkEnd w:id="70"/>
    <w:p w14:paraId="1AC202BE" w14:textId="5307420D" w:rsidR="00754998" w:rsidRPr="00134823" w:rsidRDefault="00754998" w:rsidP="001B669D">
      <w:pPr>
        <w:autoSpaceDE w:val="0"/>
        <w:autoSpaceDN w:val="0"/>
        <w:adjustRightInd w:val="0"/>
        <w:contextualSpacing/>
        <w:jc w:val="both"/>
        <w:rPr>
          <w:rFonts w:eastAsia="Calibri"/>
          <w:kern w:val="0"/>
          <w14:ligatures w14:val="none"/>
        </w:rPr>
      </w:pPr>
      <w:r w:rsidRPr="00134823">
        <w:rPr>
          <w:rFonts w:eastAsia="Calibri"/>
          <w:b/>
          <w:bCs/>
          <w:kern w:val="0"/>
          <w14:ligatures w14:val="none"/>
        </w:rPr>
        <w:t xml:space="preserve">Eelnõu § 5 punktiga 1 </w:t>
      </w:r>
      <w:r w:rsidRPr="00134823">
        <w:rPr>
          <w:rFonts w:eastAsia="Calibri"/>
          <w:kern w:val="0"/>
          <w14:ligatures w14:val="none"/>
        </w:rPr>
        <w:t xml:space="preserve">muudetakse </w:t>
      </w:r>
      <w:r w:rsidRPr="00134823">
        <w:rPr>
          <w:rFonts w:eastAsia="Calibri"/>
          <w:b/>
          <w:bCs/>
          <w:kern w:val="0"/>
          <w14:ligatures w14:val="none"/>
        </w:rPr>
        <w:t>MKS-i § 25</w:t>
      </w:r>
      <w:r w:rsidRPr="00134823">
        <w:rPr>
          <w:rFonts w:eastAsia="Calibri"/>
          <w:b/>
          <w:bCs/>
          <w:kern w:val="0"/>
          <w:vertAlign w:val="superscript"/>
          <w14:ligatures w14:val="none"/>
        </w:rPr>
        <w:t>5</w:t>
      </w:r>
      <w:r w:rsidRPr="00134823">
        <w:rPr>
          <w:rFonts w:eastAsia="Calibri"/>
          <w:kern w:val="0"/>
          <w14:ligatures w14:val="none"/>
        </w:rPr>
        <w:t xml:space="preserve">, milles on reguleeritud töötamise registri (edaspidi </w:t>
      </w:r>
      <w:r w:rsidRPr="00134823">
        <w:rPr>
          <w:rFonts w:eastAsia="Calibri"/>
          <w:i/>
          <w:iCs/>
          <w:kern w:val="0"/>
          <w14:ligatures w14:val="none"/>
        </w:rPr>
        <w:t>TÖR</w:t>
      </w:r>
      <w:r w:rsidRPr="00134823">
        <w:rPr>
          <w:rFonts w:eastAsia="Calibri"/>
          <w:kern w:val="0"/>
          <w14:ligatures w14:val="none"/>
        </w:rPr>
        <w:t>) kande alust.</w:t>
      </w:r>
      <w:r w:rsidR="001D1D1C" w:rsidRPr="00134823">
        <w:rPr>
          <w:rFonts w:eastAsia="Calibri"/>
          <w:kern w:val="0"/>
          <w14:ligatures w14:val="none"/>
        </w:rPr>
        <w:t xml:space="preserve"> </w:t>
      </w:r>
      <w:r w:rsidR="008B7DEF" w:rsidRPr="00134823">
        <w:rPr>
          <w:rFonts w:eastAsia="Calibri"/>
          <w:b/>
          <w:bCs/>
          <w:kern w:val="0"/>
          <w14:ligatures w14:val="none"/>
        </w:rPr>
        <w:t>S</w:t>
      </w:r>
      <w:r w:rsidRPr="00134823">
        <w:rPr>
          <w:rFonts w:eastAsia="Calibri"/>
          <w:b/>
          <w:bCs/>
          <w:kern w:val="0"/>
          <w14:ligatures w14:val="none"/>
        </w:rPr>
        <w:t>issejuhatavas lauseosas</w:t>
      </w:r>
      <w:r w:rsidRPr="00134823">
        <w:rPr>
          <w:rFonts w:eastAsia="Calibri"/>
          <w:kern w:val="0"/>
          <w14:ligatures w14:val="none"/>
        </w:rPr>
        <w:t xml:space="preserve"> </w:t>
      </w:r>
      <w:r w:rsidR="00363574" w:rsidRPr="00134823">
        <w:rPr>
          <w:rFonts w:eastAsia="Calibri"/>
          <w:kern w:val="0"/>
          <w14:ligatures w14:val="none"/>
        </w:rPr>
        <w:t xml:space="preserve">nähakse </w:t>
      </w:r>
      <w:r w:rsidRPr="00134823">
        <w:rPr>
          <w:rFonts w:eastAsia="Calibri"/>
          <w:kern w:val="0"/>
          <w14:ligatures w14:val="none"/>
        </w:rPr>
        <w:t>ette, et TÖR-i kanded tehakse lisaks äriregistri, mittetulundusühingute ja sihtasutuste registri ning rahvastikuregistri andmete</w:t>
      </w:r>
      <w:r w:rsidR="008B7DEF" w:rsidRPr="00134823">
        <w:rPr>
          <w:rFonts w:eastAsia="Calibri"/>
          <w:kern w:val="0"/>
          <w14:ligatures w14:val="none"/>
        </w:rPr>
        <w:softHyphen/>
      </w:r>
      <w:r w:rsidRPr="00134823">
        <w:rPr>
          <w:rFonts w:eastAsia="Calibri"/>
          <w:kern w:val="0"/>
          <w14:ligatures w14:val="none"/>
        </w:rPr>
        <w:t>le ka ETR-i, viisaregistri ja LTR-i andmetele tuginedes.</w:t>
      </w:r>
    </w:p>
    <w:p w14:paraId="508A5842" w14:textId="77777777" w:rsidR="00754998" w:rsidRPr="009C7B40" w:rsidRDefault="00754998" w:rsidP="001B669D">
      <w:pPr>
        <w:autoSpaceDE w:val="0"/>
        <w:autoSpaceDN w:val="0"/>
        <w:adjustRightInd w:val="0"/>
        <w:contextualSpacing/>
        <w:jc w:val="both"/>
        <w:rPr>
          <w:rFonts w:eastAsia="Calibri"/>
          <w:color w:val="000000"/>
          <w:kern w:val="0"/>
          <w14:ligatures w14:val="none"/>
        </w:rPr>
      </w:pPr>
    </w:p>
    <w:p w14:paraId="541940C4" w14:textId="68290F6D" w:rsidR="007125D7" w:rsidRDefault="007125D7" w:rsidP="001B669D">
      <w:pPr>
        <w:autoSpaceDE w:val="0"/>
        <w:autoSpaceDN w:val="0"/>
        <w:adjustRightInd w:val="0"/>
        <w:contextualSpacing/>
        <w:jc w:val="both"/>
        <w:rPr>
          <w:rFonts w:eastAsia="Calibri"/>
          <w:kern w:val="0"/>
          <w14:ligatures w14:val="none"/>
        </w:rPr>
      </w:pPr>
      <w:r>
        <w:rPr>
          <w:rFonts w:eastAsia="Calibri"/>
          <w:color w:val="000000"/>
          <w:kern w:val="0"/>
          <w14:ligatures w14:val="none"/>
        </w:rPr>
        <w:t>Tänu m</w:t>
      </w:r>
      <w:r w:rsidR="00754998" w:rsidRPr="009C7B40">
        <w:rPr>
          <w:rFonts w:eastAsia="Calibri"/>
          <w:color w:val="000000"/>
          <w:kern w:val="0"/>
          <w14:ligatures w14:val="none"/>
        </w:rPr>
        <w:t>uudatuse</w:t>
      </w:r>
      <w:r>
        <w:rPr>
          <w:rFonts w:eastAsia="Calibri"/>
          <w:color w:val="000000"/>
          <w:kern w:val="0"/>
          <w14:ligatures w14:val="none"/>
        </w:rPr>
        <w:t>le</w:t>
      </w:r>
      <w:r w:rsidR="00754998" w:rsidRPr="009C7B40">
        <w:rPr>
          <w:rFonts w:eastAsia="Calibri"/>
          <w:color w:val="000000"/>
          <w:kern w:val="0"/>
          <w14:ligatures w14:val="none"/>
        </w:rPr>
        <w:t xml:space="preserve"> tekib tööd võimaldaval isikul võimalus sisestada TÖR-i kandeks vajalik</w:t>
      </w:r>
      <w:r>
        <w:rPr>
          <w:rFonts w:eastAsia="Calibri"/>
          <w:color w:val="000000"/>
          <w:kern w:val="0"/>
          <w14:ligatures w14:val="none"/>
        </w:rPr>
        <w:t>ud</w:t>
      </w:r>
      <w:r w:rsidR="00754998" w:rsidRPr="009C7B40">
        <w:rPr>
          <w:rFonts w:eastAsia="Calibri"/>
          <w:color w:val="000000"/>
          <w:kern w:val="0"/>
          <w14:ligatures w14:val="none"/>
        </w:rPr>
        <w:t xml:space="preserve"> andme</w:t>
      </w:r>
      <w:r>
        <w:rPr>
          <w:rFonts w:eastAsia="Calibri"/>
          <w:color w:val="000000"/>
          <w:kern w:val="0"/>
          <w14:ligatures w14:val="none"/>
        </w:rPr>
        <w:t>d</w:t>
      </w:r>
      <w:r w:rsidR="00754998" w:rsidRPr="009C7B40">
        <w:rPr>
          <w:rFonts w:eastAsia="Calibri"/>
          <w:color w:val="000000"/>
          <w:kern w:val="0"/>
          <w14:ligatures w14:val="none"/>
        </w:rPr>
        <w:t xml:space="preserve"> LTR-i või ETR-i, pärast mida liiguvad andmed TÖR-i</w:t>
      </w:r>
      <w:r w:rsidR="00754998" w:rsidRPr="00594C9E">
        <w:rPr>
          <w:rFonts w:eastAsia="Calibri"/>
          <w:kern w:val="0"/>
          <w14:ligatures w14:val="none"/>
        </w:rPr>
        <w:t xml:space="preserve">. </w:t>
      </w:r>
      <w:r w:rsidR="00DD2591" w:rsidRPr="00594C9E">
        <w:rPr>
          <w:rFonts w:eastAsia="Calibri"/>
          <w:kern w:val="0"/>
          <w14:ligatures w14:val="none"/>
        </w:rPr>
        <w:t>Teisisõnu,</w:t>
      </w:r>
      <w:r w:rsidR="00363574" w:rsidRPr="00594C9E">
        <w:rPr>
          <w:rFonts w:eastAsia="Calibri"/>
          <w:kern w:val="0"/>
          <w14:ligatures w14:val="none"/>
        </w:rPr>
        <w:t xml:space="preserve"> kui TÖR</w:t>
      </w:r>
      <w:r>
        <w:rPr>
          <w:rFonts w:eastAsia="Calibri"/>
          <w:kern w:val="0"/>
          <w14:ligatures w14:val="none"/>
        </w:rPr>
        <w:noBreakHyphen/>
      </w:r>
      <w:r w:rsidR="00594C9E" w:rsidRPr="00594C9E">
        <w:rPr>
          <w:rFonts w:eastAsia="Calibri"/>
          <w:kern w:val="0"/>
          <w14:ligatures w14:val="none"/>
        </w:rPr>
        <w:t>i</w:t>
      </w:r>
      <w:r w:rsidR="00363574" w:rsidRPr="00594C9E">
        <w:rPr>
          <w:rFonts w:eastAsia="Calibri"/>
          <w:kern w:val="0"/>
          <w14:ligatures w14:val="none"/>
        </w:rPr>
        <w:t xml:space="preserve"> kande alusandme</w:t>
      </w:r>
      <w:r>
        <w:rPr>
          <w:rFonts w:eastAsia="Calibri"/>
          <w:kern w:val="0"/>
          <w14:ligatures w14:val="none"/>
        </w:rPr>
        <w:t>d</w:t>
      </w:r>
      <w:r w:rsidR="00363574" w:rsidRPr="00594C9E">
        <w:rPr>
          <w:rFonts w:eastAsia="Calibri"/>
          <w:kern w:val="0"/>
          <w14:ligatures w14:val="none"/>
        </w:rPr>
        <w:t xml:space="preserve"> liigu</w:t>
      </w:r>
      <w:r>
        <w:rPr>
          <w:rFonts w:eastAsia="Calibri"/>
          <w:kern w:val="0"/>
          <w14:ligatures w14:val="none"/>
        </w:rPr>
        <w:t>vad</w:t>
      </w:r>
      <w:r w:rsidR="00363574" w:rsidRPr="00594C9E">
        <w:rPr>
          <w:rFonts w:eastAsia="Calibri"/>
          <w:kern w:val="0"/>
          <w14:ligatures w14:val="none"/>
        </w:rPr>
        <w:t xml:space="preserve"> LTR-st või ETR-st TÖR-i, käsitatakse seda</w:t>
      </w:r>
      <w:r w:rsidR="00E203FE" w:rsidRPr="00594C9E">
        <w:rPr>
          <w:rFonts w:eastAsia="Calibri"/>
          <w:kern w:val="0"/>
          <w14:ligatures w14:val="none"/>
        </w:rPr>
        <w:t xml:space="preserve"> jätkuvalt</w:t>
      </w:r>
      <w:r w:rsidR="00363574" w:rsidRPr="00594C9E">
        <w:rPr>
          <w:rFonts w:eastAsia="Calibri"/>
          <w:kern w:val="0"/>
          <w14:ligatures w14:val="none"/>
        </w:rPr>
        <w:t xml:space="preserve"> tööd võimaldava isiku taotlusena teha kanne TÖR-i </w:t>
      </w:r>
      <w:r>
        <w:rPr>
          <w:rFonts w:eastAsia="Calibri"/>
          <w:kern w:val="0"/>
          <w14:ligatures w14:val="none"/>
        </w:rPr>
        <w:t>ja</w:t>
      </w:r>
      <w:r w:rsidRPr="00594C9E">
        <w:rPr>
          <w:rFonts w:eastAsia="Calibri"/>
          <w:kern w:val="0"/>
          <w14:ligatures w14:val="none"/>
        </w:rPr>
        <w:t xml:space="preserve"> </w:t>
      </w:r>
      <w:r w:rsidR="00363574" w:rsidRPr="00594C9E">
        <w:rPr>
          <w:rFonts w:eastAsia="Calibri"/>
          <w:kern w:val="0"/>
          <w14:ligatures w14:val="none"/>
        </w:rPr>
        <w:t xml:space="preserve">õiguslikult on </w:t>
      </w:r>
      <w:r>
        <w:rPr>
          <w:rFonts w:eastAsia="Calibri"/>
          <w:kern w:val="0"/>
          <w14:ligatures w14:val="none"/>
        </w:rPr>
        <w:t>see</w:t>
      </w:r>
      <w:r w:rsidRPr="00594C9E">
        <w:rPr>
          <w:rFonts w:eastAsia="Calibri"/>
          <w:kern w:val="0"/>
          <w14:ligatures w14:val="none"/>
        </w:rPr>
        <w:t xml:space="preserve"> </w:t>
      </w:r>
      <w:r w:rsidR="000E201D">
        <w:rPr>
          <w:rFonts w:eastAsia="Calibri"/>
          <w:kern w:val="0"/>
          <w14:ligatures w14:val="none"/>
        </w:rPr>
        <w:t>tema</w:t>
      </w:r>
      <w:r w:rsidR="00363574" w:rsidRPr="00594C9E">
        <w:rPr>
          <w:rFonts w:eastAsia="Calibri"/>
          <w:kern w:val="0"/>
          <w14:ligatures w14:val="none"/>
        </w:rPr>
        <w:t xml:space="preserve"> tahteavaldus</w:t>
      </w:r>
      <w:r>
        <w:rPr>
          <w:rFonts w:eastAsia="Calibri"/>
          <w:kern w:val="0"/>
          <w14:ligatures w14:val="none"/>
        </w:rPr>
        <w:t>,</w:t>
      </w:r>
      <w:r w:rsidR="00363574" w:rsidRPr="00594C9E">
        <w:rPr>
          <w:rFonts w:eastAsia="Calibri"/>
          <w:kern w:val="0"/>
          <w14:ligatures w14:val="none"/>
        </w:rPr>
        <w:t xml:space="preserve"> sõltumata sellest, et TÖR</w:t>
      </w:r>
      <w:r>
        <w:rPr>
          <w:rFonts w:eastAsia="Calibri"/>
          <w:kern w:val="0"/>
          <w14:ligatures w14:val="none"/>
        </w:rPr>
        <w:t>-i</w:t>
      </w:r>
      <w:r w:rsidR="00363574" w:rsidRPr="00594C9E">
        <w:rPr>
          <w:rFonts w:eastAsia="Calibri"/>
          <w:kern w:val="0"/>
          <w14:ligatures w14:val="none"/>
        </w:rPr>
        <w:t xml:space="preserve"> kande</w:t>
      </w:r>
      <w:r>
        <w:rPr>
          <w:rFonts w:eastAsia="Calibri"/>
          <w:kern w:val="0"/>
          <w14:ligatures w14:val="none"/>
        </w:rPr>
        <w:t>ks</w:t>
      </w:r>
      <w:r w:rsidR="00363574" w:rsidRPr="00594C9E">
        <w:rPr>
          <w:rFonts w:eastAsia="Calibri"/>
          <w:kern w:val="0"/>
          <w14:ligatures w14:val="none"/>
        </w:rPr>
        <w:t xml:space="preserve"> </w:t>
      </w:r>
      <w:r>
        <w:rPr>
          <w:rFonts w:eastAsia="Calibri"/>
          <w:kern w:val="0"/>
          <w14:ligatures w14:val="none"/>
        </w:rPr>
        <w:t>vajalikud</w:t>
      </w:r>
      <w:r w:rsidRPr="00594C9E">
        <w:rPr>
          <w:rFonts w:eastAsia="Calibri"/>
          <w:kern w:val="0"/>
          <w14:ligatures w14:val="none"/>
        </w:rPr>
        <w:t xml:space="preserve"> </w:t>
      </w:r>
      <w:r w:rsidR="00363574" w:rsidRPr="00594C9E">
        <w:rPr>
          <w:rFonts w:eastAsia="Calibri"/>
          <w:kern w:val="0"/>
          <w14:ligatures w14:val="none"/>
        </w:rPr>
        <w:t>andme</w:t>
      </w:r>
      <w:r>
        <w:rPr>
          <w:rFonts w:eastAsia="Calibri"/>
          <w:kern w:val="0"/>
          <w14:ligatures w14:val="none"/>
        </w:rPr>
        <w:t>d</w:t>
      </w:r>
      <w:r w:rsidR="00363574" w:rsidRPr="00594C9E">
        <w:rPr>
          <w:rFonts w:eastAsia="Calibri"/>
          <w:kern w:val="0"/>
          <w14:ligatures w14:val="none"/>
        </w:rPr>
        <w:t xml:space="preserve"> esitatakse LTR-i või ETR</w:t>
      </w:r>
      <w:r>
        <w:rPr>
          <w:rFonts w:eastAsia="Calibri"/>
          <w:kern w:val="0"/>
          <w14:ligatures w14:val="none"/>
        </w:rPr>
        <w:noBreakHyphen/>
      </w:r>
      <w:r w:rsidR="00363574" w:rsidRPr="00594C9E">
        <w:rPr>
          <w:rFonts w:eastAsia="Calibri"/>
          <w:kern w:val="0"/>
          <w14:ligatures w14:val="none"/>
        </w:rPr>
        <w:t>i</w:t>
      </w:r>
      <w:r w:rsidR="00E203FE" w:rsidRPr="00594C9E">
        <w:rPr>
          <w:rFonts w:eastAsia="Calibri"/>
          <w:kern w:val="0"/>
          <w14:ligatures w14:val="none"/>
        </w:rPr>
        <w:t xml:space="preserve"> kaudu</w:t>
      </w:r>
      <w:r w:rsidR="00363574" w:rsidRPr="00594C9E">
        <w:rPr>
          <w:rFonts w:eastAsia="Calibri"/>
          <w:kern w:val="0"/>
          <w14:ligatures w14:val="none"/>
        </w:rPr>
        <w:t>.</w:t>
      </w:r>
    </w:p>
    <w:p w14:paraId="09D8DA8F" w14:textId="77777777" w:rsidR="007125D7" w:rsidRDefault="007125D7" w:rsidP="001B669D">
      <w:pPr>
        <w:autoSpaceDE w:val="0"/>
        <w:autoSpaceDN w:val="0"/>
        <w:adjustRightInd w:val="0"/>
        <w:contextualSpacing/>
        <w:jc w:val="both"/>
        <w:rPr>
          <w:rFonts w:eastAsia="Calibri"/>
          <w:kern w:val="0"/>
          <w14:ligatures w14:val="none"/>
        </w:rPr>
      </w:pPr>
    </w:p>
    <w:p w14:paraId="6668C3E6" w14:textId="7ED7F98A" w:rsidR="00754998" w:rsidRPr="007125D7" w:rsidRDefault="00754998" w:rsidP="001B669D">
      <w:pPr>
        <w:autoSpaceDE w:val="0"/>
        <w:autoSpaceDN w:val="0"/>
        <w:adjustRightInd w:val="0"/>
        <w:contextualSpacing/>
        <w:jc w:val="both"/>
        <w:rPr>
          <w:rFonts w:eastAsia="Calibri"/>
          <w:kern w:val="0"/>
          <w14:ligatures w14:val="none"/>
        </w:rPr>
      </w:pPr>
      <w:r w:rsidRPr="009C7B40">
        <w:rPr>
          <w:rFonts w:eastAsia="Calibri"/>
          <w:color w:val="000000"/>
          <w:kern w:val="0"/>
          <w14:ligatures w14:val="none"/>
        </w:rPr>
        <w:t>Muudatus vähenda</w:t>
      </w:r>
      <w:r w:rsidR="000E201D">
        <w:rPr>
          <w:rFonts w:eastAsia="Calibri"/>
          <w:color w:val="000000"/>
          <w:kern w:val="0"/>
          <w14:ligatures w14:val="none"/>
        </w:rPr>
        <w:t>b</w:t>
      </w:r>
      <w:r w:rsidRPr="009C7B40">
        <w:rPr>
          <w:rFonts w:eastAsia="Calibri"/>
          <w:color w:val="000000"/>
          <w:kern w:val="0"/>
          <w14:ligatures w14:val="none"/>
        </w:rPr>
        <w:t xml:space="preserve"> tööandjate halduskoormust ning muuda</w:t>
      </w:r>
      <w:r w:rsidR="000E201D">
        <w:rPr>
          <w:rFonts w:eastAsia="Calibri"/>
          <w:color w:val="000000"/>
          <w:kern w:val="0"/>
          <w14:ligatures w14:val="none"/>
        </w:rPr>
        <w:t>b</w:t>
      </w:r>
      <w:r w:rsidRPr="009C7B40">
        <w:rPr>
          <w:rFonts w:eastAsia="Calibri"/>
          <w:color w:val="000000"/>
          <w:kern w:val="0"/>
          <w14:ligatures w14:val="none"/>
        </w:rPr>
        <w:t xml:space="preserve"> välismaalase tööle võtmise mugavamaks ja kiiremaks. 2022. aastal esitati PPA-le 29 464 lühiajalise Eestis töötamise registreerimise taotlust ja 5432 töötamiseks tähtajalise elamisloa andmise või pikendamise taotlust ning </w:t>
      </w:r>
      <w:bookmarkStart w:id="71" w:name="_Hlk147238547"/>
      <w:r w:rsidRPr="009C7B40">
        <w:rPr>
          <w:rFonts w:eastAsia="Calibri"/>
          <w:color w:val="000000"/>
          <w:kern w:val="0"/>
          <w14:ligatures w14:val="none"/>
        </w:rPr>
        <w:t xml:space="preserve">2023. aastal 9939 lühiajalise Eestis töötamise registreerimise taotlust ja </w:t>
      </w:r>
      <w:r>
        <w:rPr>
          <w:rFonts w:eastAsia="Calibri"/>
          <w:color w:val="000000"/>
          <w:kern w:val="0"/>
          <w14:ligatures w14:val="none"/>
        </w:rPr>
        <w:t>4704</w:t>
      </w:r>
      <w:r w:rsidRPr="009C7B40">
        <w:rPr>
          <w:rFonts w:eastAsia="Calibri"/>
          <w:color w:val="000000"/>
          <w:kern w:val="0"/>
          <w14:ligatures w14:val="none"/>
        </w:rPr>
        <w:t xml:space="preserve"> töötamiseks tähtajalise elamisloa andmise või pikendamise taotlust (vt tabel 3).</w:t>
      </w:r>
      <w:r>
        <w:rPr>
          <w:rFonts w:eastAsia="Calibri"/>
          <w:color w:val="000000"/>
          <w:kern w:val="0"/>
          <w14:ligatures w14:val="none"/>
        </w:rPr>
        <w:t xml:space="preserve"> Seega vähenes 2023. aastal oluliselt lühiajalise Eestis töötamise registreerimise taotluste arv, kuid töötamiseks tähtajalise elamisloa andmise ja pikendamise taotluste </w:t>
      </w:r>
      <w:r w:rsidR="000E201D">
        <w:rPr>
          <w:rFonts w:eastAsia="Calibri"/>
          <w:color w:val="000000"/>
          <w:kern w:val="0"/>
          <w14:ligatures w14:val="none"/>
        </w:rPr>
        <w:t xml:space="preserve">oma </w:t>
      </w:r>
      <w:r>
        <w:rPr>
          <w:rFonts w:eastAsia="Calibri"/>
          <w:color w:val="000000"/>
          <w:kern w:val="0"/>
          <w14:ligatures w14:val="none"/>
        </w:rPr>
        <w:t>jäi võrreldes varasemate aastatega samasse suurusjärku.</w:t>
      </w:r>
      <w:r w:rsidRPr="009C7B40">
        <w:rPr>
          <w:rFonts w:eastAsia="Calibri"/>
          <w:color w:val="000000"/>
          <w:kern w:val="0"/>
          <w14:ligatures w14:val="none"/>
        </w:rPr>
        <w:t xml:space="preserve"> PPA </w:t>
      </w:r>
      <w:r w:rsidRPr="009C7B40">
        <w:rPr>
          <w:rFonts w:eastAsia="Calibri"/>
          <w:bCs/>
          <w:kern w:val="0"/>
          <w14:ligatures w14:val="none"/>
        </w:rPr>
        <w:t xml:space="preserve">prognoosib, et </w:t>
      </w:r>
      <w:r w:rsidRPr="00B3732A">
        <w:rPr>
          <w:rFonts w:eastAsia="Calibri"/>
          <w:bCs/>
          <w:kern w:val="0"/>
          <w14:ligatures w14:val="none"/>
        </w:rPr>
        <w:t>202</w:t>
      </w:r>
      <w:r w:rsidR="00515359" w:rsidRPr="00B3732A">
        <w:rPr>
          <w:rFonts w:eastAsia="Calibri"/>
          <w:bCs/>
          <w:kern w:val="0"/>
          <w14:ligatures w14:val="none"/>
        </w:rPr>
        <w:t>5</w:t>
      </w:r>
      <w:r w:rsidRPr="00B3732A">
        <w:rPr>
          <w:rFonts w:eastAsia="Calibri"/>
          <w:bCs/>
          <w:kern w:val="0"/>
          <w14:ligatures w14:val="none"/>
        </w:rPr>
        <w:t>.</w:t>
      </w:r>
      <w:r w:rsidRPr="00B3732A">
        <w:rPr>
          <w:rFonts w:eastAsia="Calibri"/>
          <w:kern w:val="0"/>
          <w14:ligatures w14:val="none"/>
        </w:rPr>
        <w:t> aastal</w:t>
      </w:r>
      <w:r w:rsidRPr="009C7B40">
        <w:rPr>
          <w:rFonts w:eastAsia="Calibri"/>
          <w:bCs/>
          <w:kern w:val="0"/>
          <w14:ligatures w14:val="none"/>
        </w:rPr>
        <w:t xml:space="preserve"> esitatakse neile </w:t>
      </w:r>
      <w:r>
        <w:rPr>
          <w:rFonts w:eastAsia="Calibri"/>
          <w:bCs/>
          <w:kern w:val="0"/>
          <w14:ligatures w14:val="none"/>
        </w:rPr>
        <w:t xml:space="preserve">suurusjärgus </w:t>
      </w:r>
      <w:r w:rsidR="00515359" w:rsidRPr="00B3732A">
        <w:rPr>
          <w:rFonts w:eastAsia="Calibri"/>
          <w:bCs/>
          <w:kern w:val="0"/>
          <w14:ligatures w14:val="none"/>
        </w:rPr>
        <w:t>8</w:t>
      </w:r>
      <w:r w:rsidRPr="00B3732A">
        <w:rPr>
          <w:rFonts w:eastAsia="Calibri"/>
          <w:kern w:val="0"/>
          <w14:ligatures w14:val="none"/>
        </w:rPr>
        <w:t>000</w:t>
      </w:r>
      <w:r w:rsidRPr="009C7B40">
        <w:rPr>
          <w:rFonts w:eastAsia="Calibri"/>
          <w:bCs/>
          <w:kern w:val="0"/>
          <w14:ligatures w14:val="none"/>
        </w:rPr>
        <w:t xml:space="preserve"> lühi</w:t>
      </w:r>
      <w:r w:rsidR="00330293">
        <w:rPr>
          <w:rFonts w:eastAsia="Calibri"/>
          <w:bCs/>
          <w:kern w:val="0"/>
          <w14:ligatures w14:val="none"/>
        </w:rPr>
        <w:softHyphen/>
      </w:r>
      <w:r w:rsidRPr="009C7B40">
        <w:rPr>
          <w:rFonts w:eastAsia="Calibri"/>
          <w:bCs/>
          <w:kern w:val="0"/>
          <w14:ligatures w14:val="none"/>
        </w:rPr>
        <w:t xml:space="preserve">ajalise Eestis töötamise registreerimise taotlust ja </w:t>
      </w:r>
      <w:r w:rsidRPr="00B3732A">
        <w:rPr>
          <w:rFonts w:eastAsia="Calibri"/>
          <w:bCs/>
          <w:kern w:val="0"/>
          <w14:ligatures w14:val="none"/>
        </w:rPr>
        <w:t>4</w:t>
      </w:r>
      <w:r w:rsidR="00515359" w:rsidRPr="00B3732A">
        <w:rPr>
          <w:rFonts w:eastAsia="Calibri"/>
          <w:bCs/>
          <w:kern w:val="0"/>
          <w14:ligatures w14:val="none"/>
        </w:rPr>
        <w:t>0</w:t>
      </w:r>
      <w:r w:rsidRPr="00B3732A">
        <w:rPr>
          <w:rFonts w:eastAsia="Calibri"/>
          <w:bCs/>
          <w:kern w:val="0"/>
          <w14:ligatures w14:val="none"/>
        </w:rPr>
        <w:t>00</w:t>
      </w:r>
      <w:r w:rsidR="00330293">
        <w:rPr>
          <w:rFonts w:eastAsia="Calibri"/>
          <w:bCs/>
          <w:kern w:val="0"/>
          <w14:ligatures w14:val="none"/>
        </w:rPr>
        <w:t xml:space="preserve"> </w:t>
      </w:r>
      <w:r w:rsidRPr="009C7B40">
        <w:rPr>
          <w:rFonts w:eastAsia="Calibri"/>
          <w:bCs/>
          <w:kern w:val="0"/>
          <w14:ligatures w14:val="none"/>
        </w:rPr>
        <w:t>töötamiseks tähtajalise elamisloa andmise või pikendamise taotlust.</w:t>
      </w:r>
    </w:p>
    <w:bookmarkEnd w:id="71"/>
    <w:p w14:paraId="5C304C48" w14:textId="77777777" w:rsidR="00754998" w:rsidRPr="009C7B40" w:rsidRDefault="00754998" w:rsidP="001B669D">
      <w:pPr>
        <w:jc w:val="both"/>
        <w:rPr>
          <w:rFonts w:eastAsia="Calibri"/>
          <w:kern w:val="0"/>
          <w14:ligatures w14:val="none"/>
        </w:rPr>
      </w:pPr>
    </w:p>
    <w:p w14:paraId="43EB5E6B" w14:textId="77777777" w:rsidR="00754998" w:rsidRPr="009C7B40" w:rsidRDefault="00754998" w:rsidP="001B669D">
      <w:pPr>
        <w:keepNext/>
        <w:jc w:val="both"/>
        <w:rPr>
          <w:rFonts w:eastAsia="Calibri"/>
          <w:kern w:val="0"/>
          <w14:ligatures w14:val="none"/>
        </w:rPr>
      </w:pPr>
      <w:r w:rsidRPr="009C7B40">
        <w:rPr>
          <w:rFonts w:eastAsia="Calibri"/>
          <w:b/>
          <w:bCs/>
          <w:kern w:val="0"/>
          <w14:ligatures w14:val="none"/>
        </w:rPr>
        <w:t>Tabel 3.</w:t>
      </w:r>
      <w:r w:rsidRPr="009C7B40">
        <w:rPr>
          <w:rFonts w:eastAsia="Calibri"/>
          <w:kern w:val="0"/>
          <w14:ligatures w14:val="none"/>
        </w:rPr>
        <w:t xml:space="preserve"> Lühiajalise Eestis töötamise registreerimise ning töötamiseks tähtajalise elamisloa andmise ja pikendamise taotluste arv aastatel 2019–2023 (allikas: PPA)</w:t>
      </w:r>
    </w:p>
    <w:tbl>
      <w:tblPr>
        <w:tblW w:w="5000" w:type="pct"/>
        <w:tblCellMar>
          <w:left w:w="70" w:type="dxa"/>
          <w:right w:w="70" w:type="dxa"/>
        </w:tblCellMar>
        <w:tblLook w:val="04A0" w:firstRow="1" w:lastRow="0" w:firstColumn="1" w:lastColumn="0" w:noHBand="0" w:noVBand="1"/>
      </w:tblPr>
      <w:tblGrid>
        <w:gridCol w:w="4608"/>
        <w:gridCol w:w="889"/>
        <w:gridCol w:w="889"/>
        <w:gridCol w:w="889"/>
        <w:gridCol w:w="889"/>
        <w:gridCol w:w="887"/>
      </w:tblGrid>
      <w:tr w:rsidR="00754998" w:rsidRPr="009C7B40" w14:paraId="6CF0FD82" w14:textId="77777777" w:rsidTr="00157641">
        <w:trPr>
          <w:trHeight w:val="120"/>
        </w:trPr>
        <w:tc>
          <w:tcPr>
            <w:tcW w:w="2546" w:type="pct"/>
            <w:tcBorders>
              <w:top w:val="single" w:sz="8" w:space="0" w:color="auto"/>
              <w:left w:val="single" w:sz="8" w:space="0" w:color="auto"/>
              <w:bottom w:val="single" w:sz="8" w:space="0" w:color="auto"/>
              <w:right w:val="single" w:sz="8" w:space="0" w:color="auto"/>
            </w:tcBorders>
            <w:shd w:val="clear" w:color="000000" w:fill="D9E1F2"/>
            <w:noWrap/>
            <w:vAlign w:val="center"/>
            <w:hideMark/>
          </w:tcPr>
          <w:p w14:paraId="3791F6CE" w14:textId="77777777" w:rsidR="00754998" w:rsidRPr="009C7B40" w:rsidRDefault="00754998" w:rsidP="001B669D">
            <w:pPr>
              <w:keepNext/>
              <w:jc w:val="both"/>
              <w:rPr>
                <w:rFonts w:eastAsia="Times New Roman"/>
                <w:color w:val="000000"/>
                <w:kern w:val="0"/>
                <w:lang w:eastAsia="et-EE"/>
                <w14:ligatures w14:val="none"/>
              </w:rPr>
            </w:pPr>
          </w:p>
        </w:tc>
        <w:tc>
          <w:tcPr>
            <w:tcW w:w="491" w:type="pct"/>
            <w:tcBorders>
              <w:top w:val="single" w:sz="8" w:space="0" w:color="auto"/>
              <w:left w:val="nil"/>
              <w:bottom w:val="single" w:sz="8" w:space="0" w:color="auto"/>
              <w:right w:val="single" w:sz="8" w:space="0" w:color="auto"/>
            </w:tcBorders>
            <w:shd w:val="clear" w:color="000000" w:fill="D9E1F2"/>
            <w:noWrap/>
            <w:vAlign w:val="center"/>
            <w:hideMark/>
          </w:tcPr>
          <w:p w14:paraId="75B5FEB2" w14:textId="77777777" w:rsidR="00754998" w:rsidRPr="009C7B40" w:rsidRDefault="00754998" w:rsidP="001B669D">
            <w:pPr>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2019</w:t>
            </w:r>
          </w:p>
        </w:tc>
        <w:tc>
          <w:tcPr>
            <w:tcW w:w="491" w:type="pct"/>
            <w:tcBorders>
              <w:top w:val="single" w:sz="8" w:space="0" w:color="auto"/>
              <w:left w:val="nil"/>
              <w:bottom w:val="single" w:sz="8" w:space="0" w:color="auto"/>
              <w:right w:val="single" w:sz="8" w:space="0" w:color="auto"/>
            </w:tcBorders>
            <w:shd w:val="clear" w:color="000000" w:fill="D9E1F2"/>
            <w:noWrap/>
            <w:vAlign w:val="center"/>
            <w:hideMark/>
          </w:tcPr>
          <w:p w14:paraId="61F8E5E7" w14:textId="77777777" w:rsidR="00754998" w:rsidRPr="009C7B40" w:rsidRDefault="00754998" w:rsidP="001B669D">
            <w:pPr>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2020</w:t>
            </w:r>
          </w:p>
        </w:tc>
        <w:tc>
          <w:tcPr>
            <w:tcW w:w="491" w:type="pct"/>
            <w:tcBorders>
              <w:top w:val="single" w:sz="8" w:space="0" w:color="auto"/>
              <w:left w:val="nil"/>
              <w:bottom w:val="single" w:sz="8" w:space="0" w:color="auto"/>
              <w:right w:val="single" w:sz="8" w:space="0" w:color="auto"/>
            </w:tcBorders>
            <w:shd w:val="clear" w:color="000000" w:fill="D9E1F2"/>
            <w:noWrap/>
            <w:vAlign w:val="center"/>
            <w:hideMark/>
          </w:tcPr>
          <w:p w14:paraId="2498B6D8" w14:textId="77777777" w:rsidR="00754998" w:rsidRPr="009C7B40" w:rsidRDefault="00754998" w:rsidP="001B669D">
            <w:pPr>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2021</w:t>
            </w:r>
          </w:p>
        </w:tc>
        <w:tc>
          <w:tcPr>
            <w:tcW w:w="491" w:type="pct"/>
            <w:tcBorders>
              <w:top w:val="single" w:sz="8" w:space="0" w:color="auto"/>
              <w:left w:val="nil"/>
              <w:bottom w:val="single" w:sz="8" w:space="0" w:color="auto"/>
              <w:right w:val="single" w:sz="8" w:space="0" w:color="auto"/>
            </w:tcBorders>
            <w:shd w:val="clear" w:color="000000" w:fill="D9E1F2"/>
            <w:noWrap/>
            <w:vAlign w:val="center"/>
            <w:hideMark/>
          </w:tcPr>
          <w:p w14:paraId="11AB53D7" w14:textId="77777777" w:rsidR="00754998" w:rsidRPr="009C7B40" w:rsidRDefault="00754998" w:rsidP="001B669D">
            <w:pPr>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2022</w:t>
            </w:r>
          </w:p>
        </w:tc>
        <w:tc>
          <w:tcPr>
            <w:tcW w:w="491" w:type="pct"/>
            <w:tcBorders>
              <w:top w:val="single" w:sz="8" w:space="0" w:color="auto"/>
              <w:left w:val="nil"/>
              <w:bottom w:val="single" w:sz="8" w:space="0" w:color="auto"/>
              <w:right w:val="single" w:sz="8" w:space="0" w:color="auto"/>
            </w:tcBorders>
            <w:shd w:val="clear" w:color="000000" w:fill="D9E1F2"/>
            <w:vAlign w:val="center"/>
            <w:hideMark/>
          </w:tcPr>
          <w:p w14:paraId="74BC0AA3" w14:textId="77777777" w:rsidR="00754998" w:rsidRPr="009C7B40" w:rsidRDefault="00754998" w:rsidP="001B669D">
            <w:pPr>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2023</w:t>
            </w:r>
          </w:p>
        </w:tc>
      </w:tr>
      <w:tr w:rsidR="00754998" w:rsidRPr="009C7B40" w14:paraId="32F2B9CD" w14:textId="77777777" w:rsidTr="00157641">
        <w:trPr>
          <w:trHeight w:val="352"/>
        </w:trPr>
        <w:tc>
          <w:tcPr>
            <w:tcW w:w="2546" w:type="pct"/>
            <w:tcBorders>
              <w:top w:val="nil"/>
              <w:left w:val="single" w:sz="8" w:space="0" w:color="auto"/>
              <w:bottom w:val="single" w:sz="8" w:space="0" w:color="auto"/>
              <w:right w:val="single" w:sz="8" w:space="0" w:color="auto"/>
            </w:tcBorders>
            <w:shd w:val="clear" w:color="auto" w:fill="auto"/>
            <w:vAlign w:val="center"/>
            <w:hideMark/>
          </w:tcPr>
          <w:p w14:paraId="743A4C73" w14:textId="77777777" w:rsidR="00754998" w:rsidRPr="009C7B40" w:rsidRDefault="00754998" w:rsidP="001B669D">
            <w:pPr>
              <w:rPr>
                <w:rFonts w:eastAsia="Times New Roman"/>
                <w:color w:val="000000"/>
                <w:kern w:val="0"/>
                <w:lang w:eastAsia="et-EE"/>
                <w14:ligatures w14:val="none"/>
              </w:rPr>
            </w:pPr>
            <w:r w:rsidRPr="009C7B40">
              <w:rPr>
                <w:rFonts w:eastAsia="Times New Roman"/>
                <w:color w:val="000000"/>
                <w:kern w:val="0"/>
                <w:lang w:eastAsia="et-EE"/>
                <w14:ligatures w14:val="none"/>
              </w:rPr>
              <w:t>Lühiajalise Eestis töötamise registreerimise taotlused</w:t>
            </w:r>
          </w:p>
        </w:tc>
        <w:tc>
          <w:tcPr>
            <w:tcW w:w="491" w:type="pct"/>
            <w:tcBorders>
              <w:top w:val="nil"/>
              <w:left w:val="nil"/>
              <w:bottom w:val="single" w:sz="8" w:space="0" w:color="auto"/>
              <w:right w:val="single" w:sz="8" w:space="0" w:color="auto"/>
            </w:tcBorders>
            <w:shd w:val="clear" w:color="000000" w:fill="FFFFFF"/>
            <w:noWrap/>
            <w:vAlign w:val="center"/>
            <w:hideMark/>
          </w:tcPr>
          <w:p w14:paraId="7B93CB17"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34 604</w:t>
            </w:r>
          </w:p>
        </w:tc>
        <w:tc>
          <w:tcPr>
            <w:tcW w:w="491" w:type="pct"/>
            <w:tcBorders>
              <w:top w:val="nil"/>
              <w:left w:val="nil"/>
              <w:bottom w:val="single" w:sz="8" w:space="0" w:color="auto"/>
              <w:right w:val="single" w:sz="8" w:space="0" w:color="auto"/>
            </w:tcBorders>
            <w:shd w:val="clear" w:color="auto" w:fill="auto"/>
            <w:noWrap/>
            <w:vAlign w:val="center"/>
            <w:hideMark/>
          </w:tcPr>
          <w:p w14:paraId="6FE3202C"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26 040</w:t>
            </w:r>
          </w:p>
        </w:tc>
        <w:tc>
          <w:tcPr>
            <w:tcW w:w="491" w:type="pct"/>
            <w:tcBorders>
              <w:top w:val="nil"/>
              <w:left w:val="nil"/>
              <w:bottom w:val="single" w:sz="8" w:space="0" w:color="auto"/>
              <w:right w:val="single" w:sz="8" w:space="0" w:color="auto"/>
            </w:tcBorders>
            <w:shd w:val="clear" w:color="auto" w:fill="auto"/>
            <w:noWrap/>
            <w:vAlign w:val="center"/>
            <w:hideMark/>
          </w:tcPr>
          <w:p w14:paraId="77562AB2"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37 667</w:t>
            </w:r>
          </w:p>
        </w:tc>
        <w:tc>
          <w:tcPr>
            <w:tcW w:w="491" w:type="pct"/>
            <w:tcBorders>
              <w:top w:val="nil"/>
              <w:left w:val="nil"/>
              <w:bottom w:val="single" w:sz="8" w:space="0" w:color="auto"/>
              <w:right w:val="single" w:sz="8" w:space="0" w:color="auto"/>
            </w:tcBorders>
            <w:shd w:val="clear" w:color="auto" w:fill="auto"/>
            <w:noWrap/>
            <w:vAlign w:val="center"/>
            <w:hideMark/>
          </w:tcPr>
          <w:p w14:paraId="3FB0F277"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29 464</w:t>
            </w:r>
          </w:p>
        </w:tc>
        <w:tc>
          <w:tcPr>
            <w:tcW w:w="491" w:type="pct"/>
            <w:tcBorders>
              <w:top w:val="nil"/>
              <w:left w:val="nil"/>
              <w:bottom w:val="single" w:sz="8" w:space="0" w:color="auto"/>
              <w:right w:val="single" w:sz="8" w:space="0" w:color="auto"/>
            </w:tcBorders>
            <w:shd w:val="clear" w:color="auto" w:fill="auto"/>
            <w:vAlign w:val="center"/>
            <w:hideMark/>
          </w:tcPr>
          <w:p w14:paraId="02528631"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9939</w:t>
            </w:r>
          </w:p>
        </w:tc>
      </w:tr>
      <w:tr w:rsidR="00754998" w:rsidRPr="009C7B40" w14:paraId="51963FF8" w14:textId="77777777" w:rsidTr="00157641">
        <w:trPr>
          <w:trHeight w:val="36"/>
        </w:trPr>
        <w:tc>
          <w:tcPr>
            <w:tcW w:w="2546" w:type="pct"/>
            <w:tcBorders>
              <w:top w:val="nil"/>
              <w:left w:val="single" w:sz="8" w:space="0" w:color="auto"/>
              <w:bottom w:val="single" w:sz="8" w:space="0" w:color="auto"/>
              <w:right w:val="single" w:sz="8" w:space="0" w:color="auto"/>
            </w:tcBorders>
            <w:shd w:val="clear" w:color="auto" w:fill="auto"/>
            <w:vAlign w:val="center"/>
            <w:hideMark/>
          </w:tcPr>
          <w:p w14:paraId="24CEC990" w14:textId="77777777" w:rsidR="00754998" w:rsidRPr="009C7B40" w:rsidRDefault="00754998" w:rsidP="001B669D">
            <w:pPr>
              <w:rPr>
                <w:rFonts w:eastAsia="Times New Roman"/>
                <w:color w:val="000000"/>
                <w:kern w:val="0"/>
                <w:lang w:eastAsia="et-EE"/>
                <w14:ligatures w14:val="none"/>
              </w:rPr>
            </w:pPr>
            <w:r w:rsidRPr="009C7B40">
              <w:rPr>
                <w:rFonts w:eastAsia="Times New Roman"/>
                <w:color w:val="000000"/>
                <w:kern w:val="0"/>
                <w:lang w:eastAsia="et-EE"/>
                <w14:ligatures w14:val="none"/>
              </w:rPr>
              <w:t>Töötamiseks tähtajalise elamisloa andmise ja pikendamise taotlused</w:t>
            </w:r>
          </w:p>
        </w:tc>
        <w:tc>
          <w:tcPr>
            <w:tcW w:w="491" w:type="pct"/>
            <w:tcBorders>
              <w:top w:val="nil"/>
              <w:left w:val="nil"/>
              <w:bottom w:val="single" w:sz="8" w:space="0" w:color="auto"/>
              <w:right w:val="single" w:sz="8" w:space="0" w:color="auto"/>
            </w:tcBorders>
            <w:shd w:val="clear" w:color="auto" w:fill="auto"/>
            <w:noWrap/>
            <w:vAlign w:val="center"/>
            <w:hideMark/>
          </w:tcPr>
          <w:p w14:paraId="2C176CDC"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4464</w:t>
            </w:r>
          </w:p>
        </w:tc>
        <w:tc>
          <w:tcPr>
            <w:tcW w:w="491" w:type="pct"/>
            <w:tcBorders>
              <w:top w:val="nil"/>
              <w:left w:val="nil"/>
              <w:bottom w:val="single" w:sz="8" w:space="0" w:color="auto"/>
              <w:right w:val="single" w:sz="8" w:space="0" w:color="auto"/>
            </w:tcBorders>
            <w:shd w:val="clear" w:color="auto" w:fill="auto"/>
            <w:noWrap/>
            <w:vAlign w:val="center"/>
            <w:hideMark/>
          </w:tcPr>
          <w:p w14:paraId="19B7FBB5"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3619</w:t>
            </w:r>
          </w:p>
        </w:tc>
        <w:tc>
          <w:tcPr>
            <w:tcW w:w="491" w:type="pct"/>
            <w:tcBorders>
              <w:top w:val="nil"/>
              <w:left w:val="nil"/>
              <w:bottom w:val="single" w:sz="8" w:space="0" w:color="auto"/>
              <w:right w:val="single" w:sz="8" w:space="0" w:color="auto"/>
            </w:tcBorders>
            <w:shd w:val="clear" w:color="auto" w:fill="auto"/>
            <w:noWrap/>
            <w:vAlign w:val="center"/>
            <w:hideMark/>
          </w:tcPr>
          <w:p w14:paraId="424002AE"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4746</w:t>
            </w:r>
          </w:p>
        </w:tc>
        <w:tc>
          <w:tcPr>
            <w:tcW w:w="491" w:type="pct"/>
            <w:tcBorders>
              <w:top w:val="nil"/>
              <w:left w:val="nil"/>
              <w:bottom w:val="single" w:sz="8" w:space="0" w:color="auto"/>
              <w:right w:val="single" w:sz="8" w:space="0" w:color="auto"/>
            </w:tcBorders>
            <w:shd w:val="clear" w:color="auto" w:fill="auto"/>
            <w:noWrap/>
            <w:vAlign w:val="center"/>
            <w:hideMark/>
          </w:tcPr>
          <w:p w14:paraId="2CB3A255"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5429</w:t>
            </w:r>
          </w:p>
        </w:tc>
        <w:tc>
          <w:tcPr>
            <w:tcW w:w="491" w:type="pct"/>
            <w:tcBorders>
              <w:top w:val="nil"/>
              <w:left w:val="nil"/>
              <w:bottom w:val="single" w:sz="8" w:space="0" w:color="auto"/>
              <w:right w:val="single" w:sz="8" w:space="0" w:color="auto"/>
            </w:tcBorders>
            <w:shd w:val="clear" w:color="auto" w:fill="auto"/>
            <w:vAlign w:val="center"/>
            <w:hideMark/>
          </w:tcPr>
          <w:p w14:paraId="0267578C"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4704</w:t>
            </w:r>
          </w:p>
        </w:tc>
      </w:tr>
    </w:tbl>
    <w:p w14:paraId="0C20EA16" w14:textId="77777777" w:rsidR="00754998" w:rsidRPr="009C7B40" w:rsidRDefault="00754998" w:rsidP="001B669D">
      <w:pPr>
        <w:jc w:val="both"/>
        <w:outlineLvl w:val="2"/>
        <w:rPr>
          <w:rFonts w:eastAsia="Times New Roman"/>
          <w:kern w:val="0"/>
          <w:u w:val="single"/>
          <w14:ligatures w14:val="none"/>
        </w:rPr>
      </w:pPr>
    </w:p>
    <w:p w14:paraId="65C10211" w14:textId="4CE3EC0D" w:rsidR="00754998" w:rsidRPr="009C7B40" w:rsidRDefault="00754998" w:rsidP="001B669D">
      <w:pPr>
        <w:keepNext/>
        <w:keepLines/>
        <w:jc w:val="both"/>
        <w:outlineLvl w:val="2"/>
        <w:rPr>
          <w:rFonts w:eastAsia="Times New Roman"/>
          <w:b/>
          <w:bCs/>
          <w:kern w:val="0"/>
          <w14:ligatures w14:val="none"/>
        </w:rPr>
      </w:pPr>
      <w:bookmarkStart w:id="72" w:name="_Toc143167897"/>
      <w:bookmarkStart w:id="73" w:name="_Toc160011836"/>
      <w:bookmarkStart w:id="74" w:name="_Toc179987922"/>
      <w:r w:rsidRPr="009C7B40">
        <w:rPr>
          <w:rFonts w:eastAsia="Times New Roman"/>
          <w:b/>
          <w:bCs/>
          <w:kern w:val="0"/>
          <w14:ligatures w14:val="none"/>
        </w:rPr>
        <w:t xml:space="preserve">3.1.2. Töötukassa loa taotlemine ja andmevahetus (§ 1 p-d </w:t>
      </w:r>
      <w:r w:rsidR="0084430C">
        <w:rPr>
          <w:rFonts w:eastAsia="Times New Roman"/>
          <w:b/>
          <w:bCs/>
          <w:kern w:val="0"/>
          <w14:ligatures w14:val="none"/>
        </w:rPr>
        <w:t>9</w:t>
      </w:r>
      <w:r>
        <w:rPr>
          <w:rFonts w:eastAsia="Times New Roman"/>
          <w:b/>
          <w:bCs/>
          <w:kern w:val="0"/>
          <w14:ligatures w14:val="none"/>
        </w:rPr>
        <w:t xml:space="preserve">, </w:t>
      </w:r>
      <w:r w:rsidRPr="009C7B40">
        <w:rPr>
          <w:rFonts w:eastAsia="Times New Roman"/>
          <w:b/>
          <w:bCs/>
          <w:kern w:val="0"/>
          <w14:ligatures w14:val="none"/>
        </w:rPr>
        <w:t>4</w:t>
      </w:r>
      <w:r w:rsidR="003F67D3">
        <w:rPr>
          <w:rFonts w:eastAsia="Times New Roman"/>
          <w:b/>
          <w:bCs/>
          <w:kern w:val="0"/>
          <w14:ligatures w14:val="none"/>
        </w:rPr>
        <w:t>7</w:t>
      </w:r>
      <w:r w:rsidRPr="009C7B40">
        <w:rPr>
          <w:rFonts w:eastAsia="Times New Roman"/>
          <w:b/>
          <w:bCs/>
          <w:kern w:val="0"/>
          <w14:ligatures w14:val="none"/>
        </w:rPr>
        <w:t xml:space="preserve">, </w:t>
      </w:r>
      <w:r w:rsidR="003F67D3">
        <w:rPr>
          <w:rFonts w:eastAsia="Times New Roman"/>
          <w:b/>
          <w:bCs/>
          <w:kern w:val="0"/>
          <w14:ligatures w14:val="none"/>
        </w:rPr>
        <w:t>49</w:t>
      </w:r>
      <w:r w:rsidRPr="009C7B40">
        <w:rPr>
          <w:rFonts w:eastAsia="Times New Roman"/>
          <w:b/>
          <w:bCs/>
          <w:kern w:val="0"/>
          <w14:ligatures w14:val="none"/>
        </w:rPr>
        <w:t xml:space="preserve"> ja 6</w:t>
      </w:r>
      <w:r w:rsidR="003F67D3">
        <w:rPr>
          <w:rFonts w:eastAsia="Times New Roman"/>
          <w:b/>
          <w:bCs/>
          <w:kern w:val="0"/>
          <w14:ligatures w14:val="none"/>
        </w:rPr>
        <w:t>2</w:t>
      </w:r>
      <w:r w:rsidRPr="009C7B40">
        <w:rPr>
          <w:rFonts w:eastAsia="Times New Roman"/>
          <w:b/>
          <w:bCs/>
          <w:kern w:val="0"/>
          <w14:ligatures w14:val="none"/>
        </w:rPr>
        <w:t>)</w:t>
      </w:r>
      <w:bookmarkEnd w:id="72"/>
      <w:bookmarkEnd w:id="73"/>
      <w:bookmarkEnd w:id="74"/>
    </w:p>
    <w:p w14:paraId="3879293B" w14:textId="77777777" w:rsidR="00754998" w:rsidRPr="009C7B40" w:rsidRDefault="00754998" w:rsidP="001B669D">
      <w:pPr>
        <w:keepNext/>
        <w:autoSpaceDE w:val="0"/>
        <w:autoSpaceDN w:val="0"/>
        <w:adjustRightInd w:val="0"/>
        <w:contextualSpacing/>
        <w:jc w:val="both"/>
        <w:rPr>
          <w:rFonts w:eastAsia="Calibri"/>
          <w:bCs/>
          <w:kern w:val="0"/>
          <w14:ligatures w14:val="none"/>
        </w:rPr>
      </w:pPr>
    </w:p>
    <w:p w14:paraId="1B2F9B38" w14:textId="5D284962" w:rsidR="00754998" w:rsidRPr="00134823" w:rsidRDefault="00754998" w:rsidP="001B669D">
      <w:pPr>
        <w:autoSpaceDE w:val="0"/>
        <w:autoSpaceDN w:val="0"/>
        <w:adjustRightInd w:val="0"/>
        <w:contextualSpacing/>
        <w:jc w:val="both"/>
        <w:rPr>
          <w:rFonts w:eastAsia="Calibri"/>
          <w:kern w:val="0"/>
          <w14:ligatures w14:val="none"/>
        </w:rPr>
      </w:pPr>
      <w:r w:rsidRPr="00134823">
        <w:rPr>
          <w:rFonts w:eastAsia="Calibri"/>
          <w:b/>
          <w:bCs/>
          <w:kern w:val="0"/>
          <w14:ligatures w14:val="none"/>
        </w:rPr>
        <w:t>Eelnõu § 1 punktiga 4</w:t>
      </w:r>
      <w:r w:rsidR="003F67D3" w:rsidRPr="00134823">
        <w:rPr>
          <w:rFonts w:eastAsia="Calibri"/>
          <w:b/>
          <w:bCs/>
          <w:kern w:val="0"/>
          <w14:ligatures w14:val="none"/>
        </w:rPr>
        <w:t>7</w:t>
      </w:r>
      <w:r w:rsidRPr="00134823">
        <w:rPr>
          <w:rFonts w:eastAsia="Calibri"/>
          <w:kern w:val="0"/>
          <w14:ligatures w14:val="none"/>
        </w:rPr>
        <w:t xml:space="preserve"> täiendatakse </w:t>
      </w:r>
      <w:r w:rsidRPr="00134823">
        <w:rPr>
          <w:rFonts w:eastAsia="Calibri"/>
          <w:b/>
          <w:bCs/>
          <w:kern w:val="0"/>
          <w14:ligatures w14:val="none"/>
        </w:rPr>
        <w:t>VMS-i § 177 lõigetega 5–7</w:t>
      </w:r>
      <w:r w:rsidRPr="00134823">
        <w:rPr>
          <w:rFonts w:eastAsia="Calibri"/>
          <w:kern w:val="0"/>
          <w14:ligatures w14:val="none"/>
        </w:rPr>
        <w:t>.</w:t>
      </w:r>
    </w:p>
    <w:p w14:paraId="0C628492" w14:textId="77777777" w:rsidR="00754998" w:rsidRPr="00134823" w:rsidRDefault="00754998" w:rsidP="001B669D">
      <w:pPr>
        <w:autoSpaceDE w:val="0"/>
        <w:autoSpaceDN w:val="0"/>
        <w:adjustRightInd w:val="0"/>
        <w:contextualSpacing/>
        <w:jc w:val="both"/>
        <w:rPr>
          <w:rFonts w:eastAsia="Calibri"/>
          <w:kern w:val="0"/>
          <w14:ligatures w14:val="none"/>
        </w:rPr>
      </w:pPr>
    </w:p>
    <w:p w14:paraId="3A84849F" w14:textId="77777777" w:rsidR="00754998" w:rsidRPr="00134823" w:rsidRDefault="00754998" w:rsidP="001B669D">
      <w:pPr>
        <w:autoSpaceDE w:val="0"/>
        <w:autoSpaceDN w:val="0"/>
        <w:adjustRightInd w:val="0"/>
        <w:contextualSpacing/>
        <w:jc w:val="both"/>
        <w:rPr>
          <w:rFonts w:eastAsia="Calibri"/>
          <w:kern w:val="0"/>
          <w14:ligatures w14:val="none"/>
        </w:rPr>
      </w:pPr>
      <w:r w:rsidRPr="00134823">
        <w:rPr>
          <w:rFonts w:eastAsia="Calibri"/>
          <w:b/>
          <w:bCs/>
          <w:kern w:val="0"/>
          <w14:ligatures w14:val="none"/>
        </w:rPr>
        <w:t>Lõikes 5</w:t>
      </w:r>
      <w:r w:rsidRPr="00134823">
        <w:rPr>
          <w:rFonts w:eastAsia="Calibri"/>
          <w:kern w:val="0"/>
          <w14:ligatures w14:val="none"/>
        </w:rPr>
        <w:t xml:space="preserve"> sätestatakse, et töötukassa keeldub töötukassa loa andmisest, kui:</w:t>
      </w:r>
    </w:p>
    <w:p w14:paraId="08E0885B" w14:textId="77777777" w:rsidR="00754998" w:rsidRPr="00134823" w:rsidRDefault="00754998" w:rsidP="001B669D">
      <w:pPr>
        <w:numPr>
          <w:ilvl w:val="0"/>
          <w:numId w:val="29"/>
        </w:numPr>
        <w:autoSpaceDE w:val="0"/>
        <w:autoSpaceDN w:val="0"/>
        <w:adjustRightInd w:val="0"/>
        <w:contextualSpacing/>
        <w:jc w:val="both"/>
        <w:rPr>
          <w:rFonts w:eastAsia="Calibri"/>
          <w:b/>
          <w:bCs/>
          <w:kern w:val="0"/>
          <w14:ligatures w14:val="none"/>
        </w:rPr>
      </w:pPr>
      <w:r w:rsidRPr="00134823">
        <w:rPr>
          <w:rFonts w:eastAsia="Calibri"/>
          <w:kern w:val="0"/>
          <w14:ligatures w14:val="none"/>
        </w:rPr>
        <w:t>välismaalast arvestatakse sisserände piirarvu täitumise arvutamisel;</w:t>
      </w:r>
    </w:p>
    <w:p w14:paraId="28DBAE34" w14:textId="570FF701" w:rsidR="00754998" w:rsidRPr="00134823" w:rsidRDefault="00754998" w:rsidP="001B669D">
      <w:pPr>
        <w:numPr>
          <w:ilvl w:val="0"/>
          <w:numId w:val="29"/>
        </w:numPr>
        <w:autoSpaceDE w:val="0"/>
        <w:autoSpaceDN w:val="0"/>
        <w:adjustRightInd w:val="0"/>
        <w:contextualSpacing/>
        <w:jc w:val="both"/>
        <w:rPr>
          <w:rFonts w:eastAsia="Calibri"/>
          <w:b/>
          <w:bCs/>
          <w:kern w:val="0"/>
          <w14:ligatures w14:val="none"/>
        </w:rPr>
      </w:pPr>
      <w:r w:rsidRPr="00134823">
        <w:rPr>
          <w:rFonts w:eastAsia="Calibri"/>
          <w:kern w:val="0"/>
          <w14:ligatures w14:val="none"/>
        </w:rPr>
        <w:t xml:space="preserve">loa taotluse kohta otsuse tegemise päeval on selle aasta sisserände piirarv täitunud ja </w:t>
      </w:r>
    </w:p>
    <w:p w14:paraId="0EB6BBA3" w14:textId="77777777" w:rsidR="00754998" w:rsidRPr="00134823" w:rsidRDefault="00754998" w:rsidP="001B669D">
      <w:pPr>
        <w:numPr>
          <w:ilvl w:val="0"/>
          <w:numId w:val="29"/>
        </w:numPr>
        <w:autoSpaceDE w:val="0"/>
        <w:autoSpaceDN w:val="0"/>
        <w:adjustRightInd w:val="0"/>
        <w:contextualSpacing/>
        <w:jc w:val="both"/>
        <w:rPr>
          <w:rFonts w:eastAsia="Calibri"/>
          <w:b/>
          <w:bCs/>
          <w:kern w:val="0"/>
          <w14:ligatures w14:val="none"/>
        </w:rPr>
      </w:pPr>
      <w:r w:rsidRPr="00134823">
        <w:rPr>
          <w:rFonts w:eastAsia="Calibri"/>
          <w:kern w:val="0"/>
          <w14:ligatures w14:val="none"/>
        </w:rPr>
        <w:t>järgmise aasta sisserände piirarvu kehtestamiseni on üle kuue kuu.</w:t>
      </w:r>
    </w:p>
    <w:p w14:paraId="13491F47" w14:textId="77777777" w:rsidR="00754998" w:rsidRPr="00134823" w:rsidRDefault="00754998" w:rsidP="001B669D">
      <w:pPr>
        <w:autoSpaceDE w:val="0"/>
        <w:autoSpaceDN w:val="0"/>
        <w:adjustRightInd w:val="0"/>
        <w:jc w:val="both"/>
        <w:rPr>
          <w:rFonts w:eastAsia="Calibri"/>
          <w:kern w:val="0"/>
          <w14:ligatures w14:val="none"/>
        </w:rPr>
      </w:pPr>
    </w:p>
    <w:p w14:paraId="7741B012" w14:textId="77777777" w:rsidR="00754998" w:rsidRPr="00134823" w:rsidRDefault="00754998" w:rsidP="001B669D">
      <w:pPr>
        <w:autoSpaceDE w:val="0"/>
        <w:autoSpaceDN w:val="0"/>
        <w:adjustRightInd w:val="0"/>
        <w:jc w:val="both"/>
        <w:rPr>
          <w:rFonts w:eastAsia="Calibri"/>
          <w:b/>
          <w:bCs/>
          <w:kern w:val="0"/>
          <w14:ligatures w14:val="none"/>
        </w:rPr>
      </w:pPr>
      <w:r w:rsidRPr="00134823">
        <w:rPr>
          <w:rFonts w:eastAsia="Calibri"/>
          <w:kern w:val="0"/>
          <w14:ligatures w14:val="none"/>
        </w:rPr>
        <w:t>Kehtiva VMS-i kohaselt ei ole töötukassal alust töötukassa loa andmisest keelduda, kui jooksva aasta sisserände piirarv on täitunud ja loa kehtivusaeg on lühem kui aeg järgmise aasta sisse</w:t>
      </w:r>
      <w:r w:rsidRPr="00134823">
        <w:rPr>
          <w:rFonts w:eastAsia="Calibri"/>
          <w:kern w:val="0"/>
          <w14:ligatures w14:val="none"/>
        </w:rPr>
        <w:softHyphen/>
        <w:t>rände piirarvu kehtestamiseni.</w:t>
      </w:r>
      <w:r w:rsidRPr="00134823">
        <w:rPr>
          <w:rFonts w:eastAsia="Calibri"/>
          <w:kern w:val="0"/>
          <w:szCs w:val="22"/>
          <w:vertAlign w:val="superscript"/>
          <w14:ligatures w14:val="none"/>
        </w:rPr>
        <w:footnoteReference w:id="21"/>
      </w:r>
      <w:r w:rsidRPr="00134823">
        <w:rPr>
          <w:rFonts w:eastAsia="Calibri"/>
          <w:kern w:val="0"/>
          <w14:ligatures w14:val="none"/>
        </w:rPr>
        <w:t xml:space="preserve"> VMS-i § 123 punkti 4 kohaselt keeldutakse tähtajalise elamis</w:t>
      </w:r>
      <w:r w:rsidRPr="00134823">
        <w:rPr>
          <w:rFonts w:eastAsia="Calibri"/>
          <w:kern w:val="0"/>
          <w14:ligatures w14:val="none"/>
        </w:rPr>
        <w:softHyphen/>
        <w:t>loa andmisest, kui taotluse kohta otsuse tegemise ajaks on sisserände piirarv täitunud. Muudatus on vajalik, et töötukassa ei peaks andma välja lube töökoha täitmiseks välismaalasega olu</w:t>
      </w:r>
      <w:r w:rsidRPr="00134823">
        <w:rPr>
          <w:rFonts w:eastAsia="Calibri"/>
          <w:kern w:val="0"/>
          <w14:ligatures w14:val="none"/>
        </w:rPr>
        <w:softHyphen/>
        <w:t>korras, kus jooksva aasta sisserände piirarv on täitunud.</w:t>
      </w:r>
    </w:p>
    <w:p w14:paraId="2E0C951B" w14:textId="77777777" w:rsidR="00754998" w:rsidRPr="00134823" w:rsidRDefault="00754998" w:rsidP="001B669D">
      <w:pPr>
        <w:autoSpaceDE w:val="0"/>
        <w:autoSpaceDN w:val="0"/>
        <w:adjustRightInd w:val="0"/>
        <w:contextualSpacing/>
        <w:jc w:val="both"/>
        <w:rPr>
          <w:rFonts w:eastAsia="Calibri"/>
          <w:bCs/>
          <w:kern w:val="0"/>
          <w14:ligatures w14:val="none"/>
        </w:rPr>
      </w:pPr>
    </w:p>
    <w:p w14:paraId="33C0FC4F" w14:textId="77777777" w:rsidR="00754998" w:rsidRPr="00134823" w:rsidRDefault="00754998" w:rsidP="001B669D">
      <w:pPr>
        <w:autoSpaceDE w:val="0"/>
        <w:autoSpaceDN w:val="0"/>
        <w:adjustRightInd w:val="0"/>
        <w:contextualSpacing/>
        <w:jc w:val="both"/>
        <w:rPr>
          <w:rFonts w:eastAsia="Calibri"/>
          <w:kern w:val="0"/>
          <w14:ligatures w14:val="none"/>
        </w:rPr>
      </w:pPr>
      <w:r w:rsidRPr="00134823">
        <w:rPr>
          <w:rFonts w:eastAsia="Calibri"/>
          <w:b/>
          <w:bCs/>
          <w:kern w:val="0"/>
          <w14:ligatures w14:val="none"/>
        </w:rPr>
        <w:t>Lõigetes 6 ja 7</w:t>
      </w:r>
      <w:r w:rsidRPr="00134823">
        <w:rPr>
          <w:rFonts w:eastAsia="Calibri"/>
          <w:kern w:val="0"/>
          <w14:ligatures w14:val="none"/>
        </w:rPr>
        <w:t xml:space="preserve"> sätestatakse PPA ja töötukassa andmevahetuse õiguslikud alused:</w:t>
      </w:r>
    </w:p>
    <w:p w14:paraId="04C86E70" w14:textId="0C393644" w:rsidR="006D045D" w:rsidRPr="00134823" w:rsidRDefault="006D045D" w:rsidP="001B669D">
      <w:pPr>
        <w:numPr>
          <w:ilvl w:val="0"/>
          <w:numId w:val="30"/>
        </w:numPr>
        <w:autoSpaceDE w:val="0"/>
        <w:autoSpaceDN w:val="0"/>
        <w:adjustRightInd w:val="0"/>
        <w:contextualSpacing/>
        <w:jc w:val="both"/>
        <w:rPr>
          <w:rFonts w:eastAsia="Calibri"/>
          <w:kern w:val="0"/>
          <w14:ligatures w14:val="none"/>
        </w:rPr>
      </w:pPr>
      <w:r w:rsidRPr="00134823">
        <w:rPr>
          <w:rFonts w:eastAsia="Calibri"/>
          <w:kern w:val="0"/>
          <w14:ligatures w14:val="none"/>
        </w:rPr>
        <w:t>lõikega 6</w:t>
      </w:r>
      <w:r w:rsidR="00251965" w:rsidRPr="00134823">
        <w:rPr>
          <w:rFonts w:eastAsia="Calibri"/>
          <w:kern w:val="0"/>
          <w14:ligatures w14:val="none"/>
        </w:rPr>
        <w:t xml:space="preserve"> nähakse ette</w:t>
      </w:r>
      <w:r w:rsidRPr="00134823">
        <w:rPr>
          <w:rFonts w:eastAsia="Calibri"/>
          <w:kern w:val="0"/>
          <w14:ligatures w14:val="none"/>
        </w:rPr>
        <w:t xml:space="preserve">, et PPA esitab töötukassale </w:t>
      </w:r>
      <w:r w:rsidR="00251965" w:rsidRPr="00134823">
        <w:rPr>
          <w:rFonts w:eastAsia="Calibri"/>
          <w:kern w:val="0"/>
          <w14:ligatures w14:val="none"/>
        </w:rPr>
        <w:t xml:space="preserve">töötukassa loa taotluse </w:t>
      </w:r>
      <w:r w:rsidRPr="00134823">
        <w:rPr>
          <w:rFonts w:eastAsia="Calibri"/>
          <w:kern w:val="0"/>
          <w14:ligatures w14:val="none"/>
        </w:rPr>
        <w:t>andmed</w:t>
      </w:r>
      <w:r w:rsidR="00251965" w:rsidRPr="00134823">
        <w:rPr>
          <w:rFonts w:eastAsia="Calibri"/>
          <w:kern w:val="0"/>
          <w14:ligatures w14:val="none"/>
        </w:rPr>
        <w:t xml:space="preserve">, ja </w:t>
      </w:r>
    </w:p>
    <w:p w14:paraId="0D9C31D4" w14:textId="782D88B1" w:rsidR="00754998" w:rsidRPr="00134823" w:rsidRDefault="00754998" w:rsidP="001B669D">
      <w:pPr>
        <w:numPr>
          <w:ilvl w:val="0"/>
          <w:numId w:val="30"/>
        </w:numPr>
        <w:autoSpaceDE w:val="0"/>
        <w:autoSpaceDN w:val="0"/>
        <w:adjustRightInd w:val="0"/>
        <w:contextualSpacing/>
        <w:jc w:val="both"/>
        <w:rPr>
          <w:rFonts w:eastAsia="Calibri"/>
          <w:kern w:val="0"/>
          <w14:ligatures w14:val="none"/>
        </w:rPr>
      </w:pPr>
      <w:r w:rsidRPr="00134823">
        <w:rPr>
          <w:rFonts w:eastAsia="Calibri"/>
          <w:kern w:val="0"/>
          <w14:ligatures w14:val="none"/>
        </w:rPr>
        <w:t xml:space="preserve">lõikega </w:t>
      </w:r>
      <w:r w:rsidR="006D045D" w:rsidRPr="00134823">
        <w:rPr>
          <w:rFonts w:eastAsia="Calibri"/>
          <w:kern w:val="0"/>
          <w14:ligatures w14:val="none"/>
        </w:rPr>
        <w:t>7</w:t>
      </w:r>
      <w:r w:rsidRPr="00134823">
        <w:rPr>
          <w:rFonts w:eastAsia="Calibri"/>
          <w:kern w:val="0"/>
          <w14:ligatures w14:val="none"/>
        </w:rPr>
        <w:t xml:space="preserve">, et töötukassa esitab PPA-le töötukassa loa </w:t>
      </w:r>
      <w:r w:rsidR="00251965" w:rsidRPr="00134823">
        <w:rPr>
          <w:rFonts w:eastAsia="Calibri"/>
          <w:kern w:val="0"/>
          <w14:ligatures w14:val="none"/>
        </w:rPr>
        <w:t>andmed.</w:t>
      </w:r>
    </w:p>
    <w:p w14:paraId="21D2D0DD" w14:textId="77777777" w:rsidR="00754998" w:rsidRPr="00134823" w:rsidRDefault="00754998" w:rsidP="001B669D">
      <w:pPr>
        <w:autoSpaceDE w:val="0"/>
        <w:autoSpaceDN w:val="0"/>
        <w:adjustRightInd w:val="0"/>
        <w:contextualSpacing/>
        <w:jc w:val="both"/>
        <w:rPr>
          <w:rFonts w:eastAsia="Calibri"/>
          <w:kern w:val="0"/>
          <w14:ligatures w14:val="none"/>
        </w:rPr>
      </w:pPr>
    </w:p>
    <w:p w14:paraId="2FA36D4D" w14:textId="3DE06352" w:rsidR="00754998" w:rsidRPr="009C7B40" w:rsidRDefault="00754998" w:rsidP="001B669D">
      <w:pPr>
        <w:autoSpaceDE w:val="0"/>
        <w:autoSpaceDN w:val="0"/>
        <w:adjustRightInd w:val="0"/>
        <w:contextualSpacing/>
        <w:jc w:val="both"/>
        <w:rPr>
          <w:rFonts w:eastAsia="Calibri"/>
          <w:bCs/>
          <w:kern w:val="0"/>
          <w14:ligatures w14:val="none"/>
        </w:rPr>
      </w:pPr>
      <w:r w:rsidRPr="009C7B40">
        <w:rPr>
          <w:rFonts w:eastAsia="Calibri"/>
          <w:bCs/>
          <w:kern w:val="0"/>
          <w14:ligatures w14:val="none"/>
        </w:rPr>
        <w:t xml:space="preserve">Praegu täidab tööandja, kes soovib võtta välismaalase tööle, </w:t>
      </w:r>
      <w:r w:rsidRPr="009C7B40">
        <w:rPr>
          <w:rFonts w:eastAsia="Calibri"/>
          <w:kern w:val="0"/>
          <w14:ligatures w14:val="none"/>
        </w:rPr>
        <w:t>töötukassa</w:t>
      </w:r>
      <w:r w:rsidRPr="009C7B40">
        <w:rPr>
          <w:rFonts w:eastAsia="Calibri"/>
          <w:bCs/>
          <w:kern w:val="0"/>
          <w14:ligatures w14:val="none"/>
        </w:rPr>
        <w:t xml:space="preserve"> loa taotluse Wordi failis ja edastab selle </w:t>
      </w:r>
      <w:r w:rsidRPr="009C7B40">
        <w:rPr>
          <w:rFonts w:eastAsia="Calibri"/>
          <w:kern w:val="0"/>
          <w14:ligatures w14:val="none"/>
        </w:rPr>
        <w:t>töötukassa</w:t>
      </w:r>
      <w:r w:rsidRPr="009C7B40">
        <w:rPr>
          <w:rFonts w:eastAsia="Calibri"/>
          <w:bCs/>
          <w:kern w:val="0"/>
          <w14:ligatures w14:val="none"/>
        </w:rPr>
        <w:t xml:space="preserve">le digiallkirjastatult e-posti teel. Pärast seda, kui </w:t>
      </w:r>
      <w:r w:rsidRPr="009C7B40">
        <w:rPr>
          <w:rFonts w:eastAsia="Calibri"/>
          <w:kern w:val="0"/>
          <w14:ligatures w14:val="none"/>
        </w:rPr>
        <w:t>töötukassa</w:t>
      </w:r>
      <w:r w:rsidRPr="009C7B40">
        <w:rPr>
          <w:rFonts w:eastAsia="Calibri"/>
          <w:bCs/>
          <w:kern w:val="0"/>
          <w14:ligatures w14:val="none"/>
        </w:rPr>
        <w:t xml:space="preserve"> on andnud loa töökoha täitmiseks välismaalasega, saadab tööandja selle loa omakorda PPA-le digiallkirjastatult e-posti teel, lisades tööandja kutse. Praktikas on sagedased olukorrad, kus tööandja esitab </w:t>
      </w:r>
      <w:r w:rsidRPr="009C7B40">
        <w:rPr>
          <w:rFonts w:eastAsia="Calibri"/>
          <w:kern w:val="0"/>
          <w14:ligatures w14:val="none"/>
        </w:rPr>
        <w:t>töötukassa</w:t>
      </w:r>
      <w:r w:rsidRPr="009C7B40">
        <w:rPr>
          <w:rFonts w:eastAsia="Calibri"/>
          <w:bCs/>
          <w:kern w:val="0"/>
          <w14:ligatures w14:val="none"/>
        </w:rPr>
        <w:t>le loa taotluse, milles on puudused, või esitab loa taotluse juhul, kui luba ei ole vaja, näiteks olukorras, kus soovitakse võtta välismaalane tööle lühiajaliselt või iduettevõttesse</w:t>
      </w:r>
      <w:r w:rsidR="001478B4">
        <w:rPr>
          <w:rStyle w:val="Allmrkuseviide"/>
          <w:rFonts w:eastAsia="Calibri"/>
          <w:bCs/>
          <w:kern w:val="0"/>
          <w14:ligatures w14:val="none"/>
        </w:rPr>
        <w:footnoteReference w:id="22"/>
      </w:r>
      <w:r w:rsidRPr="009C7B40">
        <w:rPr>
          <w:rFonts w:eastAsia="Calibri"/>
          <w:bCs/>
          <w:kern w:val="0"/>
          <w14:ligatures w14:val="none"/>
        </w:rPr>
        <w:t>.</w:t>
      </w:r>
    </w:p>
    <w:p w14:paraId="2BA4F399" w14:textId="77777777" w:rsidR="00754998" w:rsidRPr="009C7B40" w:rsidRDefault="00754998" w:rsidP="001B669D">
      <w:pPr>
        <w:autoSpaceDE w:val="0"/>
        <w:autoSpaceDN w:val="0"/>
        <w:adjustRightInd w:val="0"/>
        <w:contextualSpacing/>
        <w:jc w:val="both"/>
        <w:rPr>
          <w:rFonts w:eastAsia="Calibri"/>
          <w:bCs/>
          <w:kern w:val="0"/>
          <w14:ligatures w14:val="none"/>
        </w:rPr>
      </w:pPr>
    </w:p>
    <w:p w14:paraId="7221F924" w14:textId="1FF23392" w:rsidR="00754998" w:rsidRPr="009C7B40" w:rsidRDefault="00754998" w:rsidP="001B669D">
      <w:pPr>
        <w:autoSpaceDE w:val="0"/>
        <w:autoSpaceDN w:val="0"/>
        <w:adjustRightInd w:val="0"/>
        <w:contextualSpacing/>
        <w:jc w:val="both"/>
        <w:rPr>
          <w:rFonts w:eastAsia="Calibri"/>
          <w:bCs/>
          <w:kern w:val="0"/>
          <w14:ligatures w14:val="none"/>
        </w:rPr>
      </w:pPr>
      <w:r w:rsidRPr="009C7B40">
        <w:rPr>
          <w:rFonts w:eastAsia="Calibri"/>
          <w:bCs/>
          <w:kern w:val="0"/>
          <w14:ligatures w14:val="none"/>
        </w:rPr>
        <w:t xml:space="preserve">Muudatuse tulemusena esitab tööandja edaspidi </w:t>
      </w:r>
      <w:r w:rsidRPr="009C7B40">
        <w:rPr>
          <w:rFonts w:eastAsia="Calibri"/>
          <w:kern w:val="0"/>
          <w14:ligatures w14:val="none"/>
        </w:rPr>
        <w:t>töötukassa</w:t>
      </w:r>
      <w:r w:rsidRPr="009C7B40">
        <w:rPr>
          <w:rFonts w:eastAsia="Calibri"/>
          <w:bCs/>
          <w:kern w:val="0"/>
          <w14:ligatures w14:val="none"/>
        </w:rPr>
        <w:t xml:space="preserve"> loa taotluse </w:t>
      </w:r>
      <w:r w:rsidRPr="009C7B40">
        <w:rPr>
          <w:rFonts w:eastAsia="Calibri"/>
          <w:kern w:val="0"/>
          <w14:ligatures w14:val="none"/>
        </w:rPr>
        <w:t>töötukassa</w:t>
      </w:r>
      <w:r w:rsidRPr="009C7B40">
        <w:rPr>
          <w:rFonts w:eastAsia="Calibri"/>
          <w:bCs/>
          <w:kern w:val="0"/>
          <w14:ligatures w14:val="none"/>
        </w:rPr>
        <w:t>le PPA elektroonilise kanali kaudu. See tähendab ühtlasi, et tööandja ei pea töötukassa luba enam ise eraldi hiljem PPA-le edastama, vaid PPA saab vajalikud andmed tänu ETR-i ja töötukassa andmekogu</w:t>
      </w:r>
      <w:r w:rsidRPr="009C7B40">
        <w:rPr>
          <w:rFonts w:eastAsia="Calibri"/>
          <w:bCs/>
          <w:kern w:val="0"/>
          <w:vertAlign w:val="superscript"/>
          <w14:ligatures w14:val="none"/>
        </w:rPr>
        <w:footnoteReference w:id="23"/>
      </w:r>
      <w:r w:rsidRPr="009C7B40">
        <w:rPr>
          <w:rFonts w:eastAsia="Calibri"/>
          <w:bCs/>
          <w:kern w:val="0"/>
          <w14:ligatures w14:val="none"/>
        </w:rPr>
        <w:t xml:space="preserve"> andmevahetusele. Muudatus vähendab tööandjate halduskoormust ja riigiasutuste töökoormust ning muudab taotlemise kõikide jaoks lihtsamaks ja mugavamaks. </w:t>
      </w:r>
      <w:r w:rsidRPr="009C7B40">
        <w:rPr>
          <w:rFonts w:eastAsia="Calibri"/>
          <w:kern w:val="0"/>
          <w14:ligatures w14:val="none"/>
        </w:rPr>
        <w:t>Töötukassa</w:t>
      </w:r>
      <w:r w:rsidRPr="009C7B40">
        <w:rPr>
          <w:rFonts w:eastAsia="Calibri"/>
          <w:bCs/>
          <w:kern w:val="0"/>
          <w14:ligatures w14:val="none"/>
        </w:rPr>
        <w:t xml:space="preserve"> loa taotluste arv on aastate jooksul kasvanud, kuid tööjõuturu muutuste tõttu 2023. aastal veidi kahanes (vt tabel 4). Peamine mõju on tulnud sellest, et Eesti tööjõuturul on väga palju Ukraina kodanikke, kes võivad Eestis töötada, kui neil on selleks </w:t>
      </w:r>
      <w:r>
        <w:rPr>
          <w:rFonts w:eastAsia="Calibri"/>
          <w:bCs/>
          <w:kern w:val="0"/>
          <w14:ligatures w14:val="none"/>
        </w:rPr>
        <w:t>seaduslik alus</w:t>
      </w:r>
      <w:r w:rsidRPr="009C7B40">
        <w:rPr>
          <w:rFonts w:eastAsia="Calibri"/>
          <w:bCs/>
          <w:kern w:val="0"/>
          <w14:ligatures w14:val="none"/>
        </w:rPr>
        <w:t xml:space="preserve">, ja tööandjatel on Eesti tööjõuturult hõlpsam leida endale sobivaid töötajaid. </w:t>
      </w:r>
      <w:r w:rsidRPr="009C7B40">
        <w:rPr>
          <w:rFonts w:eastAsia="Calibri"/>
          <w:kern w:val="0"/>
          <w14:ligatures w14:val="none"/>
        </w:rPr>
        <w:t>Töötukassa</w:t>
      </w:r>
      <w:r w:rsidRPr="009C7B40">
        <w:rPr>
          <w:rFonts w:eastAsia="Calibri"/>
          <w:bCs/>
          <w:kern w:val="0"/>
          <w14:ligatures w14:val="none"/>
        </w:rPr>
        <w:t xml:space="preserve"> prognoosib, et 2024. aastal esitatakse töötukassa loa taotlusi sarnases mahus nagu 2023. aastal.</w:t>
      </w:r>
    </w:p>
    <w:p w14:paraId="1C5FBBA3" w14:textId="77777777" w:rsidR="00754998" w:rsidRPr="009C7B40" w:rsidRDefault="00754998" w:rsidP="001B669D">
      <w:pPr>
        <w:autoSpaceDE w:val="0"/>
        <w:autoSpaceDN w:val="0"/>
        <w:adjustRightInd w:val="0"/>
        <w:contextualSpacing/>
        <w:jc w:val="both"/>
        <w:rPr>
          <w:rFonts w:eastAsia="Calibri"/>
          <w:bCs/>
          <w:kern w:val="0"/>
          <w14:ligatures w14:val="none"/>
        </w:rPr>
      </w:pPr>
      <w:bookmarkStart w:id="75" w:name="_Hlk156551256"/>
    </w:p>
    <w:p w14:paraId="1FAE22E0" w14:textId="77777777" w:rsidR="00754998" w:rsidRPr="009C7B40" w:rsidRDefault="00754998" w:rsidP="001B669D">
      <w:pPr>
        <w:keepNext/>
        <w:autoSpaceDE w:val="0"/>
        <w:autoSpaceDN w:val="0"/>
        <w:adjustRightInd w:val="0"/>
        <w:contextualSpacing/>
        <w:jc w:val="both"/>
        <w:rPr>
          <w:rFonts w:eastAsia="Calibri"/>
          <w:bCs/>
          <w:kern w:val="0"/>
          <w14:ligatures w14:val="none"/>
        </w:rPr>
      </w:pPr>
      <w:r w:rsidRPr="009C7B40">
        <w:rPr>
          <w:rFonts w:eastAsia="Calibri"/>
          <w:b/>
          <w:kern w:val="0"/>
          <w14:ligatures w14:val="none"/>
        </w:rPr>
        <w:t>Tabel 4</w:t>
      </w:r>
      <w:r w:rsidRPr="009C7B40">
        <w:rPr>
          <w:rFonts w:eastAsia="Calibri"/>
          <w:bCs/>
          <w:kern w:val="0"/>
          <w14:ligatures w14:val="none"/>
        </w:rPr>
        <w:t>. Töötukassa loa taotluste arv aastatel 2019</w:t>
      </w:r>
      <w:r w:rsidRPr="009C7B40">
        <w:rPr>
          <w:rFonts w:eastAsia="Calibri"/>
          <w:kern w:val="0"/>
          <w14:ligatures w14:val="none"/>
        </w:rPr>
        <w:t>–</w:t>
      </w:r>
      <w:r w:rsidRPr="009C7B40">
        <w:rPr>
          <w:rFonts w:eastAsia="Calibri"/>
          <w:bCs/>
          <w:kern w:val="0"/>
          <w14:ligatures w14:val="none"/>
        </w:rPr>
        <w:t>2023 (allikas: töötukassa)</w:t>
      </w:r>
    </w:p>
    <w:tbl>
      <w:tblPr>
        <w:tblW w:w="4965" w:type="pct"/>
        <w:tblCellMar>
          <w:left w:w="70" w:type="dxa"/>
          <w:right w:w="70" w:type="dxa"/>
        </w:tblCellMar>
        <w:tblLook w:val="04A0" w:firstRow="1" w:lastRow="0" w:firstColumn="1" w:lastColumn="0" w:noHBand="0" w:noVBand="1"/>
      </w:tblPr>
      <w:tblGrid>
        <w:gridCol w:w="4742"/>
        <w:gridCol w:w="941"/>
        <w:gridCol w:w="754"/>
        <w:gridCol w:w="819"/>
        <w:gridCol w:w="871"/>
        <w:gridCol w:w="871"/>
      </w:tblGrid>
      <w:tr w:rsidR="00AA0700" w:rsidRPr="009C7B40" w14:paraId="71DCD9C2" w14:textId="77777777" w:rsidTr="009E443D">
        <w:trPr>
          <w:trHeight w:val="312"/>
        </w:trPr>
        <w:tc>
          <w:tcPr>
            <w:tcW w:w="2635" w:type="pct"/>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767CA9DD" w14:textId="77777777" w:rsidR="00754998" w:rsidRPr="009C7B40" w:rsidRDefault="00754998" w:rsidP="001B669D">
            <w:pPr>
              <w:keepNext/>
              <w:jc w:val="both"/>
              <w:rPr>
                <w:rFonts w:eastAsia="Times New Roman"/>
                <w:color w:val="000000"/>
                <w:kern w:val="0"/>
                <w:lang w:eastAsia="et-EE"/>
                <w14:ligatures w14:val="none"/>
              </w:rPr>
            </w:pPr>
          </w:p>
        </w:tc>
        <w:tc>
          <w:tcPr>
            <w:tcW w:w="523" w:type="pct"/>
            <w:tcBorders>
              <w:top w:val="single" w:sz="4" w:space="0" w:color="auto"/>
              <w:left w:val="nil"/>
              <w:bottom w:val="single" w:sz="4" w:space="0" w:color="auto"/>
              <w:right w:val="single" w:sz="4" w:space="0" w:color="auto"/>
            </w:tcBorders>
            <w:shd w:val="clear" w:color="000000" w:fill="D9E1F2"/>
            <w:noWrap/>
            <w:vAlign w:val="center"/>
            <w:hideMark/>
          </w:tcPr>
          <w:p w14:paraId="278D6FDC" w14:textId="77777777" w:rsidR="00754998" w:rsidRPr="009C7B40" w:rsidRDefault="00754998" w:rsidP="001B669D">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2019</w:t>
            </w:r>
          </w:p>
        </w:tc>
        <w:tc>
          <w:tcPr>
            <w:tcW w:w="419" w:type="pct"/>
            <w:tcBorders>
              <w:top w:val="single" w:sz="4" w:space="0" w:color="auto"/>
              <w:left w:val="nil"/>
              <w:bottom w:val="single" w:sz="4" w:space="0" w:color="auto"/>
              <w:right w:val="single" w:sz="4" w:space="0" w:color="auto"/>
            </w:tcBorders>
            <w:shd w:val="clear" w:color="000000" w:fill="D9E1F2"/>
            <w:noWrap/>
            <w:vAlign w:val="center"/>
            <w:hideMark/>
          </w:tcPr>
          <w:p w14:paraId="7809060A" w14:textId="77777777" w:rsidR="00754998" w:rsidRPr="009C7B40" w:rsidRDefault="00754998" w:rsidP="001B669D">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2020</w:t>
            </w:r>
          </w:p>
        </w:tc>
        <w:tc>
          <w:tcPr>
            <w:tcW w:w="455" w:type="pct"/>
            <w:tcBorders>
              <w:top w:val="single" w:sz="4" w:space="0" w:color="auto"/>
              <w:left w:val="nil"/>
              <w:bottom w:val="single" w:sz="4" w:space="0" w:color="auto"/>
              <w:right w:val="single" w:sz="4" w:space="0" w:color="auto"/>
            </w:tcBorders>
            <w:shd w:val="clear" w:color="000000" w:fill="D9E1F2"/>
            <w:noWrap/>
            <w:vAlign w:val="center"/>
            <w:hideMark/>
          </w:tcPr>
          <w:p w14:paraId="0D39938A" w14:textId="77777777" w:rsidR="00754998" w:rsidRPr="009C7B40" w:rsidRDefault="00754998" w:rsidP="001B669D">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2021</w:t>
            </w:r>
          </w:p>
        </w:tc>
        <w:tc>
          <w:tcPr>
            <w:tcW w:w="484" w:type="pct"/>
            <w:tcBorders>
              <w:top w:val="single" w:sz="4" w:space="0" w:color="auto"/>
              <w:left w:val="nil"/>
              <w:bottom w:val="single" w:sz="4" w:space="0" w:color="auto"/>
              <w:right w:val="single" w:sz="4" w:space="0" w:color="auto"/>
            </w:tcBorders>
            <w:shd w:val="clear" w:color="000000" w:fill="D9E1F2"/>
            <w:noWrap/>
            <w:vAlign w:val="center"/>
            <w:hideMark/>
          </w:tcPr>
          <w:p w14:paraId="74DDC9CE" w14:textId="77777777" w:rsidR="00754998" w:rsidRPr="009C7B40" w:rsidRDefault="00754998" w:rsidP="001B669D">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2022</w:t>
            </w:r>
          </w:p>
        </w:tc>
        <w:tc>
          <w:tcPr>
            <w:tcW w:w="484" w:type="pct"/>
            <w:tcBorders>
              <w:top w:val="single" w:sz="4" w:space="0" w:color="auto"/>
              <w:left w:val="nil"/>
              <w:bottom w:val="single" w:sz="4" w:space="0" w:color="auto"/>
              <w:right w:val="single" w:sz="4" w:space="0" w:color="auto"/>
            </w:tcBorders>
            <w:shd w:val="clear" w:color="000000" w:fill="D9E1F2"/>
            <w:vAlign w:val="center"/>
          </w:tcPr>
          <w:p w14:paraId="7B93D845" w14:textId="77777777" w:rsidR="00754998" w:rsidRPr="009C7B40" w:rsidRDefault="00754998" w:rsidP="001B669D">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2023</w:t>
            </w:r>
          </w:p>
        </w:tc>
      </w:tr>
      <w:tr w:rsidR="00AA0700" w:rsidRPr="009C7B40" w14:paraId="549118F9" w14:textId="77777777" w:rsidTr="009E443D">
        <w:trPr>
          <w:trHeight w:val="312"/>
        </w:trPr>
        <w:tc>
          <w:tcPr>
            <w:tcW w:w="2635" w:type="pct"/>
            <w:tcBorders>
              <w:top w:val="nil"/>
              <w:left w:val="single" w:sz="4" w:space="0" w:color="auto"/>
              <w:bottom w:val="single" w:sz="4" w:space="0" w:color="auto"/>
              <w:right w:val="single" w:sz="4" w:space="0" w:color="auto"/>
            </w:tcBorders>
            <w:shd w:val="clear" w:color="000000" w:fill="D0CECE"/>
            <w:noWrap/>
            <w:vAlign w:val="center"/>
            <w:hideMark/>
          </w:tcPr>
          <w:p w14:paraId="409AC9B5" w14:textId="77777777" w:rsidR="00754998" w:rsidRPr="009C7B40" w:rsidRDefault="00754998" w:rsidP="001B669D">
            <w:pPr>
              <w:keepNext/>
              <w:rPr>
                <w:rFonts w:eastAsia="Times New Roman"/>
                <w:color w:val="000000"/>
                <w:kern w:val="0"/>
                <w:lang w:eastAsia="et-EE"/>
                <w14:ligatures w14:val="none"/>
              </w:rPr>
            </w:pPr>
            <w:r w:rsidRPr="009C7B40">
              <w:rPr>
                <w:rFonts w:eastAsia="Times New Roman"/>
                <w:color w:val="000000"/>
                <w:kern w:val="0"/>
                <w:lang w:eastAsia="et-EE"/>
                <w14:ligatures w14:val="none"/>
              </w:rPr>
              <w:t>Töötukassa loa taotlused</w:t>
            </w:r>
          </w:p>
        </w:tc>
        <w:tc>
          <w:tcPr>
            <w:tcW w:w="523" w:type="pct"/>
            <w:tcBorders>
              <w:top w:val="nil"/>
              <w:left w:val="nil"/>
              <w:bottom w:val="single" w:sz="4" w:space="0" w:color="auto"/>
              <w:right w:val="single" w:sz="4" w:space="0" w:color="auto"/>
            </w:tcBorders>
            <w:shd w:val="clear" w:color="000000" w:fill="D0CECE"/>
            <w:noWrap/>
            <w:vAlign w:val="center"/>
            <w:hideMark/>
          </w:tcPr>
          <w:p w14:paraId="0D3903B1" w14:textId="77777777" w:rsidR="00754998" w:rsidRPr="009C7B40" w:rsidRDefault="00754998" w:rsidP="001B669D">
            <w:pPr>
              <w:keepNext/>
              <w:jc w:val="center"/>
              <w:rPr>
                <w:rFonts w:eastAsia="Times New Roman"/>
                <w:color w:val="000000"/>
                <w:kern w:val="0"/>
                <w:lang w:eastAsia="et-EE"/>
                <w14:ligatures w14:val="none"/>
              </w:rPr>
            </w:pPr>
            <w:r w:rsidRPr="009C7B40">
              <w:rPr>
                <w:rFonts w:eastAsia="Times New Roman"/>
                <w:color w:val="000000"/>
                <w:kern w:val="0"/>
                <w:lang w:eastAsia="et-EE"/>
                <w14:ligatures w14:val="none"/>
              </w:rPr>
              <w:t>1664</w:t>
            </w:r>
          </w:p>
        </w:tc>
        <w:tc>
          <w:tcPr>
            <w:tcW w:w="419" w:type="pct"/>
            <w:tcBorders>
              <w:top w:val="nil"/>
              <w:left w:val="nil"/>
              <w:bottom w:val="single" w:sz="4" w:space="0" w:color="auto"/>
              <w:right w:val="single" w:sz="4" w:space="0" w:color="auto"/>
            </w:tcBorders>
            <w:shd w:val="clear" w:color="000000" w:fill="D0CECE"/>
            <w:noWrap/>
            <w:vAlign w:val="center"/>
            <w:hideMark/>
          </w:tcPr>
          <w:p w14:paraId="5F4F5618" w14:textId="77777777" w:rsidR="00754998" w:rsidRPr="009C7B40" w:rsidRDefault="00754998" w:rsidP="001B669D">
            <w:pPr>
              <w:keepNext/>
              <w:jc w:val="center"/>
              <w:rPr>
                <w:rFonts w:eastAsia="Times New Roman"/>
                <w:color w:val="000000"/>
                <w:kern w:val="0"/>
                <w:lang w:eastAsia="et-EE"/>
                <w14:ligatures w14:val="none"/>
              </w:rPr>
            </w:pPr>
            <w:r w:rsidRPr="009C7B40">
              <w:rPr>
                <w:rFonts w:eastAsia="Times New Roman"/>
                <w:color w:val="000000"/>
                <w:kern w:val="0"/>
                <w:lang w:eastAsia="et-EE"/>
                <w14:ligatures w14:val="none"/>
              </w:rPr>
              <w:t>1761</w:t>
            </w:r>
          </w:p>
        </w:tc>
        <w:tc>
          <w:tcPr>
            <w:tcW w:w="455" w:type="pct"/>
            <w:tcBorders>
              <w:top w:val="nil"/>
              <w:left w:val="nil"/>
              <w:bottom w:val="single" w:sz="4" w:space="0" w:color="auto"/>
              <w:right w:val="single" w:sz="4" w:space="0" w:color="auto"/>
            </w:tcBorders>
            <w:shd w:val="clear" w:color="000000" w:fill="D0CECE"/>
            <w:noWrap/>
            <w:vAlign w:val="center"/>
            <w:hideMark/>
          </w:tcPr>
          <w:p w14:paraId="01A6CAC9" w14:textId="77777777" w:rsidR="00754998" w:rsidRPr="009C7B40" w:rsidRDefault="00754998" w:rsidP="001B669D">
            <w:pPr>
              <w:keepNext/>
              <w:jc w:val="center"/>
              <w:rPr>
                <w:rFonts w:eastAsia="Times New Roman"/>
                <w:color w:val="000000"/>
                <w:kern w:val="0"/>
                <w:lang w:eastAsia="et-EE"/>
                <w14:ligatures w14:val="none"/>
              </w:rPr>
            </w:pPr>
            <w:r w:rsidRPr="009C7B40">
              <w:rPr>
                <w:rFonts w:eastAsia="Times New Roman"/>
                <w:color w:val="000000"/>
                <w:kern w:val="0"/>
                <w:lang w:eastAsia="et-EE"/>
                <w14:ligatures w14:val="none"/>
              </w:rPr>
              <w:t>2186</w:t>
            </w:r>
          </w:p>
        </w:tc>
        <w:tc>
          <w:tcPr>
            <w:tcW w:w="484" w:type="pct"/>
            <w:tcBorders>
              <w:top w:val="nil"/>
              <w:left w:val="nil"/>
              <w:bottom w:val="single" w:sz="4" w:space="0" w:color="auto"/>
              <w:right w:val="single" w:sz="4" w:space="0" w:color="auto"/>
            </w:tcBorders>
            <w:shd w:val="clear" w:color="000000" w:fill="D0CECE"/>
            <w:noWrap/>
            <w:vAlign w:val="center"/>
            <w:hideMark/>
          </w:tcPr>
          <w:p w14:paraId="76BE425B" w14:textId="77777777" w:rsidR="00754998" w:rsidRPr="009C7B40" w:rsidRDefault="00754998" w:rsidP="001B669D">
            <w:pPr>
              <w:keepNext/>
              <w:jc w:val="center"/>
              <w:rPr>
                <w:rFonts w:eastAsia="Times New Roman"/>
                <w:color w:val="000000"/>
                <w:kern w:val="0"/>
                <w:lang w:eastAsia="et-EE"/>
                <w14:ligatures w14:val="none"/>
              </w:rPr>
            </w:pPr>
            <w:r w:rsidRPr="009C7B40">
              <w:rPr>
                <w:rFonts w:eastAsia="Times New Roman"/>
                <w:color w:val="000000"/>
                <w:kern w:val="0"/>
                <w:lang w:eastAsia="et-EE"/>
                <w14:ligatures w14:val="none"/>
              </w:rPr>
              <w:t>2044</w:t>
            </w:r>
          </w:p>
        </w:tc>
        <w:tc>
          <w:tcPr>
            <w:tcW w:w="484" w:type="pct"/>
            <w:tcBorders>
              <w:top w:val="nil"/>
              <w:left w:val="nil"/>
              <w:bottom w:val="single" w:sz="4" w:space="0" w:color="auto"/>
              <w:right w:val="single" w:sz="4" w:space="0" w:color="auto"/>
            </w:tcBorders>
            <w:shd w:val="clear" w:color="000000" w:fill="D0CECE"/>
            <w:vAlign w:val="center"/>
          </w:tcPr>
          <w:p w14:paraId="7C0485E2" w14:textId="77777777" w:rsidR="00754998" w:rsidRPr="009C7B40" w:rsidRDefault="00754998" w:rsidP="001B669D">
            <w:pPr>
              <w:keepNext/>
              <w:jc w:val="center"/>
              <w:rPr>
                <w:rFonts w:eastAsia="Times New Roman"/>
                <w:color w:val="000000"/>
                <w:kern w:val="0"/>
                <w:lang w:eastAsia="et-EE"/>
                <w14:ligatures w14:val="none"/>
              </w:rPr>
            </w:pPr>
            <w:r w:rsidRPr="009C7B40">
              <w:rPr>
                <w:rFonts w:eastAsia="Times New Roman"/>
                <w:color w:val="000000"/>
                <w:kern w:val="0"/>
                <w:lang w:eastAsia="et-EE"/>
                <w14:ligatures w14:val="none"/>
              </w:rPr>
              <w:t>1688</w:t>
            </w:r>
          </w:p>
        </w:tc>
      </w:tr>
      <w:tr w:rsidR="00754998" w:rsidRPr="009C7B40" w14:paraId="574795DF" w14:textId="77777777" w:rsidTr="009E443D">
        <w:trPr>
          <w:trHeight w:val="312"/>
        </w:trPr>
        <w:tc>
          <w:tcPr>
            <w:tcW w:w="2635" w:type="pct"/>
            <w:tcBorders>
              <w:top w:val="nil"/>
              <w:left w:val="single" w:sz="4" w:space="0" w:color="auto"/>
              <w:bottom w:val="single" w:sz="4" w:space="0" w:color="auto"/>
              <w:right w:val="single" w:sz="4" w:space="0" w:color="auto"/>
            </w:tcBorders>
            <w:shd w:val="clear" w:color="auto" w:fill="auto"/>
            <w:noWrap/>
            <w:vAlign w:val="center"/>
            <w:hideMark/>
          </w:tcPr>
          <w:p w14:paraId="5D77FB9F" w14:textId="02799839" w:rsidR="00754998" w:rsidRPr="009C7B40" w:rsidRDefault="00754998" w:rsidP="001B669D">
            <w:pPr>
              <w:ind w:left="170"/>
              <w:jc w:val="both"/>
              <w:rPr>
                <w:rFonts w:eastAsia="Times New Roman"/>
                <w:color w:val="000000"/>
                <w:kern w:val="0"/>
                <w:lang w:eastAsia="et-EE"/>
                <w14:ligatures w14:val="none"/>
              </w:rPr>
            </w:pPr>
            <w:r w:rsidRPr="009C7B40">
              <w:rPr>
                <w:rFonts w:eastAsia="Times New Roman"/>
                <w:color w:val="000000"/>
                <w:kern w:val="0"/>
                <w:lang w:eastAsia="et-EE"/>
                <w14:ligatures w14:val="none"/>
              </w:rPr>
              <w:t>väljastati luba</w:t>
            </w:r>
          </w:p>
        </w:tc>
        <w:tc>
          <w:tcPr>
            <w:tcW w:w="523" w:type="pct"/>
            <w:tcBorders>
              <w:top w:val="nil"/>
              <w:left w:val="nil"/>
              <w:bottom w:val="single" w:sz="4" w:space="0" w:color="auto"/>
              <w:right w:val="single" w:sz="4" w:space="0" w:color="auto"/>
            </w:tcBorders>
            <w:shd w:val="clear" w:color="auto" w:fill="auto"/>
            <w:noWrap/>
            <w:vAlign w:val="center"/>
            <w:hideMark/>
          </w:tcPr>
          <w:p w14:paraId="5EFCE391"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1640</w:t>
            </w:r>
          </w:p>
        </w:tc>
        <w:tc>
          <w:tcPr>
            <w:tcW w:w="419" w:type="pct"/>
            <w:tcBorders>
              <w:top w:val="nil"/>
              <w:left w:val="nil"/>
              <w:bottom w:val="single" w:sz="4" w:space="0" w:color="auto"/>
              <w:right w:val="single" w:sz="4" w:space="0" w:color="auto"/>
            </w:tcBorders>
            <w:shd w:val="clear" w:color="auto" w:fill="auto"/>
            <w:noWrap/>
            <w:vAlign w:val="center"/>
            <w:hideMark/>
          </w:tcPr>
          <w:p w14:paraId="26B32597"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1725</w:t>
            </w:r>
          </w:p>
        </w:tc>
        <w:tc>
          <w:tcPr>
            <w:tcW w:w="455" w:type="pct"/>
            <w:tcBorders>
              <w:top w:val="nil"/>
              <w:left w:val="nil"/>
              <w:bottom w:val="single" w:sz="4" w:space="0" w:color="auto"/>
              <w:right w:val="single" w:sz="4" w:space="0" w:color="auto"/>
            </w:tcBorders>
            <w:shd w:val="clear" w:color="auto" w:fill="auto"/>
            <w:noWrap/>
            <w:vAlign w:val="center"/>
            <w:hideMark/>
          </w:tcPr>
          <w:p w14:paraId="41B5EB9F"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2076</w:t>
            </w:r>
          </w:p>
        </w:tc>
        <w:tc>
          <w:tcPr>
            <w:tcW w:w="484" w:type="pct"/>
            <w:tcBorders>
              <w:top w:val="nil"/>
              <w:left w:val="nil"/>
              <w:bottom w:val="single" w:sz="4" w:space="0" w:color="auto"/>
              <w:right w:val="single" w:sz="4" w:space="0" w:color="auto"/>
            </w:tcBorders>
            <w:shd w:val="clear" w:color="auto" w:fill="auto"/>
            <w:noWrap/>
            <w:vAlign w:val="center"/>
            <w:hideMark/>
          </w:tcPr>
          <w:p w14:paraId="7B1CFD76"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1859</w:t>
            </w:r>
          </w:p>
        </w:tc>
        <w:tc>
          <w:tcPr>
            <w:tcW w:w="484" w:type="pct"/>
            <w:tcBorders>
              <w:top w:val="nil"/>
              <w:left w:val="nil"/>
              <w:bottom w:val="single" w:sz="4" w:space="0" w:color="auto"/>
              <w:right w:val="single" w:sz="4" w:space="0" w:color="auto"/>
            </w:tcBorders>
            <w:vAlign w:val="center"/>
          </w:tcPr>
          <w:p w14:paraId="22349BBE"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1505</w:t>
            </w:r>
          </w:p>
        </w:tc>
      </w:tr>
      <w:tr w:rsidR="00754998" w:rsidRPr="009C7B40" w14:paraId="0E1B4B15" w14:textId="77777777" w:rsidTr="009E443D">
        <w:trPr>
          <w:trHeight w:val="312"/>
        </w:trPr>
        <w:tc>
          <w:tcPr>
            <w:tcW w:w="2635" w:type="pct"/>
            <w:tcBorders>
              <w:top w:val="nil"/>
              <w:left w:val="single" w:sz="4" w:space="0" w:color="auto"/>
              <w:bottom w:val="single" w:sz="4" w:space="0" w:color="auto"/>
              <w:right w:val="single" w:sz="4" w:space="0" w:color="auto"/>
            </w:tcBorders>
            <w:shd w:val="clear" w:color="auto" w:fill="auto"/>
            <w:noWrap/>
            <w:vAlign w:val="center"/>
            <w:hideMark/>
          </w:tcPr>
          <w:p w14:paraId="35D95437" w14:textId="203F833E" w:rsidR="00FC6BC6" w:rsidRDefault="00FC6BC6" w:rsidP="001B669D">
            <w:pPr>
              <w:ind w:left="170"/>
              <w:jc w:val="both"/>
              <w:rPr>
                <w:rFonts w:eastAsia="Times New Roman"/>
                <w:color w:val="000000"/>
                <w:kern w:val="0"/>
                <w:lang w:eastAsia="et-EE"/>
                <w14:ligatures w14:val="none"/>
              </w:rPr>
            </w:pPr>
            <w:r>
              <w:rPr>
                <w:rFonts w:eastAsia="Times New Roman"/>
                <w:color w:val="000000"/>
                <w:kern w:val="0"/>
                <w:lang w:eastAsia="et-EE"/>
                <w14:ligatures w14:val="none"/>
              </w:rPr>
              <w:t xml:space="preserve">nende </w:t>
            </w:r>
            <w:r w:rsidR="00754998" w:rsidRPr="009C7B40">
              <w:rPr>
                <w:rFonts w:eastAsia="Times New Roman"/>
                <w:color w:val="000000"/>
                <w:kern w:val="0"/>
                <w:lang w:eastAsia="et-EE"/>
                <w14:ligatures w14:val="none"/>
              </w:rPr>
              <w:t>töökohtade arv</w:t>
            </w:r>
            <w:r w:rsidR="00CB7CB3">
              <w:rPr>
                <w:rFonts w:eastAsia="Times New Roman"/>
                <w:color w:val="000000"/>
                <w:kern w:val="0"/>
                <w:lang w:eastAsia="et-EE"/>
                <w14:ligatures w14:val="none"/>
              </w:rPr>
              <w:t xml:space="preserve">, mida soovitakse </w:t>
            </w:r>
          </w:p>
          <w:p w14:paraId="704D81A6" w14:textId="52A8EEAD" w:rsidR="00754998" w:rsidRPr="009C7B40" w:rsidRDefault="00CB7CB3" w:rsidP="001B669D">
            <w:pPr>
              <w:ind w:left="170"/>
              <w:jc w:val="both"/>
              <w:rPr>
                <w:rFonts w:eastAsia="Times New Roman"/>
                <w:color w:val="000000"/>
                <w:kern w:val="0"/>
                <w:lang w:eastAsia="et-EE"/>
                <w14:ligatures w14:val="none"/>
              </w:rPr>
            </w:pPr>
            <w:r>
              <w:rPr>
                <w:rFonts w:eastAsia="Times New Roman"/>
                <w:color w:val="000000"/>
                <w:kern w:val="0"/>
                <w:lang w:eastAsia="et-EE"/>
                <w14:ligatures w14:val="none"/>
              </w:rPr>
              <w:t>välismaalasega täita</w:t>
            </w:r>
          </w:p>
        </w:tc>
        <w:tc>
          <w:tcPr>
            <w:tcW w:w="523" w:type="pct"/>
            <w:tcBorders>
              <w:top w:val="nil"/>
              <w:left w:val="nil"/>
              <w:bottom w:val="single" w:sz="4" w:space="0" w:color="auto"/>
              <w:right w:val="single" w:sz="4" w:space="0" w:color="auto"/>
            </w:tcBorders>
            <w:shd w:val="clear" w:color="auto" w:fill="auto"/>
            <w:noWrap/>
            <w:vAlign w:val="center"/>
            <w:hideMark/>
          </w:tcPr>
          <w:p w14:paraId="68739DE3"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7060</w:t>
            </w:r>
          </w:p>
        </w:tc>
        <w:tc>
          <w:tcPr>
            <w:tcW w:w="419" w:type="pct"/>
            <w:tcBorders>
              <w:top w:val="nil"/>
              <w:left w:val="nil"/>
              <w:bottom w:val="single" w:sz="4" w:space="0" w:color="auto"/>
              <w:right w:val="single" w:sz="4" w:space="0" w:color="auto"/>
            </w:tcBorders>
            <w:shd w:val="clear" w:color="auto" w:fill="auto"/>
            <w:noWrap/>
            <w:vAlign w:val="center"/>
            <w:hideMark/>
          </w:tcPr>
          <w:p w14:paraId="367CEC8D"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6345</w:t>
            </w:r>
          </w:p>
        </w:tc>
        <w:tc>
          <w:tcPr>
            <w:tcW w:w="455" w:type="pct"/>
            <w:tcBorders>
              <w:top w:val="nil"/>
              <w:left w:val="nil"/>
              <w:bottom w:val="single" w:sz="4" w:space="0" w:color="auto"/>
              <w:right w:val="single" w:sz="4" w:space="0" w:color="auto"/>
            </w:tcBorders>
            <w:shd w:val="clear" w:color="auto" w:fill="auto"/>
            <w:noWrap/>
            <w:vAlign w:val="center"/>
            <w:hideMark/>
          </w:tcPr>
          <w:p w14:paraId="718BA3F4"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7238</w:t>
            </w:r>
          </w:p>
        </w:tc>
        <w:tc>
          <w:tcPr>
            <w:tcW w:w="484" w:type="pct"/>
            <w:tcBorders>
              <w:top w:val="nil"/>
              <w:left w:val="nil"/>
              <w:bottom w:val="single" w:sz="4" w:space="0" w:color="auto"/>
              <w:right w:val="single" w:sz="4" w:space="0" w:color="auto"/>
            </w:tcBorders>
            <w:shd w:val="clear" w:color="auto" w:fill="auto"/>
            <w:noWrap/>
            <w:vAlign w:val="center"/>
            <w:hideMark/>
          </w:tcPr>
          <w:p w14:paraId="151DB377"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6085</w:t>
            </w:r>
          </w:p>
        </w:tc>
        <w:tc>
          <w:tcPr>
            <w:tcW w:w="484" w:type="pct"/>
            <w:tcBorders>
              <w:top w:val="nil"/>
              <w:left w:val="nil"/>
              <w:bottom w:val="single" w:sz="4" w:space="0" w:color="auto"/>
              <w:right w:val="single" w:sz="4" w:space="0" w:color="auto"/>
            </w:tcBorders>
            <w:vAlign w:val="center"/>
          </w:tcPr>
          <w:p w14:paraId="2F7A9E65"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4166</w:t>
            </w:r>
          </w:p>
        </w:tc>
      </w:tr>
      <w:tr w:rsidR="00754998" w:rsidRPr="009C7B40" w14:paraId="3EB91DD5" w14:textId="77777777" w:rsidTr="009E443D">
        <w:trPr>
          <w:trHeight w:val="312"/>
        </w:trPr>
        <w:tc>
          <w:tcPr>
            <w:tcW w:w="2635" w:type="pct"/>
            <w:tcBorders>
              <w:top w:val="nil"/>
              <w:left w:val="single" w:sz="4" w:space="0" w:color="auto"/>
              <w:bottom w:val="single" w:sz="4" w:space="0" w:color="auto"/>
              <w:right w:val="single" w:sz="4" w:space="0" w:color="auto"/>
            </w:tcBorders>
            <w:shd w:val="clear" w:color="auto" w:fill="auto"/>
            <w:noWrap/>
            <w:vAlign w:val="center"/>
            <w:hideMark/>
          </w:tcPr>
          <w:p w14:paraId="481C158F" w14:textId="77777777" w:rsidR="00754998" w:rsidRPr="009C7B40" w:rsidRDefault="00754998" w:rsidP="001B669D">
            <w:pPr>
              <w:ind w:left="170"/>
              <w:jc w:val="both"/>
              <w:rPr>
                <w:rFonts w:eastAsia="Times New Roman"/>
                <w:color w:val="000000"/>
                <w:kern w:val="0"/>
                <w:lang w:eastAsia="et-EE"/>
                <w14:ligatures w14:val="none"/>
              </w:rPr>
            </w:pPr>
            <w:r w:rsidRPr="009C7B40">
              <w:rPr>
                <w:rFonts w:eastAsia="Times New Roman"/>
                <w:color w:val="000000"/>
                <w:kern w:val="0"/>
                <w:lang w:eastAsia="et-EE"/>
                <w14:ligatures w14:val="none"/>
              </w:rPr>
              <w:t>ei väljastatud luba</w:t>
            </w:r>
          </w:p>
        </w:tc>
        <w:tc>
          <w:tcPr>
            <w:tcW w:w="523" w:type="pct"/>
            <w:tcBorders>
              <w:top w:val="nil"/>
              <w:left w:val="nil"/>
              <w:bottom w:val="single" w:sz="4" w:space="0" w:color="auto"/>
              <w:right w:val="single" w:sz="4" w:space="0" w:color="auto"/>
            </w:tcBorders>
            <w:shd w:val="clear" w:color="auto" w:fill="auto"/>
            <w:noWrap/>
            <w:vAlign w:val="center"/>
            <w:hideMark/>
          </w:tcPr>
          <w:p w14:paraId="7873D9E0"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20</w:t>
            </w:r>
          </w:p>
        </w:tc>
        <w:tc>
          <w:tcPr>
            <w:tcW w:w="419" w:type="pct"/>
            <w:tcBorders>
              <w:top w:val="nil"/>
              <w:left w:val="nil"/>
              <w:bottom w:val="single" w:sz="4" w:space="0" w:color="auto"/>
              <w:right w:val="single" w:sz="4" w:space="0" w:color="auto"/>
            </w:tcBorders>
            <w:shd w:val="clear" w:color="auto" w:fill="auto"/>
            <w:noWrap/>
            <w:vAlign w:val="center"/>
            <w:hideMark/>
          </w:tcPr>
          <w:p w14:paraId="0F7A58CB"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31</w:t>
            </w:r>
          </w:p>
        </w:tc>
        <w:tc>
          <w:tcPr>
            <w:tcW w:w="455" w:type="pct"/>
            <w:tcBorders>
              <w:top w:val="nil"/>
              <w:left w:val="nil"/>
              <w:bottom w:val="single" w:sz="4" w:space="0" w:color="auto"/>
              <w:right w:val="single" w:sz="4" w:space="0" w:color="auto"/>
            </w:tcBorders>
            <w:shd w:val="clear" w:color="auto" w:fill="auto"/>
            <w:noWrap/>
            <w:vAlign w:val="center"/>
            <w:hideMark/>
          </w:tcPr>
          <w:p w14:paraId="63AD254E"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85</w:t>
            </w:r>
          </w:p>
        </w:tc>
        <w:tc>
          <w:tcPr>
            <w:tcW w:w="484" w:type="pct"/>
            <w:tcBorders>
              <w:top w:val="nil"/>
              <w:left w:val="nil"/>
              <w:bottom w:val="single" w:sz="4" w:space="0" w:color="auto"/>
              <w:right w:val="single" w:sz="4" w:space="0" w:color="auto"/>
            </w:tcBorders>
            <w:shd w:val="clear" w:color="auto" w:fill="auto"/>
            <w:noWrap/>
            <w:vAlign w:val="center"/>
            <w:hideMark/>
          </w:tcPr>
          <w:p w14:paraId="047D1F12"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152</w:t>
            </w:r>
          </w:p>
        </w:tc>
        <w:tc>
          <w:tcPr>
            <w:tcW w:w="484" w:type="pct"/>
            <w:tcBorders>
              <w:top w:val="nil"/>
              <w:left w:val="nil"/>
              <w:bottom w:val="single" w:sz="4" w:space="0" w:color="auto"/>
              <w:right w:val="single" w:sz="4" w:space="0" w:color="auto"/>
            </w:tcBorders>
            <w:vAlign w:val="center"/>
          </w:tcPr>
          <w:p w14:paraId="4F1DA112"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170</w:t>
            </w:r>
          </w:p>
        </w:tc>
      </w:tr>
      <w:tr w:rsidR="00754998" w:rsidRPr="009C7B40" w14:paraId="5E3A495E" w14:textId="77777777" w:rsidTr="009E443D">
        <w:trPr>
          <w:trHeight w:val="312"/>
        </w:trPr>
        <w:tc>
          <w:tcPr>
            <w:tcW w:w="2635" w:type="pct"/>
            <w:tcBorders>
              <w:top w:val="nil"/>
              <w:left w:val="single" w:sz="4" w:space="0" w:color="auto"/>
              <w:bottom w:val="single" w:sz="4" w:space="0" w:color="auto"/>
              <w:right w:val="single" w:sz="4" w:space="0" w:color="auto"/>
            </w:tcBorders>
            <w:shd w:val="clear" w:color="auto" w:fill="auto"/>
            <w:noWrap/>
            <w:vAlign w:val="center"/>
            <w:hideMark/>
          </w:tcPr>
          <w:p w14:paraId="5EBA5C9A" w14:textId="77777777" w:rsidR="00754998" w:rsidRPr="009C7B40" w:rsidRDefault="00754998" w:rsidP="001B669D">
            <w:pPr>
              <w:ind w:left="170"/>
              <w:jc w:val="both"/>
              <w:rPr>
                <w:rFonts w:eastAsia="Times New Roman"/>
                <w:color w:val="000000"/>
                <w:kern w:val="0"/>
                <w:lang w:eastAsia="et-EE"/>
                <w14:ligatures w14:val="none"/>
              </w:rPr>
            </w:pPr>
            <w:r w:rsidRPr="009C7B40">
              <w:rPr>
                <w:rFonts w:eastAsia="Times New Roman"/>
                <w:color w:val="000000"/>
                <w:kern w:val="0"/>
                <w:lang w:eastAsia="et-EE"/>
                <w14:ligatures w14:val="none"/>
              </w:rPr>
              <w:t>taotlust ei vaadatud läbi</w:t>
            </w:r>
          </w:p>
        </w:tc>
        <w:tc>
          <w:tcPr>
            <w:tcW w:w="523" w:type="pct"/>
            <w:tcBorders>
              <w:top w:val="nil"/>
              <w:left w:val="nil"/>
              <w:bottom w:val="single" w:sz="4" w:space="0" w:color="auto"/>
              <w:right w:val="single" w:sz="4" w:space="0" w:color="auto"/>
            </w:tcBorders>
            <w:shd w:val="clear" w:color="auto" w:fill="auto"/>
            <w:noWrap/>
            <w:vAlign w:val="center"/>
            <w:hideMark/>
          </w:tcPr>
          <w:p w14:paraId="2E7F7330"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4</w:t>
            </w:r>
          </w:p>
        </w:tc>
        <w:tc>
          <w:tcPr>
            <w:tcW w:w="419" w:type="pct"/>
            <w:tcBorders>
              <w:top w:val="nil"/>
              <w:left w:val="nil"/>
              <w:bottom w:val="single" w:sz="4" w:space="0" w:color="auto"/>
              <w:right w:val="single" w:sz="4" w:space="0" w:color="auto"/>
            </w:tcBorders>
            <w:shd w:val="clear" w:color="auto" w:fill="auto"/>
            <w:noWrap/>
            <w:vAlign w:val="center"/>
            <w:hideMark/>
          </w:tcPr>
          <w:p w14:paraId="6A72B9D9"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5</w:t>
            </w:r>
          </w:p>
        </w:tc>
        <w:tc>
          <w:tcPr>
            <w:tcW w:w="455" w:type="pct"/>
            <w:tcBorders>
              <w:top w:val="nil"/>
              <w:left w:val="nil"/>
              <w:bottom w:val="single" w:sz="4" w:space="0" w:color="auto"/>
              <w:right w:val="single" w:sz="4" w:space="0" w:color="auto"/>
            </w:tcBorders>
            <w:shd w:val="clear" w:color="auto" w:fill="auto"/>
            <w:noWrap/>
            <w:vAlign w:val="center"/>
            <w:hideMark/>
          </w:tcPr>
          <w:p w14:paraId="4E50A9A0"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25</w:t>
            </w:r>
          </w:p>
        </w:tc>
        <w:tc>
          <w:tcPr>
            <w:tcW w:w="484" w:type="pct"/>
            <w:tcBorders>
              <w:top w:val="nil"/>
              <w:left w:val="nil"/>
              <w:bottom w:val="single" w:sz="4" w:space="0" w:color="auto"/>
              <w:right w:val="single" w:sz="4" w:space="0" w:color="auto"/>
            </w:tcBorders>
            <w:shd w:val="clear" w:color="auto" w:fill="auto"/>
            <w:noWrap/>
            <w:vAlign w:val="center"/>
            <w:hideMark/>
          </w:tcPr>
          <w:p w14:paraId="07883944"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33</w:t>
            </w:r>
          </w:p>
        </w:tc>
        <w:tc>
          <w:tcPr>
            <w:tcW w:w="484" w:type="pct"/>
            <w:tcBorders>
              <w:top w:val="nil"/>
              <w:left w:val="nil"/>
              <w:bottom w:val="single" w:sz="4" w:space="0" w:color="auto"/>
              <w:right w:val="single" w:sz="4" w:space="0" w:color="auto"/>
            </w:tcBorders>
            <w:vAlign w:val="center"/>
          </w:tcPr>
          <w:p w14:paraId="1009ACE3"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13</w:t>
            </w:r>
          </w:p>
        </w:tc>
      </w:tr>
      <w:bookmarkEnd w:id="75"/>
    </w:tbl>
    <w:p w14:paraId="7D1D913B" w14:textId="77777777" w:rsidR="00754998" w:rsidRPr="009C7B40" w:rsidRDefault="00754998" w:rsidP="001B669D">
      <w:pPr>
        <w:autoSpaceDE w:val="0"/>
        <w:autoSpaceDN w:val="0"/>
        <w:adjustRightInd w:val="0"/>
        <w:contextualSpacing/>
        <w:jc w:val="both"/>
        <w:rPr>
          <w:rFonts w:eastAsia="Calibri"/>
          <w:b/>
          <w:bCs/>
          <w:kern w:val="0"/>
          <w14:ligatures w14:val="none"/>
        </w:rPr>
      </w:pPr>
    </w:p>
    <w:p w14:paraId="72598ED3" w14:textId="3939F8B6" w:rsidR="00754998" w:rsidRPr="00134823" w:rsidRDefault="00754998" w:rsidP="001B669D">
      <w:pPr>
        <w:autoSpaceDE w:val="0"/>
        <w:autoSpaceDN w:val="0"/>
        <w:adjustRightInd w:val="0"/>
        <w:contextualSpacing/>
        <w:jc w:val="both"/>
        <w:rPr>
          <w:rFonts w:eastAsia="Calibri"/>
          <w:kern w:val="0"/>
          <w14:ligatures w14:val="none"/>
        </w:rPr>
      </w:pPr>
      <w:r w:rsidRPr="00134823">
        <w:rPr>
          <w:rFonts w:eastAsia="Calibri"/>
          <w:b/>
          <w:bCs/>
          <w:kern w:val="0"/>
          <w14:ligatures w14:val="none"/>
        </w:rPr>
        <w:t xml:space="preserve">Eelnõu § 1 punktiga </w:t>
      </w:r>
      <w:r w:rsidR="003F67D3" w:rsidRPr="00134823">
        <w:rPr>
          <w:rFonts w:eastAsia="Calibri"/>
          <w:b/>
          <w:bCs/>
          <w:kern w:val="0"/>
          <w14:ligatures w14:val="none"/>
        </w:rPr>
        <w:t>49</w:t>
      </w:r>
      <w:r w:rsidRPr="00134823">
        <w:rPr>
          <w:rFonts w:eastAsia="Calibri"/>
          <w:b/>
          <w:bCs/>
          <w:kern w:val="0"/>
          <w14:ligatures w14:val="none"/>
        </w:rPr>
        <w:t xml:space="preserve"> </w:t>
      </w:r>
      <w:r w:rsidRPr="00134823">
        <w:rPr>
          <w:rFonts w:eastAsia="Calibri"/>
          <w:kern w:val="0"/>
          <w14:ligatures w14:val="none"/>
        </w:rPr>
        <w:t xml:space="preserve">täiendatakse </w:t>
      </w:r>
      <w:r w:rsidRPr="00134823">
        <w:rPr>
          <w:rFonts w:eastAsia="Calibri"/>
          <w:b/>
          <w:bCs/>
          <w:kern w:val="0"/>
          <w14:ligatures w14:val="none"/>
        </w:rPr>
        <w:t>VMS-i § 181 lõiget 2 punktiga 7</w:t>
      </w:r>
      <w:r w:rsidRPr="00134823">
        <w:rPr>
          <w:rFonts w:eastAsia="Calibri"/>
          <w:kern w:val="0"/>
          <w14:ligatures w14:val="none"/>
        </w:rPr>
        <w:t>. VMS-i § 181 lõikes 2 on sätestatud loetelu juhtudest, kui töötamiseks tähtajalise elamisloa võib välismaalasele anda ilma töötukassa loa nõuet täitmata. Muudatuse kohaselt ei ole vaja töötukassa luba ka juhul, kui välismaalane taotleb tähtajalist elamisluba lühiajaliseks Eestis töötamiseks VMS-i § 176</w:t>
      </w:r>
      <w:r w:rsidRPr="00134823">
        <w:rPr>
          <w:rFonts w:eastAsia="Calibri"/>
          <w:kern w:val="0"/>
          <w:vertAlign w:val="superscript"/>
          <w14:ligatures w14:val="none"/>
        </w:rPr>
        <w:t>2</w:t>
      </w:r>
      <w:r w:rsidRPr="00134823">
        <w:rPr>
          <w:rFonts w:eastAsia="Calibri"/>
          <w:kern w:val="0"/>
          <w14:ligatures w14:val="none"/>
        </w:rPr>
        <w:t xml:space="preserve"> alusel.</w:t>
      </w:r>
    </w:p>
    <w:p w14:paraId="70C9215F" w14:textId="77777777" w:rsidR="00754998" w:rsidRPr="00134823" w:rsidRDefault="00754998" w:rsidP="001B669D">
      <w:pPr>
        <w:autoSpaceDE w:val="0"/>
        <w:autoSpaceDN w:val="0"/>
        <w:adjustRightInd w:val="0"/>
        <w:contextualSpacing/>
        <w:jc w:val="both"/>
        <w:rPr>
          <w:rFonts w:eastAsia="Calibri"/>
          <w:kern w:val="0"/>
          <w14:ligatures w14:val="none"/>
        </w:rPr>
      </w:pPr>
    </w:p>
    <w:p w14:paraId="6F1228ED" w14:textId="77777777" w:rsidR="00754998" w:rsidRPr="00134823" w:rsidRDefault="00754998" w:rsidP="001B669D">
      <w:pPr>
        <w:autoSpaceDE w:val="0"/>
        <w:autoSpaceDN w:val="0"/>
        <w:adjustRightInd w:val="0"/>
        <w:contextualSpacing/>
        <w:jc w:val="both"/>
        <w:rPr>
          <w:rFonts w:eastAsia="Calibri"/>
          <w:kern w:val="0"/>
          <w14:ligatures w14:val="none"/>
        </w:rPr>
      </w:pPr>
      <w:r w:rsidRPr="00134823">
        <w:rPr>
          <w:rFonts w:eastAsia="Calibri"/>
          <w:kern w:val="0"/>
          <w14:ligatures w14:val="none"/>
        </w:rPr>
        <w:t>VMS-i § 176</w:t>
      </w:r>
      <w:r w:rsidRPr="00134823">
        <w:rPr>
          <w:rFonts w:eastAsia="Calibri"/>
          <w:kern w:val="0"/>
          <w:vertAlign w:val="superscript"/>
          <w14:ligatures w14:val="none"/>
        </w:rPr>
        <w:t>2</w:t>
      </w:r>
      <w:r w:rsidRPr="00134823">
        <w:rPr>
          <w:rFonts w:eastAsia="Calibri"/>
          <w:kern w:val="0"/>
          <w14:ligatures w14:val="none"/>
        </w:rPr>
        <w:t xml:space="preserve"> alusel võib tähtajalise elamisloa lühiajaliseks Eestis töötamiseks anda kuni kaheks aastaks, kui ajutise viibimise alusega välismaalane on vahetult enne elamisloa taotlemist olnud registreeritud lühiajaliselt Eestis töötama vähemalt üheksa kuud ja töötamine jätkub sama tööandja juures, kes on enne elamisloa taotlemist välismaalase lühiajalise Eestis töötamise registreerinud. Kuna töötamist jätkatakse samadel tingimustel sama tööandja juures, puudub vajadus töötukassat koormata ja töötukassa luba lühikese aja jooksul esitada.</w:t>
      </w:r>
    </w:p>
    <w:p w14:paraId="26B91033" w14:textId="77777777" w:rsidR="00754998" w:rsidRPr="00134823" w:rsidRDefault="00754998" w:rsidP="001B669D">
      <w:pPr>
        <w:autoSpaceDE w:val="0"/>
        <w:autoSpaceDN w:val="0"/>
        <w:adjustRightInd w:val="0"/>
        <w:contextualSpacing/>
        <w:jc w:val="both"/>
        <w:rPr>
          <w:rFonts w:eastAsia="Calibri"/>
          <w:kern w:val="0"/>
          <w14:ligatures w14:val="none"/>
        </w:rPr>
      </w:pPr>
    </w:p>
    <w:p w14:paraId="24AF30FF" w14:textId="791A6369" w:rsidR="00754998" w:rsidRPr="009C7B40" w:rsidRDefault="00754998" w:rsidP="001B669D">
      <w:pPr>
        <w:autoSpaceDE w:val="0"/>
        <w:autoSpaceDN w:val="0"/>
        <w:adjustRightInd w:val="0"/>
        <w:contextualSpacing/>
        <w:jc w:val="both"/>
        <w:rPr>
          <w:rFonts w:eastAsia="Calibri"/>
          <w:kern w:val="0"/>
          <w14:ligatures w14:val="none"/>
        </w:rPr>
      </w:pPr>
      <w:r w:rsidRPr="00134823">
        <w:rPr>
          <w:rFonts w:eastAsia="Calibri"/>
          <w:b/>
          <w:bCs/>
          <w:kern w:val="0"/>
          <w14:ligatures w14:val="none"/>
        </w:rPr>
        <w:t>Eelnõu § 1 punktiga 6</w:t>
      </w:r>
      <w:r w:rsidR="003F67D3" w:rsidRPr="00134823">
        <w:rPr>
          <w:rFonts w:eastAsia="Calibri"/>
          <w:b/>
          <w:bCs/>
          <w:kern w:val="0"/>
          <w14:ligatures w14:val="none"/>
        </w:rPr>
        <w:t>2</w:t>
      </w:r>
      <w:r w:rsidRPr="00134823">
        <w:rPr>
          <w:rFonts w:eastAsia="Calibri"/>
          <w:b/>
          <w:bCs/>
          <w:kern w:val="0"/>
          <w14:ligatures w14:val="none"/>
        </w:rPr>
        <w:t xml:space="preserve"> </w:t>
      </w:r>
      <w:r w:rsidRPr="00134823">
        <w:rPr>
          <w:rFonts w:eastAsia="Calibri"/>
          <w:kern w:val="0"/>
          <w14:ligatures w14:val="none"/>
        </w:rPr>
        <w:t xml:space="preserve">täiendatakse </w:t>
      </w:r>
      <w:r w:rsidRPr="00134823">
        <w:rPr>
          <w:rFonts w:eastAsia="Calibri"/>
          <w:b/>
          <w:bCs/>
          <w:kern w:val="0"/>
          <w14:ligatures w14:val="none"/>
        </w:rPr>
        <w:t>VMS-i § 224 lõiget 1 punktiga 9</w:t>
      </w:r>
      <w:r w:rsidRPr="00134823">
        <w:rPr>
          <w:rFonts w:eastAsia="Calibri"/>
          <w:kern w:val="0"/>
          <w14:ligatures w14:val="none"/>
        </w:rPr>
        <w:t xml:space="preserve">. Õigusselguse huvides lisatakse volitusnorm, mis võimaldab reguleerida töötukassa loa taotlemise korda ja tähtaega </w:t>
      </w:r>
      <w:r w:rsidRPr="009C7B40">
        <w:rPr>
          <w:rFonts w:eastAsia="Calibri"/>
          <w:kern w:val="0"/>
          <w14:ligatures w14:val="none"/>
        </w:rPr>
        <w:t>ning taotluses esitatavate andmete ja taotlusele lisatavate tõendite loetelu valdkonna eest vastutava ministri määrusega. Praegu on seda reguleeritud siseministri 12. jaanuari 2017. aasta määruses nr 7 „</w:t>
      </w:r>
      <w:r w:rsidRPr="009C7B40">
        <w:rPr>
          <w:rFonts w:eastAsia="Calibri"/>
          <w:color w:val="000000"/>
          <w:kern w:val="0"/>
          <w14:ligatures w14:val="none"/>
        </w:rPr>
        <w:t>Tähtajalise elamisloa ja selle pikendamise ning pikaajalise elaniku elamisloa ja selle taastamise taotlemise kord ning legaalse sissetuleku määrad“</w:t>
      </w:r>
      <w:r w:rsidRPr="009C7B40">
        <w:rPr>
          <w:rFonts w:eastAsia="Calibri"/>
          <w:kern w:val="0"/>
          <w14:ligatures w14:val="none"/>
        </w:rPr>
        <w:t>, mida on kavas ühe akna ja andmete ühekordse esitamise põhimõtte kohaselt kohandada ja täpsustada.</w:t>
      </w:r>
    </w:p>
    <w:p w14:paraId="6FF77083" w14:textId="77777777" w:rsidR="00754998" w:rsidRDefault="00754998" w:rsidP="001B669D">
      <w:pPr>
        <w:jc w:val="both"/>
        <w:outlineLvl w:val="2"/>
        <w:rPr>
          <w:rFonts w:eastAsia="Times New Roman"/>
          <w:kern w:val="0"/>
          <w:u w:val="single"/>
          <w14:ligatures w14:val="none"/>
        </w:rPr>
      </w:pPr>
    </w:p>
    <w:p w14:paraId="02A4558B" w14:textId="374E65C1" w:rsidR="00754998" w:rsidRPr="00134823" w:rsidRDefault="00754998" w:rsidP="001B669D">
      <w:pPr>
        <w:jc w:val="both"/>
        <w:rPr>
          <w:rFonts w:eastAsia="Times New Roman"/>
          <w:u w:val="single"/>
        </w:rPr>
      </w:pPr>
      <w:bookmarkStart w:id="76" w:name="_Toc160011837"/>
      <w:r w:rsidRPr="00134823">
        <w:rPr>
          <w:b/>
          <w:bCs/>
        </w:rPr>
        <w:t xml:space="preserve">Eelnõu § 1 punktiga </w:t>
      </w:r>
      <w:r w:rsidR="0084430C" w:rsidRPr="00134823">
        <w:rPr>
          <w:b/>
          <w:bCs/>
        </w:rPr>
        <w:t>9</w:t>
      </w:r>
      <w:r w:rsidRPr="00134823">
        <w:t xml:space="preserve"> asendatakse </w:t>
      </w:r>
      <w:r w:rsidRPr="00134823">
        <w:rPr>
          <w:b/>
          <w:bCs/>
        </w:rPr>
        <w:t>VMS-i § 224 lõike 1 punkti 5</w:t>
      </w:r>
      <w:r w:rsidRPr="00134823">
        <w:t xml:space="preserve"> lõpus sõna „ja“ semi</w:t>
      </w:r>
      <w:r w:rsidRPr="00134823">
        <w:softHyphen/>
        <w:t>kooloniga.</w:t>
      </w:r>
      <w:bookmarkEnd w:id="76"/>
      <w:r w:rsidRPr="00134823">
        <w:t xml:space="preserve"> Muudatus on tehniline.</w:t>
      </w:r>
    </w:p>
    <w:p w14:paraId="75726406" w14:textId="77777777" w:rsidR="00754998" w:rsidRPr="009C7B40" w:rsidRDefault="00754998" w:rsidP="001B669D">
      <w:pPr>
        <w:jc w:val="both"/>
        <w:outlineLvl w:val="2"/>
        <w:rPr>
          <w:rFonts w:eastAsia="Times New Roman"/>
          <w:kern w:val="0"/>
          <w:u w:val="single"/>
          <w14:ligatures w14:val="none"/>
        </w:rPr>
      </w:pPr>
    </w:p>
    <w:p w14:paraId="407432AB" w14:textId="1461E43A" w:rsidR="00754998" w:rsidRPr="009C7B40" w:rsidRDefault="00754998" w:rsidP="001B669D">
      <w:pPr>
        <w:keepNext/>
        <w:keepLines/>
        <w:jc w:val="both"/>
        <w:outlineLvl w:val="2"/>
        <w:rPr>
          <w:rFonts w:eastAsia="Times New Roman"/>
          <w:b/>
          <w:bCs/>
          <w:kern w:val="0"/>
          <w14:ligatures w14:val="none"/>
        </w:rPr>
      </w:pPr>
      <w:bookmarkStart w:id="77" w:name="_Toc143167898"/>
      <w:bookmarkStart w:id="78" w:name="_Toc160011838"/>
      <w:bookmarkStart w:id="79" w:name="_Toc179987923"/>
      <w:r w:rsidRPr="009C7B40">
        <w:rPr>
          <w:rFonts w:eastAsia="Times New Roman"/>
          <w:b/>
          <w:bCs/>
          <w:kern w:val="0"/>
          <w14:ligatures w14:val="none"/>
        </w:rPr>
        <w:t xml:space="preserve">3.1.3. PPA rändevaldkonna andmekogude kaasajastamine </w:t>
      </w:r>
      <w:r w:rsidRPr="009C7B40">
        <w:rPr>
          <w:rFonts w:eastAsia="Calibri"/>
          <w:b/>
          <w:bCs/>
          <w:kern w:val="0"/>
          <w:szCs w:val="22"/>
          <w14:ligatures w14:val="none"/>
        </w:rPr>
        <w:t xml:space="preserve">(§ 1 p-d 1, </w:t>
      </w:r>
      <w:r w:rsidR="007D4124">
        <w:rPr>
          <w:rFonts w:eastAsia="Calibri"/>
          <w:b/>
          <w:bCs/>
          <w:kern w:val="0"/>
          <w:szCs w:val="22"/>
          <w14:ligatures w14:val="none"/>
        </w:rPr>
        <w:t>1</w:t>
      </w:r>
      <w:r w:rsidR="0084430C">
        <w:rPr>
          <w:rFonts w:eastAsia="Calibri"/>
          <w:b/>
          <w:bCs/>
          <w:kern w:val="0"/>
          <w:szCs w:val="22"/>
          <w14:ligatures w14:val="none"/>
        </w:rPr>
        <w:t>2</w:t>
      </w:r>
      <w:r w:rsidRPr="009C7B40">
        <w:rPr>
          <w:rFonts w:eastAsia="Calibri"/>
          <w:b/>
          <w:bCs/>
          <w:kern w:val="0"/>
          <w:szCs w:val="22"/>
          <w14:ligatures w14:val="none"/>
        </w:rPr>
        <w:t>–1</w:t>
      </w:r>
      <w:r w:rsidR="003F67D3">
        <w:rPr>
          <w:rFonts w:eastAsia="Calibri"/>
          <w:b/>
          <w:bCs/>
          <w:kern w:val="0"/>
          <w:szCs w:val="22"/>
          <w14:ligatures w14:val="none"/>
        </w:rPr>
        <w:t>6</w:t>
      </w:r>
      <w:r w:rsidRPr="009C7B40">
        <w:rPr>
          <w:rFonts w:eastAsia="Calibri"/>
          <w:b/>
          <w:bCs/>
          <w:kern w:val="0"/>
          <w:szCs w:val="22"/>
          <w14:ligatures w14:val="none"/>
        </w:rPr>
        <w:t>, 3</w:t>
      </w:r>
      <w:r w:rsidR="003F67D3">
        <w:rPr>
          <w:rFonts w:eastAsia="Calibri"/>
          <w:b/>
          <w:bCs/>
          <w:kern w:val="0"/>
          <w:szCs w:val="22"/>
          <w14:ligatures w14:val="none"/>
        </w:rPr>
        <w:t>3</w:t>
      </w:r>
      <w:r w:rsidRPr="009C7B40">
        <w:rPr>
          <w:rFonts w:eastAsia="Calibri"/>
          <w:b/>
          <w:bCs/>
          <w:kern w:val="0"/>
          <w:szCs w:val="22"/>
          <w14:ligatures w14:val="none"/>
        </w:rPr>
        <w:t>–3</w:t>
      </w:r>
      <w:r w:rsidR="003F67D3">
        <w:rPr>
          <w:rFonts w:eastAsia="Calibri"/>
          <w:b/>
          <w:bCs/>
          <w:kern w:val="0"/>
          <w:szCs w:val="22"/>
          <w14:ligatures w14:val="none"/>
        </w:rPr>
        <w:t>6</w:t>
      </w:r>
      <w:r w:rsidR="00D12BA5">
        <w:rPr>
          <w:rFonts w:eastAsia="Calibri"/>
          <w:b/>
          <w:bCs/>
          <w:kern w:val="0"/>
          <w:szCs w:val="22"/>
          <w14:ligatures w14:val="none"/>
        </w:rPr>
        <w:t>,</w:t>
      </w:r>
      <w:r w:rsidRPr="009C7B40">
        <w:rPr>
          <w:rFonts w:eastAsia="Calibri"/>
          <w:b/>
          <w:bCs/>
          <w:kern w:val="0"/>
          <w:szCs w:val="22"/>
          <w14:ligatures w14:val="none"/>
        </w:rPr>
        <w:t xml:space="preserve"> 6</w:t>
      </w:r>
      <w:r w:rsidR="003F67D3">
        <w:rPr>
          <w:rFonts w:eastAsia="Calibri"/>
          <w:b/>
          <w:bCs/>
          <w:kern w:val="0"/>
          <w:szCs w:val="22"/>
          <w14:ligatures w14:val="none"/>
        </w:rPr>
        <w:t>3</w:t>
      </w:r>
      <w:r w:rsidRPr="009C7B40">
        <w:rPr>
          <w:rFonts w:eastAsia="Calibri"/>
          <w:b/>
          <w:bCs/>
          <w:kern w:val="0"/>
          <w:szCs w:val="22"/>
          <w14:ligatures w14:val="none"/>
        </w:rPr>
        <w:t>–6</w:t>
      </w:r>
      <w:r w:rsidR="003F67D3">
        <w:rPr>
          <w:rFonts w:eastAsia="Calibri"/>
          <w:b/>
          <w:bCs/>
          <w:kern w:val="0"/>
          <w:szCs w:val="22"/>
          <w14:ligatures w14:val="none"/>
        </w:rPr>
        <w:t>6</w:t>
      </w:r>
      <w:r w:rsidR="00D12BA5">
        <w:rPr>
          <w:rFonts w:eastAsia="Calibri"/>
          <w:b/>
          <w:bCs/>
          <w:kern w:val="0"/>
          <w:szCs w:val="22"/>
          <w14:ligatures w14:val="none"/>
        </w:rPr>
        <w:t xml:space="preserve"> ja 69,</w:t>
      </w:r>
      <w:r w:rsidRPr="009C7B40">
        <w:rPr>
          <w:rFonts w:eastAsia="Calibri"/>
          <w:b/>
          <w:bCs/>
          <w:kern w:val="0"/>
          <w:szCs w:val="22"/>
          <w14:ligatures w14:val="none"/>
        </w:rPr>
        <w:t xml:space="preserve"> § 3 p </w:t>
      </w:r>
      <w:r w:rsidR="00A7462F">
        <w:rPr>
          <w:rFonts w:eastAsia="Calibri"/>
          <w:b/>
          <w:bCs/>
          <w:kern w:val="0"/>
          <w:szCs w:val="22"/>
          <w14:ligatures w14:val="none"/>
        </w:rPr>
        <w:t>3</w:t>
      </w:r>
      <w:r w:rsidRPr="009C7B40">
        <w:rPr>
          <w:rFonts w:eastAsia="Times New Roman"/>
          <w:b/>
          <w:bCs/>
          <w:kern w:val="0"/>
          <w:szCs w:val="22"/>
          <w14:ligatures w14:val="none"/>
        </w:rPr>
        <w:t xml:space="preserve"> ning</w:t>
      </w:r>
      <w:r w:rsidRPr="009C7B40">
        <w:rPr>
          <w:rFonts w:eastAsia="Calibri"/>
          <w:b/>
          <w:bCs/>
          <w:kern w:val="0"/>
          <w:szCs w:val="22"/>
          <w14:ligatures w14:val="none"/>
        </w:rPr>
        <w:t xml:space="preserve"> § 5 p 2)</w:t>
      </w:r>
      <w:bookmarkEnd w:id="77"/>
      <w:bookmarkEnd w:id="78"/>
      <w:bookmarkEnd w:id="79"/>
    </w:p>
    <w:p w14:paraId="44C897AC" w14:textId="77777777" w:rsidR="00754998" w:rsidRPr="009C7B40" w:rsidRDefault="00754998" w:rsidP="001B669D">
      <w:pPr>
        <w:keepNext/>
        <w:jc w:val="both"/>
        <w:rPr>
          <w:rFonts w:eastAsia="Calibri"/>
          <w:kern w:val="0"/>
          <w:szCs w:val="22"/>
          <w:lang w:eastAsia="et-EE"/>
          <w14:ligatures w14:val="none"/>
        </w:rPr>
      </w:pPr>
    </w:p>
    <w:p w14:paraId="5E6F7B3F" w14:textId="3ABD6AAE" w:rsidR="00754998" w:rsidRPr="009C7B40" w:rsidRDefault="00754998" w:rsidP="001B669D">
      <w:pPr>
        <w:autoSpaceDE w:val="0"/>
        <w:autoSpaceDN w:val="0"/>
        <w:adjustRightInd w:val="0"/>
        <w:contextualSpacing/>
        <w:jc w:val="both"/>
        <w:rPr>
          <w:rFonts w:eastAsia="Calibri"/>
          <w:bCs/>
          <w:kern w:val="0"/>
          <w14:ligatures w14:val="none"/>
        </w:rPr>
      </w:pPr>
      <w:r w:rsidRPr="009C7B40">
        <w:rPr>
          <w:rFonts w:eastAsia="Calibri"/>
          <w:color w:val="000000"/>
          <w:kern w:val="0"/>
          <w14:ligatures w14:val="none"/>
        </w:rPr>
        <w:t>Juhitud rändepoliitika lahutamatu osa on tõhusad meetmed elamislubade ja viisade väär</w:t>
      </w:r>
      <w:r w:rsidRPr="009C7B40">
        <w:rPr>
          <w:rFonts w:eastAsia="Calibri"/>
          <w:color w:val="000000"/>
          <w:kern w:val="0"/>
          <w14:ligatures w14:val="none"/>
        </w:rPr>
        <w:softHyphen/>
        <w:t xml:space="preserve">kasutuse ärahoidmiseks ning ebasoovitava ja ebaseadusliku sisserände ennetamiseks ja tõkestamiseks. Tõhusate meetmete rakendamine eeldab nii paindlikku õiguskeskkonda kui ka ajakohaseid ja ökonoomseid IKT-lahendusi. </w:t>
      </w:r>
      <w:r w:rsidRPr="009C7B40">
        <w:rPr>
          <w:rFonts w:eastAsia="Calibri"/>
          <w:color w:val="000000"/>
          <w:kern w:val="0"/>
          <w:lang w:eastAsia="et-EE"/>
          <w14:ligatures w14:val="none"/>
        </w:rPr>
        <w:t>PPA on valmis saanud arendustööd, millega viidi lühiajalise Eestis töötamise registreerimise menetlus uude keskkonda. Lisaks alustab PPA tegevusi, et võtta kasutusele elamisloa ja elamisõiguse taotluste esitamiseks iseteenindus</w:t>
      </w:r>
      <w:r w:rsidRPr="009C7B40">
        <w:rPr>
          <w:rFonts w:eastAsia="Calibri"/>
          <w:color w:val="000000"/>
          <w:kern w:val="0"/>
          <w:lang w:eastAsia="et-EE"/>
          <w14:ligatures w14:val="none"/>
        </w:rPr>
        <w:softHyphen/>
        <w:t xml:space="preserve">keskkond ning viia elamisloa ja elamisõiguse menetlus uude </w:t>
      </w:r>
      <w:r>
        <w:rPr>
          <w:rFonts w:eastAsia="Calibri"/>
          <w:color w:val="000000"/>
          <w:kern w:val="0"/>
          <w:lang w:eastAsia="et-EE"/>
          <w14:ligatures w14:val="none"/>
        </w:rPr>
        <w:t>menetlus</w:t>
      </w:r>
      <w:r w:rsidRPr="009C7B40">
        <w:rPr>
          <w:rFonts w:eastAsia="Calibri"/>
          <w:color w:val="000000"/>
          <w:kern w:val="0"/>
          <w:lang w:eastAsia="et-EE"/>
          <w14:ligatures w14:val="none"/>
        </w:rPr>
        <w:t xml:space="preserve">keskkonda, menetlust automatiseerida ja muuta see paberivabaks. Seeläbi on võimalik tõhustada menetlusi, optimeerida menetluskoormust ja tõsta rändekontrolli võimekust. </w:t>
      </w:r>
      <w:r w:rsidRPr="009C7B40">
        <w:rPr>
          <w:rFonts w:eastAsia="Calibri"/>
          <w:color w:val="000000"/>
          <w:kern w:val="0"/>
          <w14:ligatures w14:val="none"/>
        </w:rPr>
        <w:t xml:space="preserve">2023. aastal esitati </w:t>
      </w:r>
      <w:r w:rsidRPr="009C7B40">
        <w:rPr>
          <w:rFonts w:eastAsia="Calibri"/>
          <w:color w:val="000000"/>
          <w:kern w:val="0"/>
          <w:lang w:eastAsia="et-EE"/>
          <w14:ligatures w14:val="none"/>
        </w:rPr>
        <w:t xml:space="preserve">PPA-le </w:t>
      </w:r>
      <w:r w:rsidRPr="009C7B40">
        <w:rPr>
          <w:rFonts w:eastAsia="Calibri"/>
          <w:color w:val="000000"/>
          <w:kern w:val="0"/>
          <w14:ligatures w14:val="none"/>
        </w:rPr>
        <w:t xml:space="preserve">9939 lühiajalise Eestis töötamise registreerimise ning 14 827 elamisloa ja elamisõiguse taotlust. PPA prognoosib, </w:t>
      </w:r>
      <w:r w:rsidRPr="00B3732A">
        <w:rPr>
          <w:rFonts w:eastAsia="Calibri"/>
          <w:color w:val="000000"/>
          <w:kern w:val="0"/>
          <w14:ligatures w14:val="none"/>
        </w:rPr>
        <w:t xml:space="preserve">et </w:t>
      </w:r>
      <w:r w:rsidRPr="00B3732A">
        <w:rPr>
          <w:rFonts w:eastAsia="Calibri"/>
          <w:bCs/>
          <w:kern w:val="0"/>
          <w14:ligatures w14:val="none"/>
        </w:rPr>
        <w:t>202</w:t>
      </w:r>
      <w:r w:rsidR="008F7F0B" w:rsidRPr="00B3732A">
        <w:rPr>
          <w:rFonts w:eastAsia="Calibri"/>
          <w:bCs/>
          <w:kern w:val="0"/>
          <w14:ligatures w14:val="none"/>
        </w:rPr>
        <w:t>5</w:t>
      </w:r>
      <w:r w:rsidRPr="00B3732A">
        <w:rPr>
          <w:rFonts w:eastAsia="Calibri"/>
          <w:bCs/>
          <w:kern w:val="0"/>
          <w14:ligatures w14:val="none"/>
        </w:rPr>
        <w:t>.</w:t>
      </w:r>
      <w:r w:rsidRPr="00B3732A">
        <w:rPr>
          <w:rFonts w:eastAsia="Calibri"/>
          <w:kern w:val="0"/>
          <w14:ligatures w14:val="none"/>
        </w:rPr>
        <w:t xml:space="preserve"> aasta</w:t>
      </w:r>
      <w:r w:rsidRPr="00B3732A">
        <w:rPr>
          <w:rFonts w:eastAsia="Calibri"/>
          <w:bCs/>
          <w:kern w:val="0"/>
          <w14:ligatures w14:val="none"/>
        </w:rPr>
        <w:t>l</w:t>
      </w:r>
      <w:r w:rsidRPr="009C7B40">
        <w:rPr>
          <w:rFonts w:eastAsia="Calibri"/>
          <w:bCs/>
          <w:kern w:val="0"/>
          <w14:ligatures w14:val="none"/>
        </w:rPr>
        <w:t xml:space="preserve"> esitatakse neile </w:t>
      </w:r>
      <w:r>
        <w:rPr>
          <w:rFonts w:eastAsia="Calibri"/>
          <w:bCs/>
          <w:kern w:val="0"/>
          <w14:ligatures w14:val="none"/>
        </w:rPr>
        <w:t xml:space="preserve">suurusjärgus </w:t>
      </w:r>
      <w:r w:rsidR="008F7F0B" w:rsidRPr="00B3732A">
        <w:rPr>
          <w:rFonts w:eastAsia="Calibri"/>
          <w:bCs/>
          <w:kern w:val="0"/>
          <w14:ligatures w14:val="none"/>
        </w:rPr>
        <w:t>8000</w:t>
      </w:r>
      <w:r w:rsidRPr="009C7B40">
        <w:rPr>
          <w:rFonts w:eastAsia="Calibri"/>
          <w:bCs/>
          <w:kern w:val="0"/>
          <w14:ligatures w14:val="none"/>
        </w:rPr>
        <w:t xml:space="preserve"> lühiajalise Eestis töötamise registreerimise taotlust.</w:t>
      </w:r>
    </w:p>
    <w:p w14:paraId="75D810F3" w14:textId="77777777" w:rsidR="00754998" w:rsidRPr="009C7B40" w:rsidRDefault="00754998" w:rsidP="001B669D">
      <w:pPr>
        <w:autoSpaceDE w:val="0"/>
        <w:autoSpaceDN w:val="0"/>
        <w:adjustRightInd w:val="0"/>
        <w:contextualSpacing/>
        <w:jc w:val="both"/>
        <w:rPr>
          <w:rFonts w:eastAsia="Calibri"/>
          <w:kern w:val="0"/>
          <w14:ligatures w14:val="none"/>
        </w:rPr>
      </w:pPr>
    </w:p>
    <w:p w14:paraId="7D0F3E26" w14:textId="6E1188F2" w:rsidR="00754998" w:rsidRPr="00134823" w:rsidRDefault="00754998" w:rsidP="001B669D">
      <w:pPr>
        <w:jc w:val="both"/>
        <w:rPr>
          <w:rFonts w:eastAsia="Calibri"/>
          <w:b/>
          <w:bCs/>
          <w:kern w:val="0"/>
          <w:szCs w:val="22"/>
          <w:lang w:eastAsia="et-EE"/>
          <w14:ligatures w14:val="none"/>
        </w:rPr>
      </w:pPr>
      <w:r w:rsidRPr="00134823">
        <w:rPr>
          <w:rFonts w:eastAsia="Calibri"/>
          <w:b/>
          <w:bCs/>
          <w:kern w:val="0"/>
          <w:szCs w:val="22"/>
          <w:lang w:eastAsia="et-EE"/>
          <w14:ligatures w14:val="none"/>
        </w:rPr>
        <w:t>Eelnõu § 1 punktidega 1, 1</w:t>
      </w:r>
      <w:r w:rsidR="0084430C" w:rsidRPr="00134823">
        <w:rPr>
          <w:rFonts w:eastAsia="Calibri"/>
          <w:b/>
          <w:bCs/>
          <w:kern w:val="0"/>
          <w:szCs w:val="22"/>
          <w:lang w:eastAsia="et-EE"/>
          <w14:ligatures w14:val="none"/>
        </w:rPr>
        <w:t>2</w:t>
      </w:r>
      <w:r w:rsidRPr="00134823">
        <w:rPr>
          <w:rFonts w:eastAsia="Calibri"/>
          <w:b/>
          <w:bCs/>
          <w:kern w:val="0"/>
          <w14:ligatures w14:val="none"/>
        </w:rPr>
        <w:t>–</w:t>
      </w:r>
      <w:r w:rsidRPr="00134823">
        <w:rPr>
          <w:rFonts w:eastAsia="Calibri"/>
          <w:b/>
          <w:bCs/>
          <w:kern w:val="0"/>
          <w:szCs w:val="22"/>
          <w:lang w:eastAsia="et-EE"/>
          <w14:ligatures w14:val="none"/>
        </w:rPr>
        <w:t>1</w:t>
      </w:r>
      <w:r w:rsidR="003F67D3" w:rsidRPr="00134823">
        <w:rPr>
          <w:rFonts w:eastAsia="Calibri"/>
          <w:b/>
          <w:bCs/>
          <w:kern w:val="0"/>
          <w:szCs w:val="22"/>
          <w:lang w:eastAsia="et-EE"/>
          <w14:ligatures w14:val="none"/>
        </w:rPr>
        <w:t>6</w:t>
      </w:r>
      <w:r w:rsidRPr="00134823">
        <w:rPr>
          <w:rFonts w:eastAsia="Calibri"/>
          <w:b/>
          <w:bCs/>
          <w:kern w:val="0"/>
          <w:szCs w:val="22"/>
          <w:lang w:eastAsia="et-EE"/>
          <w14:ligatures w14:val="none"/>
        </w:rPr>
        <w:t>, 3</w:t>
      </w:r>
      <w:r w:rsidR="003F67D3" w:rsidRPr="00134823">
        <w:rPr>
          <w:rFonts w:eastAsia="Calibri"/>
          <w:b/>
          <w:bCs/>
          <w:kern w:val="0"/>
          <w:szCs w:val="22"/>
          <w:lang w:eastAsia="et-EE"/>
          <w14:ligatures w14:val="none"/>
        </w:rPr>
        <w:t>3</w:t>
      </w:r>
      <w:r w:rsidRPr="00134823">
        <w:rPr>
          <w:rFonts w:eastAsia="Calibri"/>
          <w:b/>
          <w:bCs/>
          <w:kern w:val="0"/>
          <w14:ligatures w14:val="none"/>
        </w:rPr>
        <w:t>–</w:t>
      </w:r>
      <w:r w:rsidRPr="00134823">
        <w:rPr>
          <w:rFonts w:eastAsia="Calibri"/>
          <w:b/>
          <w:bCs/>
          <w:kern w:val="0"/>
          <w:szCs w:val="22"/>
          <w:lang w:eastAsia="et-EE"/>
          <w14:ligatures w14:val="none"/>
        </w:rPr>
        <w:t>3</w:t>
      </w:r>
      <w:r w:rsidR="003F67D3" w:rsidRPr="00134823">
        <w:rPr>
          <w:rFonts w:eastAsia="Calibri"/>
          <w:b/>
          <w:bCs/>
          <w:kern w:val="0"/>
          <w:szCs w:val="22"/>
          <w:lang w:eastAsia="et-EE"/>
          <w14:ligatures w14:val="none"/>
        </w:rPr>
        <w:t>6</w:t>
      </w:r>
      <w:r w:rsidR="00D12BA5" w:rsidRPr="00134823">
        <w:rPr>
          <w:rFonts w:eastAsia="Calibri"/>
          <w:b/>
          <w:bCs/>
          <w:kern w:val="0"/>
          <w:szCs w:val="22"/>
          <w:lang w:eastAsia="et-EE"/>
          <w14:ligatures w14:val="none"/>
        </w:rPr>
        <w:t>,</w:t>
      </w:r>
      <w:r w:rsidRPr="00134823">
        <w:rPr>
          <w:rFonts w:eastAsia="Calibri"/>
          <w:b/>
          <w:bCs/>
          <w:kern w:val="0"/>
          <w:szCs w:val="22"/>
          <w:lang w:eastAsia="et-EE"/>
          <w14:ligatures w14:val="none"/>
        </w:rPr>
        <w:t xml:space="preserve"> </w:t>
      </w:r>
      <w:r w:rsidR="007345ED" w:rsidRPr="00134823">
        <w:rPr>
          <w:rFonts w:eastAsia="Calibri"/>
          <w:b/>
          <w:bCs/>
          <w:kern w:val="0"/>
          <w:szCs w:val="22"/>
          <w:lang w:eastAsia="et-EE"/>
          <w14:ligatures w14:val="none"/>
        </w:rPr>
        <w:t>6</w:t>
      </w:r>
      <w:r w:rsidR="003F67D3" w:rsidRPr="00134823">
        <w:rPr>
          <w:rFonts w:eastAsia="Calibri"/>
          <w:b/>
          <w:bCs/>
          <w:kern w:val="0"/>
          <w:szCs w:val="22"/>
          <w:lang w:eastAsia="et-EE"/>
          <w14:ligatures w14:val="none"/>
        </w:rPr>
        <w:t>3</w:t>
      </w:r>
      <w:r w:rsidR="007345ED" w:rsidRPr="00134823">
        <w:rPr>
          <w:rFonts w:eastAsia="Calibri"/>
          <w:b/>
          <w:bCs/>
          <w:kern w:val="0"/>
          <w:szCs w:val="22"/>
          <w:lang w:eastAsia="et-EE"/>
          <w14:ligatures w14:val="none"/>
        </w:rPr>
        <w:t>–6</w:t>
      </w:r>
      <w:r w:rsidR="003F67D3" w:rsidRPr="00134823">
        <w:rPr>
          <w:rFonts w:eastAsia="Calibri"/>
          <w:b/>
          <w:bCs/>
          <w:kern w:val="0"/>
          <w:szCs w:val="22"/>
          <w:lang w:eastAsia="et-EE"/>
          <w14:ligatures w14:val="none"/>
        </w:rPr>
        <w:t>6</w:t>
      </w:r>
      <w:r w:rsidR="00D12BA5" w:rsidRPr="00134823">
        <w:rPr>
          <w:rFonts w:eastAsia="Calibri"/>
          <w:b/>
          <w:bCs/>
          <w:kern w:val="0"/>
          <w:szCs w:val="22"/>
          <w:lang w:eastAsia="et-EE"/>
          <w14:ligatures w14:val="none"/>
        </w:rPr>
        <w:t xml:space="preserve"> ja 69</w:t>
      </w:r>
      <w:r w:rsidRPr="00134823">
        <w:rPr>
          <w:rFonts w:eastAsia="Calibri"/>
          <w:b/>
          <w:bCs/>
          <w:kern w:val="0"/>
          <w:szCs w:val="22"/>
          <w:lang w:eastAsia="et-EE"/>
          <w14:ligatures w14:val="none"/>
        </w:rPr>
        <w:t xml:space="preserve">, § 3 punktiga </w:t>
      </w:r>
      <w:r w:rsidR="00990D9A" w:rsidRPr="00134823">
        <w:rPr>
          <w:rFonts w:eastAsia="Calibri"/>
          <w:b/>
          <w:bCs/>
          <w:kern w:val="0"/>
          <w:szCs w:val="22"/>
          <w:lang w:eastAsia="et-EE"/>
          <w14:ligatures w14:val="none"/>
        </w:rPr>
        <w:t>3</w:t>
      </w:r>
      <w:r w:rsidRPr="00134823">
        <w:rPr>
          <w:rFonts w:eastAsia="Calibri"/>
          <w:b/>
          <w:bCs/>
          <w:kern w:val="0"/>
          <w:szCs w:val="22"/>
          <w:lang w:eastAsia="et-EE"/>
          <w14:ligatures w14:val="none"/>
        </w:rPr>
        <w:t xml:space="preserve"> ning § 5 punktiga 2:</w:t>
      </w:r>
    </w:p>
    <w:p w14:paraId="4CD02C05" w14:textId="0C449F99" w:rsidR="00754998" w:rsidRPr="00134823" w:rsidRDefault="00EC3F19" w:rsidP="001B669D">
      <w:pPr>
        <w:numPr>
          <w:ilvl w:val="0"/>
          <w:numId w:val="31"/>
        </w:numPr>
        <w:contextualSpacing/>
        <w:jc w:val="both"/>
        <w:rPr>
          <w:rFonts w:eastAsia="Calibri"/>
          <w:bCs/>
          <w:kern w:val="0"/>
          <w:szCs w:val="22"/>
          <w14:ligatures w14:val="none"/>
        </w:rPr>
      </w:pPr>
      <w:r w:rsidRPr="00134823">
        <w:rPr>
          <w:rFonts w:eastAsia="Calibri"/>
          <w:kern w:val="0"/>
          <w:szCs w:val="22"/>
          <w:lang w:eastAsia="et-EE"/>
          <w14:ligatures w14:val="none"/>
        </w:rPr>
        <w:t>muudetakse</w:t>
      </w:r>
      <w:r w:rsidR="00754998" w:rsidRPr="00134823">
        <w:rPr>
          <w:rFonts w:eastAsia="Calibri"/>
          <w:kern w:val="0"/>
          <w:szCs w:val="22"/>
          <w:lang w:eastAsia="et-EE"/>
          <w14:ligatures w14:val="none"/>
        </w:rPr>
        <w:t xml:space="preserve"> ETR-i nimetust (</w:t>
      </w:r>
      <w:r w:rsidR="00754998" w:rsidRPr="00134823">
        <w:rPr>
          <w:rFonts w:eastAsia="Calibri"/>
          <w:b/>
          <w:bCs/>
          <w:kern w:val="0"/>
          <w:szCs w:val="22"/>
          <w:lang w:eastAsia="et-EE"/>
          <w14:ligatures w14:val="none"/>
        </w:rPr>
        <w:t>VMS-i § 228 lg-d 3</w:t>
      </w:r>
      <w:r w:rsidR="00754998" w:rsidRPr="00134823">
        <w:rPr>
          <w:rFonts w:eastAsia="Calibri"/>
          <w:b/>
          <w:bCs/>
          <w:kern w:val="0"/>
          <w:szCs w:val="22"/>
          <w:vertAlign w:val="superscript"/>
          <w:lang w:eastAsia="et-EE"/>
          <w14:ligatures w14:val="none"/>
        </w:rPr>
        <w:t>1</w:t>
      </w:r>
      <w:r w:rsidR="00754998" w:rsidRPr="00134823">
        <w:rPr>
          <w:rFonts w:eastAsia="Calibri"/>
          <w:b/>
          <w:bCs/>
          <w:kern w:val="0"/>
          <w:szCs w:val="22"/>
          <w:lang w:eastAsia="et-EE"/>
          <w14:ligatures w14:val="none"/>
        </w:rPr>
        <w:t>, 4, 4</w:t>
      </w:r>
      <w:r w:rsidR="00754998" w:rsidRPr="00134823">
        <w:rPr>
          <w:rFonts w:eastAsia="Calibri"/>
          <w:b/>
          <w:bCs/>
          <w:kern w:val="0"/>
          <w:szCs w:val="22"/>
          <w:vertAlign w:val="superscript"/>
          <w:lang w:eastAsia="et-EE"/>
          <w14:ligatures w14:val="none"/>
        </w:rPr>
        <w:t>3</w:t>
      </w:r>
      <w:r w:rsidR="00754998" w:rsidRPr="00134823">
        <w:rPr>
          <w:rFonts w:eastAsia="Calibri"/>
          <w:b/>
          <w:bCs/>
          <w:kern w:val="0"/>
          <w:szCs w:val="22"/>
          <w:lang w:eastAsia="et-EE"/>
          <w14:ligatures w14:val="none"/>
        </w:rPr>
        <w:t xml:space="preserve"> ja 5, ELKS-i § 23</w:t>
      </w:r>
      <w:r w:rsidR="00754998" w:rsidRPr="00134823">
        <w:rPr>
          <w:rFonts w:eastAsia="Calibri"/>
          <w:b/>
          <w:bCs/>
          <w:kern w:val="0"/>
          <w:szCs w:val="22"/>
          <w:vertAlign w:val="superscript"/>
          <w:lang w:eastAsia="et-EE"/>
          <w14:ligatures w14:val="none"/>
        </w:rPr>
        <w:t>1</w:t>
      </w:r>
      <w:r w:rsidR="00754998" w:rsidRPr="00134823">
        <w:rPr>
          <w:rFonts w:eastAsia="Calibri"/>
          <w:b/>
          <w:bCs/>
          <w:kern w:val="0"/>
          <w:szCs w:val="22"/>
          <w:lang w:eastAsia="et-EE"/>
          <w14:ligatures w14:val="none"/>
        </w:rPr>
        <w:t xml:space="preserve"> lg 3, § 49</w:t>
      </w:r>
      <w:r w:rsidR="00754998" w:rsidRPr="00134823">
        <w:rPr>
          <w:rFonts w:eastAsia="Calibri"/>
          <w:b/>
          <w:bCs/>
          <w:kern w:val="0"/>
          <w:szCs w:val="22"/>
          <w:vertAlign w:val="superscript"/>
          <w:lang w:eastAsia="et-EE"/>
          <w14:ligatures w14:val="none"/>
        </w:rPr>
        <w:t>1</w:t>
      </w:r>
      <w:r w:rsidR="00754998" w:rsidRPr="00134823">
        <w:rPr>
          <w:rFonts w:eastAsia="Calibri"/>
          <w:b/>
          <w:bCs/>
          <w:kern w:val="0"/>
          <w:szCs w:val="22"/>
          <w:lang w:eastAsia="et-EE"/>
          <w14:ligatures w14:val="none"/>
        </w:rPr>
        <w:t xml:space="preserve"> lg 3 ja § 52 lg 2 ning</w:t>
      </w:r>
      <w:r w:rsidR="00754998" w:rsidRPr="00134823">
        <w:rPr>
          <w:rFonts w:eastAsia="Calibri"/>
          <w:b/>
          <w:bCs/>
          <w:kern w:val="0"/>
          <w:szCs w:val="22"/>
          <w14:ligatures w14:val="none"/>
        </w:rPr>
        <w:t xml:space="preserve"> </w:t>
      </w:r>
      <w:r w:rsidR="00754998" w:rsidRPr="00134823">
        <w:rPr>
          <w:rFonts w:eastAsia="Calibri"/>
          <w:b/>
          <w:bCs/>
          <w:kern w:val="0"/>
          <w:szCs w:val="22"/>
          <w:lang w:eastAsia="et-EE"/>
          <w14:ligatures w14:val="none"/>
        </w:rPr>
        <w:t>MKS-i § 25</w:t>
      </w:r>
      <w:r w:rsidR="00754998" w:rsidRPr="00134823">
        <w:rPr>
          <w:rFonts w:eastAsia="Calibri"/>
          <w:b/>
          <w:bCs/>
          <w:kern w:val="0"/>
          <w:szCs w:val="22"/>
          <w:vertAlign w:val="superscript"/>
          <w:lang w:eastAsia="et-EE"/>
          <w14:ligatures w14:val="none"/>
        </w:rPr>
        <w:t>5</w:t>
      </w:r>
      <w:r w:rsidR="00754998" w:rsidRPr="00134823">
        <w:rPr>
          <w:rFonts w:eastAsia="Calibri"/>
          <w:kern w:val="0"/>
          <w:szCs w:val="22"/>
          <w:lang w:eastAsia="et-EE"/>
          <w14:ligatures w14:val="none"/>
        </w:rPr>
        <w:t>);</w:t>
      </w:r>
    </w:p>
    <w:p w14:paraId="69358B2A" w14:textId="77777777" w:rsidR="00754998" w:rsidRPr="00134823" w:rsidRDefault="00754998" w:rsidP="001B669D">
      <w:pPr>
        <w:numPr>
          <w:ilvl w:val="0"/>
          <w:numId w:val="31"/>
        </w:numPr>
        <w:ind w:left="357" w:hanging="357"/>
        <w:contextualSpacing/>
        <w:jc w:val="both"/>
        <w:rPr>
          <w:rFonts w:eastAsia="Calibri"/>
          <w:bCs/>
          <w:kern w:val="0"/>
          <w:szCs w:val="22"/>
          <w14:ligatures w14:val="none"/>
        </w:rPr>
      </w:pPr>
      <w:r w:rsidRPr="00134823">
        <w:rPr>
          <w:rFonts w:eastAsia="Calibri"/>
          <w:kern w:val="0"/>
          <w:szCs w:val="22"/>
          <w:lang w:eastAsia="et-EE"/>
          <w14:ligatures w14:val="none"/>
        </w:rPr>
        <w:t xml:space="preserve">täpsustatakse viisaregistri, LTR-i ja ETR-i andmete säilitamise tähtaegu ja koosseisu ning migratsioonijärelevalve andmekogu (edaspidi </w:t>
      </w:r>
      <w:r w:rsidRPr="00134823">
        <w:rPr>
          <w:rFonts w:eastAsia="Calibri"/>
          <w:i/>
          <w:iCs/>
          <w:kern w:val="0"/>
          <w:szCs w:val="22"/>
          <w:lang w:eastAsia="et-EE"/>
          <w14:ligatures w14:val="none"/>
        </w:rPr>
        <w:t>MIGIS</w:t>
      </w:r>
      <w:r w:rsidRPr="00134823">
        <w:rPr>
          <w:rFonts w:eastAsia="Calibri"/>
          <w:kern w:val="0"/>
          <w:szCs w:val="22"/>
          <w:lang w:eastAsia="et-EE"/>
          <w14:ligatures w14:val="none"/>
        </w:rPr>
        <w:t>) andmete koosseisu (</w:t>
      </w:r>
      <w:r w:rsidRPr="00134823">
        <w:rPr>
          <w:rFonts w:eastAsia="Calibri"/>
          <w:b/>
          <w:bCs/>
          <w:kern w:val="0"/>
          <w:szCs w:val="22"/>
          <w:lang w:eastAsia="et-EE"/>
          <w14:ligatures w14:val="none"/>
        </w:rPr>
        <w:t>VMS-i § 102 lg</w:t>
      </w:r>
      <w:r w:rsidRPr="00134823">
        <w:rPr>
          <w:rFonts w:eastAsia="Calibri"/>
          <w:b/>
          <w:bCs/>
          <w:kern w:val="0"/>
          <w:szCs w:val="22"/>
          <w:lang w:eastAsia="et-EE"/>
          <w14:ligatures w14:val="none"/>
        </w:rPr>
        <w:noBreakHyphen/>
        <w:t>d 3 ja 9</w:t>
      </w:r>
      <w:r w:rsidRPr="00134823">
        <w:rPr>
          <w:rFonts w:eastAsia="Calibri"/>
          <w:b/>
          <w:bCs/>
          <w:kern w:val="0"/>
          <w:szCs w:val="22"/>
          <w:vertAlign w:val="superscript"/>
          <w:lang w:eastAsia="et-EE"/>
          <w14:ligatures w14:val="none"/>
        </w:rPr>
        <w:t>1</w:t>
      </w:r>
      <w:r w:rsidRPr="00134823">
        <w:rPr>
          <w:rFonts w:eastAsia="Calibri"/>
          <w:b/>
          <w:bCs/>
          <w:kern w:val="0"/>
          <w:szCs w:val="22"/>
          <w:lang w:eastAsia="et-EE"/>
          <w14:ligatures w14:val="none"/>
        </w:rPr>
        <w:t>, § 111 lg-d 3 ja 4</w:t>
      </w:r>
      <w:r w:rsidRPr="00134823">
        <w:rPr>
          <w:rFonts w:eastAsia="Calibri"/>
          <w:b/>
          <w:bCs/>
          <w:kern w:val="0"/>
          <w:szCs w:val="22"/>
          <w:vertAlign w:val="superscript"/>
          <w:lang w:eastAsia="et-EE"/>
          <w14:ligatures w14:val="none"/>
        </w:rPr>
        <w:t>4</w:t>
      </w:r>
      <w:r w:rsidRPr="00134823">
        <w:rPr>
          <w:rFonts w:eastAsia="Calibri"/>
          <w:b/>
          <w:bCs/>
          <w:kern w:val="0"/>
          <w:szCs w:val="22"/>
          <w:lang w:eastAsia="et-EE"/>
          <w14:ligatures w14:val="none"/>
        </w:rPr>
        <w:t>, § 228 lg-d 3 ja 4</w:t>
      </w:r>
      <w:r w:rsidRPr="00134823">
        <w:rPr>
          <w:rFonts w:eastAsia="Calibri"/>
          <w:b/>
          <w:bCs/>
          <w:kern w:val="0"/>
          <w:szCs w:val="22"/>
          <w:vertAlign w:val="superscript"/>
          <w:lang w:eastAsia="et-EE"/>
          <w14:ligatures w14:val="none"/>
        </w:rPr>
        <w:t>4</w:t>
      </w:r>
      <w:r w:rsidRPr="00134823">
        <w:rPr>
          <w:rFonts w:eastAsia="Calibri"/>
          <w:b/>
          <w:bCs/>
          <w:kern w:val="0"/>
          <w:szCs w:val="22"/>
          <w:lang w:eastAsia="et-EE"/>
          <w14:ligatures w14:val="none"/>
        </w:rPr>
        <w:t xml:space="preserve"> ning § 297</w:t>
      </w:r>
      <w:r w:rsidRPr="00134823">
        <w:rPr>
          <w:rFonts w:eastAsia="Calibri"/>
          <w:b/>
          <w:bCs/>
          <w:kern w:val="0"/>
          <w:szCs w:val="22"/>
          <w:vertAlign w:val="superscript"/>
          <w:lang w:eastAsia="et-EE"/>
          <w14:ligatures w14:val="none"/>
        </w:rPr>
        <w:t>1</w:t>
      </w:r>
      <w:r w:rsidRPr="00134823">
        <w:rPr>
          <w:rFonts w:eastAsia="Calibri"/>
          <w:b/>
          <w:bCs/>
          <w:kern w:val="0"/>
          <w:szCs w:val="22"/>
          <w:lang w:eastAsia="et-EE"/>
          <w14:ligatures w14:val="none"/>
        </w:rPr>
        <w:t xml:space="preserve"> lg</w:t>
      </w:r>
      <w:r w:rsidR="00563079" w:rsidRPr="00134823">
        <w:rPr>
          <w:rFonts w:eastAsia="Calibri"/>
          <w:b/>
          <w:bCs/>
          <w:kern w:val="0"/>
          <w:szCs w:val="22"/>
          <w:lang w:eastAsia="et-EE"/>
          <w14:ligatures w14:val="none"/>
        </w:rPr>
        <w:t xml:space="preserve"> </w:t>
      </w:r>
      <w:r w:rsidRPr="00134823">
        <w:rPr>
          <w:rFonts w:eastAsia="Calibri"/>
          <w:b/>
          <w:bCs/>
          <w:kern w:val="0"/>
          <w:szCs w:val="22"/>
          <w:lang w:eastAsia="et-EE"/>
          <w14:ligatures w14:val="none"/>
        </w:rPr>
        <w:t>6</w:t>
      </w:r>
      <w:r w:rsidRPr="00134823">
        <w:rPr>
          <w:rFonts w:eastAsia="Calibri"/>
          <w:kern w:val="0"/>
          <w:szCs w:val="22"/>
          <w:lang w:eastAsia="et-EE"/>
          <w14:ligatures w14:val="none"/>
        </w:rPr>
        <w:t>);</w:t>
      </w:r>
    </w:p>
    <w:p w14:paraId="4628B1CF" w14:textId="1D6F385C" w:rsidR="00754998" w:rsidRPr="00134823" w:rsidRDefault="00754998" w:rsidP="001B669D">
      <w:pPr>
        <w:keepNext/>
        <w:numPr>
          <w:ilvl w:val="0"/>
          <w:numId w:val="31"/>
        </w:numPr>
        <w:ind w:left="357" w:hanging="357"/>
        <w:contextualSpacing/>
        <w:jc w:val="both"/>
        <w:rPr>
          <w:rFonts w:eastAsia="Calibri"/>
          <w:bCs/>
          <w:kern w:val="0"/>
          <w:szCs w:val="22"/>
          <w14:ligatures w14:val="none"/>
        </w:rPr>
      </w:pPr>
      <w:r w:rsidRPr="00134823">
        <w:rPr>
          <w:rFonts w:eastAsia="Calibri"/>
          <w:kern w:val="0"/>
          <w:szCs w:val="22"/>
          <w:lang w:eastAsia="et-EE"/>
          <w14:ligatures w14:val="none"/>
        </w:rPr>
        <w:t>ajakohastatakse viisaregistri ja ETR-i vastutava töötleja regulatsiooni (</w:t>
      </w:r>
      <w:r w:rsidRPr="00134823">
        <w:rPr>
          <w:rFonts w:eastAsia="Calibri"/>
          <w:b/>
          <w:bCs/>
          <w:kern w:val="0"/>
          <w:szCs w:val="22"/>
          <w:lang w:eastAsia="et-EE"/>
          <w14:ligatures w14:val="none"/>
        </w:rPr>
        <w:t xml:space="preserve">VMS-i § 102 lg 8 </w:t>
      </w:r>
      <w:r w:rsidR="00D12BA5" w:rsidRPr="00134823">
        <w:rPr>
          <w:rFonts w:eastAsia="Calibri"/>
          <w:b/>
          <w:bCs/>
          <w:kern w:val="0"/>
          <w:szCs w:val="22"/>
          <w:lang w:eastAsia="et-EE"/>
          <w14:ligatures w14:val="none"/>
        </w:rPr>
        <w:t xml:space="preserve">ja </w:t>
      </w:r>
      <w:r w:rsidRPr="00134823">
        <w:rPr>
          <w:rFonts w:eastAsia="Calibri"/>
          <w:b/>
          <w:bCs/>
          <w:kern w:val="0"/>
          <w:szCs w:val="22"/>
          <w:lang w:eastAsia="et-EE"/>
          <w14:ligatures w14:val="none"/>
        </w:rPr>
        <w:t>§ 228 lg 4</w:t>
      </w:r>
      <w:r w:rsidRPr="00134823">
        <w:rPr>
          <w:rFonts w:eastAsia="Calibri"/>
          <w:b/>
          <w:bCs/>
          <w:kern w:val="0"/>
          <w:szCs w:val="22"/>
          <w:vertAlign w:val="superscript"/>
          <w:lang w:eastAsia="et-EE"/>
          <w14:ligatures w14:val="none"/>
        </w:rPr>
        <w:t>1</w:t>
      </w:r>
      <w:r w:rsidRPr="00134823">
        <w:rPr>
          <w:rFonts w:eastAsia="Calibri"/>
          <w:kern w:val="0"/>
          <w:szCs w:val="22"/>
          <w:lang w:eastAsia="et-EE"/>
          <w14:ligatures w14:val="none"/>
        </w:rPr>
        <w:t>);</w:t>
      </w:r>
    </w:p>
    <w:p w14:paraId="223A2D17" w14:textId="65A18D8A" w:rsidR="00754998" w:rsidRPr="00134823" w:rsidRDefault="00754998" w:rsidP="001B669D">
      <w:pPr>
        <w:numPr>
          <w:ilvl w:val="0"/>
          <w:numId w:val="31"/>
        </w:numPr>
        <w:contextualSpacing/>
        <w:jc w:val="both"/>
        <w:rPr>
          <w:rFonts w:eastAsia="Calibri"/>
          <w:bCs/>
          <w:kern w:val="0"/>
          <w:szCs w:val="22"/>
          <w14:ligatures w14:val="none"/>
        </w:rPr>
      </w:pPr>
      <w:r w:rsidRPr="00134823">
        <w:rPr>
          <w:rFonts w:eastAsia="Calibri"/>
          <w:kern w:val="0"/>
          <w:szCs w:val="22"/>
          <w:lang w:eastAsia="et-EE"/>
          <w14:ligatures w14:val="none"/>
        </w:rPr>
        <w:t>tuuakse välja, mis viisaregistri, LTR-i</w:t>
      </w:r>
      <w:r w:rsidR="00CB0E49" w:rsidRPr="00134823">
        <w:rPr>
          <w:rFonts w:eastAsia="Calibri"/>
          <w:kern w:val="0"/>
          <w:szCs w:val="22"/>
          <w:lang w:eastAsia="et-EE"/>
          <w14:ligatures w14:val="none"/>
        </w:rPr>
        <w:t xml:space="preserve">, </w:t>
      </w:r>
      <w:r w:rsidRPr="00134823">
        <w:rPr>
          <w:rFonts w:eastAsia="Calibri"/>
          <w:kern w:val="0"/>
          <w:szCs w:val="22"/>
          <w:lang w:eastAsia="et-EE"/>
          <w14:ligatures w14:val="none"/>
        </w:rPr>
        <w:t>ETR-i</w:t>
      </w:r>
      <w:r w:rsidR="00CB0E49" w:rsidRPr="00134823">
        <w:rPr>
          <w:rFonts w:eastAsia="Calibri"/>
          <w:kern w:val="0"/>
          <w:szCs w:val="22"/>
          <w:lang w:eastAsia="et-EE"/>
          <w14:ligatures w14:val="none"/>
        </w:rPr>
        <w:t xml:space="preserve"> ja MIGIS-e</w:t>
      </w:r>
      <w:r w:rsidRPr="00134823">
        <w:rPr>
          <w:rFonts w:eastAsia="Calibri"/>
          <w:kern w:val="0"/>
          <w:szCs w:val="22"/>
          <w:lang w:eastAsia="et-EE"/>
          <w14:ligatures w14:val="none"/>
        </w:rPr>
        <w:t xml:space="preserve"> põhimääruses sätestatakse (</w:t>
      </w:r>
      <w:r w:rsidRPr="00134823">
        <w:rPr>
          <w:rFonts w:eastAsia="Calibri"/>
          <w:b/>
          <w:bCs/>
          <w:kern w:val="0"/>
          <w:szCs w:val="22"/>
          <w:lang w:eastAsia="et-EE"/>
          <w14:ligatures w14:val="none"/>
        </w:rPr>
        <w:t>VMS</w:t>
      </w:r>
      <w:r w:rsidR="00D12BA5" w:rsidRPr="00134823">
        <w:rPr>
          <w:rFonts w:eastAsia="Calibri"/>
          <w:b/>
          <w:bCs/>
          <w:kern w:val="0"/>
          <w:szCs w:val="22"/>
          <w:lang w:eastAsia="et-EE"/>
          <w14:ligatures w14:val="none"/>
        </w:rPr>
        <w:noBreakHyphen/>
      </w:r>
      <w:r w:rsidRPr="00134823">
        <w:rPr>
          <w:rFonts w:eastAsia="Calibri"/>
          <w:b/>
          <w:bCs/>
          <w:kern w:val="0"/>
          <w:szCs w:val="22"/>
          <w:lang w:eastAsia="et-EE"/>
          <w14:ligatures w14:val="none"/>
        </w:rPr>
        <w:t>i § 102 lg 9, § 111 lg-d 4</w:t>
      </w:r>
      <w:r w:rsidRPr="00134823">
        <w:rPr>
          <w:rFonts w:eastAsia="Calibri"/>
          <w:b/>
          <w:bCs/>
          <w:kern w:val="0"/>
          <w:szCs w:val="22"/>
          <w:vertAlign w:val="superscript"/>
          <w:lang w:eastAsia="et-EE"/>
          <w14:ligatures w14:val="none"/>
        </w:rPr>
        <w:t>1</w:t>
      </w:r>
      <w:r w:rsidRPr="00134823">
        <w:rPr>
          <w:rFonts w:eastAsia="Calibri"/>
          <w:b/>
          <w:bCs/>
          <w:kern w:val="0"/>
          <w:szCs w:val="22"/>
          <w:lang w:eastAsia="et-EE"/>
          <w14:ligatures w14:val="none"/>
        </w:rPr>
        <w:t xml:space="preserve"> ja 4</w:t>
      </w:r>
      <w:r w:rsidRPr="00134823">
        <w:rPr>
          <w:rFonts w:eastAsia="Calibri"/>
          <w:b/>
          <w:bCs/>
          <w:kern w:val="0"/>
          <w:szCs w:val="22"/>
          <w:vertAlign w:val="superscript"/>
          <w:lang w:eastAsia="et-EE"/>
          <w14:ligatures w14:val="none"/>
        </w:rPr>
        <w:t>2</w:t>
      </w:r>
      <w:r w:rsidR="00CB0E49" w:rsidRPr="00134823">
        <w:rPr>
          <w:rFonts w:eastAsia="Calibri"/>
          <w:b/>
          <w:bCs/>
          <w:kern w:val="0"/>
          <w:szCs w:val="22"/>
          <w:lang w:eastAsia="et-EE"/>
          <w14:ligatures w14:val="none"/>
        </w:rPr>
        <w:t xml:space="preserve">, </w:t>
      </w:r>
      <w:r w:rsidRPr="00134823">
        <w:rPr>
          <w:rFonts w:eastAsia="Calibri"/>
          <w:b/>
          <w:bCs/>
          <w:kern w:val="0"/>
          <w:szCs w:val="22"/>
          <w:lang w:eastAsia="et-EE"/>
          <w14:ligatures w14:val="none"/>
        </w:rPr>
        <w:t>§ 228 lg 4</w:t>
      </w:r>
      <w:r w:rsidRPr="00134823">
        <w:rPr>
          <w:rFonts w:eastAsia="Calibri"/>
          <w:b/>
          <w:bCs/>
          <w:kern w:val="0"/>
          <w:szCs w:val="22"/>
          <w:vertAlign w:val="superscript"/>
          <w:lang w:eastAsia="et-EE"/>
          <w14:ligatures w14:val="none"/>
        </w:rPr>
        <w:t>2</w:t>
      </w:r>
      <w:r w:rsidR="00D12BA5" w:rsidRPr="00134823">
        <w:rPr>
          <w:rFonts w:eastAsia="Calibri"/>
          <w:b/>
          <w:bCs/>
          <w:kern w:val="0"/>
          <w:szCs w:val="22"/>
          <w:lang w:eastAsia="et-EE"/>
          <w14:ligatures w14:val="none"/>
        </w:rPr>
        <w:t xml:space="preserve"> ning</w:t>
      </w:r>
      <w:r w:rsidR="00CB0E49" w:rsidRPr="00134823">
        <w:rPr>
          <w:rFonts w:eastAsia="Calibri"/>
          <w:b/>
          <w:bCs/>
          <w:kern w:val="0"/>
          <w:szCs w:val="22"/>
          <w:lang w:eastAsia="et-EE"/>
          <w14:ligatures w14:val="none"/>
        </w:rPr>
        <w:t xml:space="preserve"> § 297</w:t>
      </w:r>
      <w:r w:rsidR="00CB0E49" w:rsidRPr="00134823">
        <w:rPr>
          <w:rFonts w:eastAsia="Calibri"/>
          <w:b/>
          <w:bCs/>
          <w:kern w:val="0"/>
          <w:szCs w:val="22"/>
          <w:vertAlign w:val="superscript"/>
          <w:lang w:eastAsia="et-EE"/>
          <w14:ligatures w14:val="none"/>
        </w:rPr>
        <w:t>1</w:t>
      </w:r>
      <w:r w:rsidR="00CB0E49" w:rsidRPr="00134823">
        <w:rPr>
          <w:rFonts w:eastAsia="Calibri"/>
          <w:b/>
          <w:bCs/>
          <w:kern w:val="0"/>
          <w:szCs w:val="22"/>
          <w:lang w:eastAsia="et-EE"/>
          <w14:ligatures w14:val="none"/>
        </w:rPr>
        <w:t xml:space="preserve"> lg 5</w:t>
      </w:r>
      <w:r w:rsidRPr="00134823">
        <w:rPr>
          <w:rFonts w:eastAsia="Calibri"/>
          <w:kern w:val="0"/>
          <w:szCs w:val="22"/>
          <w:lang w:eastAsia="et-EE"/>
          <w14:ligatures w14:val="none"/>
        </w:rPr>
        <w:t>);</w:t>
      </w:r>
    </w:p>
    <w:p w14:paraId="2CE08B7F" w14:textId="77777777" w:rsidR="00754998" w:rsidRPr="00134823" w:rsidRDefault="00754998" w:rsidP="001B669D">
      <w:pPr>
        <w:numPr>
          <w:ilvl w:val="0"/>
          <w:numId w:val="31"/>
        </w:numPr>
        <w:contextualSpacing/>
        <w:jc w:val="both"/>
        <w:rPr>
          <w:rFonts w:eastAsia="Calibri"/>
          <w:bCs/>
          <w:kern w:val="0"/>
          <w:szCs w:val="22"/>
          <w14:ligatures w14:val="none"/>
        </w:rPr>
      </w:pPr>
      <w:r w:rsidRPr="00134823">
        <w:rPr>
          <w:rFonts w:eastAsia="Calibri"/>
          <w:kern w:val="0"/>
          <w:szCs w:val="22"/>
          <w:lang w:eastAsia="et-EE"/>
          <w14:ligatures w14:val="none"/>
        </w:rPr>
        <w:t>ühtlustatakse viisaregistri ja LTR-i termineid (</w:t>
      </w:r>
      <w:r w:rsidRPr="00134823">
        <w:rPr>
          <w:rFonts w:eastAsia="Calibri"/>
          <w:b/>
          <w:bCs/>
          <w:kern w:val="0"/>
          <w:szCs w:val="22"/>
          <w:lang w:eastAsia="et-EE"/>
          <w14:ligatures w14:val="none"/>
        </w:rPr>
        <w:t>VMS-i § 102 lg-d 3</w:t>
      </w:r>
      <w:r w:rsidRPr="00134823">
        <w:rPr>
          <w:rFonts w:eastAsia="Calibri"/>
          <w:b/>
          <w:bCs/>
          <w:kern w:val="0"/>
          <w:szCs w:val="22"/>
          <w:vertAlign w:val="superscript"/>
          <w:lang w:eastAsia="et-EE"/>
          <w14:ligatures w14:val="none"/>
        </w:rPr>
        <w:t>1</w:t>
      </w:r>
      <w:r w:rsidRPr="00134823">
        <w:rPr>
          <w:rFonts w:eastAsia="Calibri"/>
          <w:b/>
          <w:bCs/>
          <w:kern w:val="0"/>
          <w:szCs w:val="22"/>
          <w:lang w:eastAsia="et-EE"/>
          <w14:ligatures w14:val="none"/>
        </w:rPr>
        <w:t>–5 ja 10 ning § 111 pealkiri ja lg-d 1 ja 2</w:t>
      </w:r>
      <w:r w:rsidRPr="00134823">
        <w:rPr>
          <w:rFonts w:eastAsia="Calibri"/>
          <w:kern w:val="0"/>
          <w:szCs w:val="22"/>
          <w:lang w:eastAsia="et-EE"/>
          <w14:ligatures w14:val="none"/>
        </w:rPr>
        <w:t>).</w:t>
      </w:r>
    </w:p>
    <w:p w14:paraId="3D544D32" w14:textId="77777777" w:rsidR="00754998" w:rsidRPr="009C7B40" w:rsidRDefault="00754998" w:rsidP="001B669D">
      <w:pPr>
        <w:jc w:val="both"/>
        <w:rPr>
          <w:rFonts w:eastAsia="Calibri"/>
          <w:kern w:val="0"/>
          <w:szCs w:val="22"/>
          <w:lang w:eastAsia="et-EE"/>
          <w14:ligatures w14:val="none"/>
        </w:rPr>
      </w:pPr>
    </w:p>
    <w:p w14:paraId="66224AA2" w14:textId="33B16AAD" w:rsidR="00754998" w:rsidRPr="00594C9E" w:rsidRDefault="00EF7D53" w:rsidP="001B669D">
      <w:pPr>
        <w:keepNext/>
        <w:rPr>
          <w:b/>
        </w:rPr>
      </w:pPr>
      <w:r>
        <w:rPr>
          <w:b/>
        </w:rPr>
        <w:t>Muudetakse</w:t>
      </w:r>
      <w:r w:rsidR="004968EB" w:rsidRPr="00594C9E">
        <w:rPr>
          <w:b/>
        </w:rPr>
        <w:t xml:space="preserve"> </w:t>
      </w:r>
      <w:r w:rsidR="00754998" w:rsidRPr="00594C9E">
        <w:rPr>
          <w:b/>
        </w:rPr>
        <w:t>ETR-i nimetust</w:t>
      </w:r>
    </w:p>
    <w:p w14:paraId="4C961007" w14:textId="77777777" w:rsidR="00754998" w:rsidRPr="009C7B40" w:rsidRDefault="00754998" w:rsidP="001B669D">
      <w:pPr>
        <w:keepNext/>
      </w:pPr>
    </w:p>
    <w:p w14:paraId="33F1BAF4" w14:textId="01B1C026" w:rsidR="00754998" w:rsidRPr="00594C9E" w:rsidRDefault="004968EB" w:rsidP="001B669D">
      <w:pPr>
        <w:jc w:val="both"/>
      </w:pPr>
      <w:r w:rsidRPr="009C7B40">
        <w:t>Alates 1. septembrist 2013 ei viida enam VMS-i alusel läbi eraldi tööloa menetlust, mistõttu jäetakse ETR-i nimetusest välja viide tööloale</w:t>
      </w:r>
      <w:r w:rsidR="00AC6128">
        <w:t>.</w:t>
      </w:r>
      <w:r>
        <w:t xml:space="preserve"> </w:t>
      </w:r>
      <w:r w:rsidR="00AC6128">
        <w:t>Ü</w:t>
      </w:r>
      <w:r w:rsidRPr="00594C9E">
        <w:t>hetaolisuse eesmärgil nimetatakse ETR ümber elamislubade ja elamisõiguste andmekoguks.</w:t>
      </w:r>
      <w:r w:rsidR="00C52349">
        <w:t xml:space="preserve"> </w:t>
      </w:r>
      <w:r w:rsidR="00532E08">
        <w:t xml:space="preserve">„Elamisõigus“ lisatakse </w:t>
      </w:r>
      <w:r w:rsidR="00C52349">
        <w:t xml:space="preserve">õigusselguseks, kuna </w:t>
      </w:r>
      <w:r w:rsidR="00532E08">
        <w:t xml:space="preserve">ETR-s </w:t>
      </w:r>
      <w:r w:rsidR="00C52349">
        <w:t xml:space="preserve">töödeldakse </w:t>
      </w:r>
      <w:r w:rsidR="00532E08">
        <w:t xml:space="preserve">nii </w:t>
      </w:r>
      <w:r w:rsidR="00C52349">
        <w:t>välismaalase elamisl</w:t>
      </w:r>
      <w:r w:rsidR="00532E08">
        <w:t>oa</w:t>
      </w:r>
      <w:r w:rsidR="00C52349">
        <w:t xml:space="preserve"> kui ka elamisõiguse andmeid.</w:t>
      </w:r>
    </w:p>
    <w:p w14:paraId="5B9DF762" w14:textId="77777777" w:rsidR="00754998" w:rsidRPr="009C7B40" w:rsidRDefault="00754998" w:rsidP="001B669D">
      <w:pPr>
        <w:jc w:val="both"/>
        <w:rPr>
          <w:rFonts w:eastAsia="Calibri"/>
          <w:kern w:val="0"/>
          <w14:ligatures w14:val="none"/>
        </w:rPr>
      </w:pPr>
    </w:p>
    <w:p w14:paraId="56285526" w14:textId="77777777" w:rsidR="00754998" w:rsidRPr="009C7B40" w:rsidRDefault="00754998" w:rsidP="00B3732A">
      <w:pPr>
        <w:keepNext/>
        <w:contextualSpacing/>
        <w:jc w:val="both"/>
        <w:rPr>
          <w:rFonts w:eastAsia="Calibri"/>
          <w:b/>
          <w:bCs/>
          <w:kern w:val="0"/>
          <w:szCs w:val="22"/>
          <w:lang w:eastAsia="et-EE"/>
          <w14:ligatures w14:val="none"/>
        </w:rPr>
      </w:pPr>
      <w:r w:rsidRPr="009C7B40">
        <w:rPr>
          <w:rFonts w:eastAsia="Calibri"/>
          <w:b/>
          <w:bCs/>
          <w:kern w:val="0"/>
          <w:szCs w:val="22"/>
          <w:lang w:eastAsia="et-EE"/>
          <w14:ligatures w14:val="none"/>
        </w:rPr>
        <w:t>Täiendatakse LTR-i ja ETR-i andmekogu andmekoosseisu</w:t>
      </w:r>
    </w:p>
    <w:p w14:paraId="645777E2" w14:textId="77777777" w:rsidR="00754998" w:rsidRPr="009C7B40" w:rsidRDefault="00754998" w:rsidP="00B3732A">
      <w:pPr>
        <w:keepNext/>
        <w:jc w:val="both"/>
        <w:rPr>
          <w:rFonts w:eastAsia="Calibri"/>
          <w:kern w:val="0"/>
          <w:szCs w:val="22"/>
          <w:lang w:eastAsia="et-EE"/>
          <w14:ligatures w14:val="none"/>
        </w:rPr>
      </w:pPr>
    </w:p>
    <w:p w14:paraId="0A9EF438" w14:textId="488B8EAF" w:rsidR="00754998" w:rsidRPr="009C7B40" w:rsidRDefault="00754998" w:rsidP="001B669D">
      <w:pPr>
        <w:jc w:val="both"/>
        <w:rPr>
          <w:rFonts w:eastAsia="Calibri"/>
          <w:kern w:val="0"/>
          <w:szCs w:val="22"/>
          <w:lang w:eastAsia="et-EE"/>
          <w14:ligatures w14:val="none"/>
        </w:rPr>
      </w:pPr>
      <w:r w:rsidRPr="009C7B40">
        <w:rPr>
          <w:rFonts w:eastAsia="Calibri"/>
          <w:kern w:val="0"/>
          <w:szCs w:val="22"/>
          <w:lang w:eastAsia="et-EE"/>
          <w14:ligatures w14:val="none"/>
        </w:rPr>
        <w:t xml:space="preserve">Kuna IKT-lahenduste valmimisel hakatakse LTR-i ja ETR-i kandma ka </w:t>
      </w:r>
      <w:r w:rsidRPr="009C7B40">
        <w:rPr>
          <w:rFonts w:eastAsia="Calibri"/>
          <w:kern w:val="0"/>
          <w:szCs w:val="22"/>
          <w14:ligatures w14:val="none"/>
        </w:rPr>
        <w:t xml:space="preserve">riskiprofiili andmeid ning teistelt haldusorganitelt kooskõlastamisel, tunnustamisel ja arvamuse andmisel (edaspidi </w:t>
      </w:r>
      <w:r w:rsidRPr="009C7B40">
        <w:rPr>
          <w:rFonts w:eastAsia="Calibri"/>
          <w:i/>
          <w:iCs/>
          <w:kern w:val="0"/>
          <w:szCs w:val="22"/>
          <w14:ligatures w14:val="none"/>
        </w:rPr>
        <w:t>konsultatsioonimenetlus</w:t>
      </w:r>
      <w:r w:rsidRPr="009C7B40">
        <w:rPr>
          <w:rFonts w:eastAsia="Calibri"/>
          <w:kern w:val="0"/>
          <w:szCs w:val="22"/>
          <w14:ligatures w14:val="none"/>
        </w:rPr>
        <w:t>) saadud andmeid</w:t>
      </w:r>
      <w:r w:rsidRPr="009C7B40">
        <w:rPr>
          <w:rFonts w:eastAsia="Calibri"/>
          <w:kern w:val="0"/>
          <w:szCs w:val="22"/>
          <w:lang w:eastAsia="et-EE"/>
          <w14:ligatures w14:val="none"/>
        </w:rPr>
        <w:t>, vajavad ajakohastamist ka LTR-i ja ETR-i andme</w:t>
      </w:r>
      <w:r w:rsidRPr="009C7B40">
        <w:rPr>
          <w:rFonts w:eastAsia="Calibri"/>
          <w:kern w:val="0"/>
          <w:szCs w:val="22"/>
          <w:lang w:eastAsia="et-EE"/>
          <w14:ligatures w14:val="none"/>
        </w:rPr>
        <w:softHyphen/>
        <w:t>koosseis</w:t>
      </w:r>
      <w:r w:rsidRPr="009C7B40">
        <w:rPr>
          <w:rFonts w:eastAsia="Calibri"/>
          <w:kern w:val="0"/>
          <w:szCs w:val="22"/>
          <w14:ligatures w14:val="none"/>
        </w:rPr>
        <w:t xml:space="preserve">. </w:t>
      </w:r>
      <w:r w:rsidRPr="009C7B40">
        <w:rPr>
          <w:rFonts w:eastAsia="Calibri"/>
          <w:kern w:val="0"/>
          <w:szCs w:val="22"/>
          <w:lang w:eastAsia="et-EE"/>
          <w14:ligatures w14:val="none"/>
        </w:rPr>
        <w:t xml:space="preserve">PPA kaasab teisi haldusorganeid lühiajalise Eestis töötamise registreerimise ja elamisloa taotlemise menetluses, kuid praegu ei kanta </w:t>
      </w:r>
      <w:r w:rsidRPr="009C7B40">
        <w:rPr>
          <w:rFonts w:eastAsia="Calibri"/>
          <w:kern w:val="0"/>
          <w:szCs w:val="22"/>
          <w14:ligatures w14:val="none"/>
        </w:rPr>
        <w:t>konsultatsioonimenetluse andmeid LTR</w:t>
      </w:r>
      <w:r w:rsidRPr="009C7B40">
        <w:rPr>
          <w:rFonts w:eastAsia="Calibri"/>
          <w:kern w:val="0"/>
          <w:szCs w:val="22"/>
          <w14:ligatures w14:val="none"/>
        </w:rPr>
        <w:noBreakHyphen/>
        <w:t xml:space="preserve">i ega ETR-i. </w:t>
      </w:r>
      <w:r>
        <w:rPr>
          <w:rFonts w:eastAsia="Calibri"/>
          <w:kern w:val="0"/>
          <w:szCs w:val="22"/>
          <w14:ligatures w14:val="none"/>
        </w:rPr>
        <w:t xml:space="preserve">Haldusorganid </w:t>
      </w:r>
      <w:r w:rsidRPr="009C7B40">
        <w:rPr>
          <w:rFonts w:eastAsia="Calibri"/>
          <w:kern w:val="0"/>
          <w:szCs w:val="22"/>
          <w:lang w:eastAsia="et-EE"/>
          <w14:ligatures w14:val="none"/>
        </w:rPr>
        <w:t>vahetavad andmeid teabenõude alusel e-posti teel krüpteeri</w:t>
      </w:r>
      <w:r w:rsidR="00DD1BC5">
        <w:rPr>
          <w:rFonts w:eastAsia="Calibri"/>
          <w:kern w:val="0"/>
          <w:szCs w:val="22"/>
          <w:lang w:eastAsia="et-EE"/>
          <w14:ligatures w14:val="none"/>
        </w:rPr>
        <w:softHyphen/>
      </w:r>
      <w:r w:rsidRPr="009C7B40">
        <w:rPr>
          <w:rFonts w:eastAsia="Calibri"/>
          <w:kern w:val="0"/>
          <w:szCs w:val="22"/>
          <w:lang w:eastAsia="et-EE"/>
          <w14:ligatures w14:val="none"/>
        </w:rPr>
        <w:t>tult või ametlikus kirjavahetuses, mis registreeritakse dokumendihaldussüsteemis. Arendus</w:t>
      </w:r>
      <w:r w:rsidR="00DD1BC5">
        <w:rPr>
          <w:rFonts w:eastAsia="Calibri"/>
          <w:kern w:val="0"/>
          <w:szCs w:val="22"/>
          <w:lang w:eastAsia="et-EE"/>
          <w14:ligatures w14:val="none"/>
        </w:rPr>
        <w:softHyphen/>
      </w:r>
      <w:r w:rsidRPr="009C7B40">
        <w:rPr>
          <w:rFonts w:eastAsia="Calibri"/>
          <w:kern w:val="0"/>
          <w:szCs w:val="22"/>
          <w:lang w:eastAsia="et-EE"/>
          <w14:ligatures w14:val="none"/>
        </w:rPr>
        <w:t xml:space="preserve">tööde tulemusena luuakse IKT-lahendus, mis võimaldab PPA-l kiiresti ja lihtsalt kaasata teisi haldusorganeid ning kaasatud haldusorganitel mugavalt saata PPA-le </w:t>
      </w:r>
      <w:r w:rsidRPr="009C7B40">
        <w:rPr>
          <w:rFonts w:eastAsia="Calibri"/>
          <w:kern w:val="0"/>
          <w:szCs w:val="22"/>
          <w14:ligatures w14:val="none"/>
        </w:rPr>
        <w:t xml:space="preserve">vajalikku teavet. Muudatus mõjutab erinevaid pooli, kes on juba praegu kaasatud lühiajalise Eestis töötamise registreerimise või elamisloa </w:t>
      </w:r>
      <w:r>
        <w:rPr>
          <w:rFonts w:eastAsia="Calibri"/>
          <w:kern w:val="0"/>
          <w:szCs w:val="22"/>
          <w14:ligatures w14:val="none"/>
        </w:rPr>
        <w:t xml:space="preserve">taotlemise </w:t>
      </w:r>
      <w:r w:rsidRPr="009C7B40">
        <w:rPr>
          <w:rFonts w:eastAsia="Calibri"/>
          <w:kern w:val="0"/>
          <w:szCs w:val="22"/>
          <w14:ligatures w14:val="none"/>
        </w:rPr>
        <w:t xml:space="preserve">menetlusse. Haldusmenetluse seaduse (edaspidi </w:t>
      </w:r>
      <w:r w:rsidRPr="009C7B40">
        <w:rPr>
          <w:rFonts w:eastAsia="Calibri"/>
          <w:i/>
          <w:iCs/>
          <w:kern w:val="0"/>
          <w:szCs w:val="22"/>
          <w14:ligatures w14:val="none"/>
        </w:rPr>
        <w:t>HMS</w:t>
      </w:r>
      <w:r w:rsidRPr="009C7B40">
        <w:rPr>
          <w:rFonts w:eastAsia="Calibri"/>
          <w:kern w:val="0"/>
          <w:szCs w:val="22"/>
          <w14:ligatures w14:val="none"/>
        </w:rPr>
        <w:t>) § 16 ja VMS-i § 42</w:t>
      </w:r>
      <w:r w:rsidRPr="009C7B40">
        <w:rPr>
          <w:rFonts w:eastAsia="Calibri"/>
          <w:kern w:val="0"/>
          <w:szCs w:val="22"/>
          <w:vertAlign w:val="superscript"/>
          <w14:ligatures w14:val="none"/>
        </w:rPr>
        <w:t>1</w:t>
      </w:r>
      <w:r w:rsidRPr="009C7B40">
        <w:rPr>
          <w:rFonts w:eastAsia="Calibri"/>
          <w:kern w:val="0"/>
          <w:szCs w:val="22"/>
          <w14:ligatures w14:val="none"/>
        </w:rPr>
        <w:t xml:space="preserve"> kohaselt on PPA vaba otsustama, milliseid menetlus</w:t>
      </w:r>
      <w:r>
        <w:rPr>
          <w:rFonts w:eastAsia="Calibri"/>
          <w:kern w:val="0"/>
          <w:szCs w:val="22"/>
          <w14:ligatures w14:val="none"/>
        </w:rPr>
        <w:softHyphen/>
      </w:r>
      <w:r w:rsidRPr="009C7B40">
        <w:rPr>
          <w:rFonts w:eastAsia="Calibri"/>
          <w:kern w:val="0"/>
          <w:szCs w:val="22"/>
          <w14:ligatures w14:val="none"/>
        </w:rPr>
        <w:t>toiminguid ta millistes menetlustes teeb, et teha kindlaks menetluses tähtsust omavad asjaolud. Seetõttu ei ole menetlusse kaasatavate haldusorganite loetelu võimalik ammendavalt esitada.</w:t>
      </w:r>
    </w:p>
    <w:p w14:paraId="0F0BB707" w14:textId="77777777" w:rsidR="00754998" w:rsidRDefault="00754998" w:rsidP="001B669D">
      <w:pPr>
        <w:rPr>
          <w:lang w:eastAsia="et-EE"/>
        </w:rPr>
      </w:pPr>
    </w:p>
    <w:p w14:paraId="6EEAEBF9" w14:textId="05864996" w:rsidR="00D91115" w:rsidRPr="00B3732A" w:rsidRDefault="00D91115" w:rsidP="00B3732A">
      <w:pPr>
        <w:pStyle w:val="Loendilik"/>
        <w:keepNext/>
        <w:numPr>
          <w:ilvl w:val="0"/>
          <w:numId w:val="58"/>
        </w:numPr>
        <w:spacing w:line="240" w:lineRule="auto"/>
        <w:rPr>
          <w:lang w:eastAsia="et-EE"/>
        </w:rPr>
      </w:pPr>
      <w:r w:rsidRPr="00B3732A">
        <w:rPr>
          <w:b/>
          <w:bCs/>
          <w:lang w:eastAsia="et-EE"/>
        </w:rPr>
        <w:t>LTR-i andmekoosseis</w:t>
      </w:r>
    </w:p>
    <w:p w14:paraId="7519FC6C" w14:textId="77777777" w:rsidR="00D91115" w:rsidRDefault="00D91115" w:rsidP="00B3732A">
      <w:pPr>
        <w:keepNext/>
        <w:rPr>
          <w:lang w:eastAsia="et-EE"/>
        </w:rPr>
      </w:pPr>
    </w:p>
    <w:p w14:paraId="71BA838C" w14:textId="77777777" w:rsidR="00B47528" w:rsidRDefault="00001B15" w:rsidP="00B3732A">
      <w:pPr>
        <w:pStyle w:val="Loendilik"/>
        <w:keepNext/>
        <w:numPr>
          <w:ilvl w:val="0"/>
          <w:numId w:val="57"/>
        </w:numPr>
        <w:spacing w:line="240" w:lineRule="auto"/>
        <w:ind w:left="357" w:hanging="357"/>
      </w:pPr>
      <w:r w:rsidRPr="00B3732A">
        <w:rPr>
          <w:u w:val="single"/>
        </w:rPr>
        <w:t>Isikuandmed</w:t>
      </w:r>
      <w:r w:rsidR="00B47528">
        <w:t>:</w:t>
      </w:r>
    </w:p>
    <w:p w14:paraId="20C345DC" w14:textId="710C645E" w:rsidR="00B47528" w:rsidRDefault="00001B15" w:rsidP="001B669D">
      <w:pPr>
        <w:pStyle w:val="Loendilik"/>
        <w:numPr>
          <w:ilvl w:val="0"/>
          <w:numId w:val="59"/>
        </w:numPr>
        <w:spacing w:line="240" w:lineRule="auto"/>
      </w:pPr>
      <w:r w:rsidRPr="00B3732A">
        <w:t>üldandmed</w:t>
      </w:r>
      <w:r w:rsidR="00B47528">
        <w:t>:</w:t>
      </w:r>
      <w:r w:rsidRPr="00B3732A">
        <w:t xml:space="preserve"> ees</w:t>
      </w:r>
      <w:r w:rsidR="00B47528">
        <w:t>- ja</w:t>
      </w:r>
      <w:r w:rsidRPr="00B3732A">
        <w:t xml:space="preserve"> perekonnanimi, Eesti isikukood, sünniaeg, sugu, kodakondsus või kodakondsused</w:t>
      </w:r>
      <w:r w:rsidR="001E67AA">
        <w:t xml:space="preserve"> ning</w:t>
      </w:r>
      <w:r w:rsidRPr="00B3732A">
        <w:t xml:space="preserve"> kontaktandmed</w:t>
      </w:r>
      <w:r w:rsidR="001E67AA">
        <w:t xml:space="preserve"> (</w:t>
      </w:r>
      <w:r w:rsidRPr="00B3732A">
        <w:t>kontaktaadress, e-posti aadress ja telefoni</w:t>
      </w:r>
      <w:r w:rsidR="001E67AA">
        <w:softHyphen/>
      </w:r>
      <w:r w:rsidRPr="00B3732A">
        <w:t>number</w:t>
      </w:r>
      <w:r w:rsidR="001E67AA">
        <w:t>)</w:t>
      </w:r>
      <w:r w:rsidR="00B47528">
        <w:t>;</w:t>
      </w:r>
    </w:p>
    <w:p w14:paraId="1FAB4681" w14:textId="5D575E96" w:rsidR="00B47528" w:rsidRDefault="00001B15" w:rsidP="001B669D">
      <w:pPr>
        <w:pStyle w:val="Loendilik"/>
        <w:numPr>
          <w:ilvl w:val="0"/>
          <w:numId w:val="59"/>
        </w:numPr>
        <w:spacing w:line="240" w:lineRule="auto"/>
      </w:pPr>
      <w:r w:rsidRPr="00B3732A">
        <w:t>sünni</w:t>
      </w:r>
      <w:r w:rsidR="00B32D30">
        <w:t>koht</w:t>
      </w:r>
      <w:r w:rsidR="00B47528">
        <w:t>;</w:t>
      </w:r>
    </w:p>
    <w:p w14:paraId="26FD6373" w14:textId="7CCF7B82" w:rsidR="00001B15" w:rsidRPr="00B3732A" w:rsidRDefault="00001B15" w:rsidP="00B3732A">
      <w:pPr>
        <w:pStyle w:val="Loendilik"/>
        <w:numPr>
          <w:ilvl w:val="0"/>
          <w:numId w:val="59"/>
        </w:numPr>
        <w:spacing w:line="240" w:lineRule="auto"/>
      </w:pPr>
      <w:r w:rsidRPr="00B3732A">
        <w:t>Eestis viibimise alus.</w:t>
      </w:r>
    </w:p>
    <w:p w14:paraId="61DD07AC" w14:textId="77777777" w:rsidR="00001B15" w:rsidRPr="00001B15" w:rsidRDefault="00001B15" w:rsidP="001B669D">
      <w:pPr>
        <w:jc w:val="both"/>
        <w:rPr>
          <w:highlight w:val="yellow"/>
        </w:rPr>
      </w:pPr>
    </w:p>
    <w:p w14:paraId="73E14670" w14:textId="5455CDCC" w:rsidR="00001B15" w:rsidRPr="00B3732A" w:rsidRDefault="00001B15" w:rsidP="00B3732A">
      <w:pPr>
        <w:pStyle w:val="Loendilik"/>
        <w:numPr>
          <w:ilvl w:val="0"/>
          <w:numId w:val="57"/>
        </w:numPr>
        <w:spacing w:line="240" w:lineRule="auto"/>
      </w:pPr>
      <w:r w:rsidRPr="00B3732A">
        <w:rPr>
          <w:u w:val="single"/>
        </w:rPr>
        <w:t>Isikut tõendava dokumendi andmed</w:t>
      </w:r>
      <w:r w:rsidR="001E67AA">
        <w:t>:</w:t>
      </w:r>
      <w:r w:rsidR="00F27942" w:rsidRPr="00B3732A">
        <w:t xml:space="preserve"> </w:t>
      </w:r>
      <w:r w:rsidRPr="00B3732A">
        <w:t>reisidokumendi liik</w:t>
      </w:r>
      <w:r w:rsidR="00881F1F">
        <w:t>,</w:t>
      </w:r>
      <w:r w:rsidRPr="00B3732A">
        <w:t xml:space="preserve"> number, väljaandmise kuupäev, kehtivuse lõppkuupäev</w:t>
      </w:r>
      <w:r w:rsidR="008113E0">
        <w:t xml:space="preserve"> ja</w:t>
      </w:r>
      <w:r w:rsidRPr="00B3732A">
        <w:t xml:space="preserve"> väljaandja </w:t>
      </w:r>
      <w:r w:rsidR="008113E0">
        <w:t>(</w:t>
      </w:r>
      <w:r w:rsidRPr="00B3732A">
        <w:t>riik ja asutus</w:t>
      </w:r>
      <w:r w:rsidR="008113E0">
        <w:t>)</w:t>
      </w:r>
      <w:r w:rsidR="0078720C" w:rsidRPr="00B3732A">
        <w:t>.</w:t>
      </w:r>
    </w:p>
    <w:p w14:paraId="245839E4" w14:textId="77777777" w:rsidR="00001B15" w:rsidRPr="00001B15" w:rsidRDefault="00001B15" w:rsidP="001B669D">
      <w:pPr>
        <w:rPr>
          <w:highlight w:val="yellow"/>
        </w:rPr>
      </w:pPr>
    </w:p>
    <w:p w14:paraId="263594F8" w14:textId="6E70715F" w:rsidR="00921D79" w:rsidRDefault="00001B15" w:rsidP="00B3732A">
      <w:pPr>
        <w:pStyle w:val="Loendilik"/>
        <w:keepNext/>
        <w:numPr>
          <w:ilvl w:val="0"/>
          <w:numId w:val="57"/>
        </w:numPr>
        <w:spacing w:line="240" w:lineRule="auto"/>
        <w:ind w:left="357" w:hanging="357"/>
      </w:pPr>
      <w:r w:rsidRPr="00B3732A">
        <w:rPr>
          <w:u w:val="single"/>
        </w:rPr>
        <w:t>Biomeetrilised andmed</w:t>
      </w:r>
      <w:r w:rsidR="008113E0">
        <w:t>:</w:t>
      </w:r>
      <w:r w:rsidR="00F27942" w:rsidRPr="00B3732A">
        <w:rPr>
          <w:b/>
          <w:bCs/>
        </w:rPr>
        <w:t xml:space="preserve"> </w:t>
      </w:r>
      <w:r w:rsidRPr="00B3732A">
        <w:t>foto</w:t>
      </w:r>
      <w:r w:rsidR="00F27942" w:rsidRPr="00B3732A">
        <w:t xml:space="preserve"> </w:t>
      </w:r>
      <w:r w:rsidRPr="00B3732A">
        <w:t>või näokujutis</w:t>
      </w:r>
      <w:r w:rsidR="0078720C" w:rsidRPr="00B3732A">
        <w:t>.</w:t>
      </w:r>
    </w:p>
    <w:p w14:paraId="48458A41" w14:textId="77777777" w:rsidR="00921D79" w:rsidRPr="00B3732A" w:rsidRDefault="00921D79" w:rsidP="00B3732A">
      <w:pPr>
        <w:pStyle w:val="Loendilik"/>
        <w:keepNext/>
        <w:spacing w:line="240" w:lineRule="auto"/>
        <w:ind w:left="357"/>
      </w:pPr>
    </w:p>
    <w:p w14:paraId="055CD1CE" w14:textId="5EB21650" w:rsidR="00001B15" w:rsidRPr="00B3732A" w:rsidRDefault="00001B15" w:rsidP="00B3732A">
      <w:pPr>
        <w:ind w:left="357"/>
        <w:jc w:val="both"/>
      </w:pPr>
      <w:r w:rsidRPr="00B3732A">
        <w:t xml:space="preserve">PPA vajab välismaalase </w:t>
      </w:r>
      <w:r w:rsidR="00921D79">
        <w:t xml:space="preserve">isikuandmeid, isikut tõendava dokumendi andmeid ja </w:t>
      </w:r>
      <w:r w:rsidR="008113E0">
        <w:t xml:space="preserve">biomeetrilisi </w:t>
      </w:r>
      <w:r w:rsidRPr="00B3732A">
        <w:t xml:space="preserve">andmeid, et viia läbi </w:t>
      </w:r>
      <w:r w:rsidR="008113E0">
        <w:t>lühiajalise Eestis töötamise registreerimise</w:t>
      </w:r>
      <w:r w:rsidRPr="00B3732A">
        <w:t xml:space="preserve"> taotluse </w:t>
      </w:r>
      <w:r w:rsidR="00471CC0">
        <w:t>ja</w:t>
      </w:r>
      <w:r w:rsidR="00490AF4" w:rsidRPr="00B3732A">
        <w:t xml:space="preserve"> </w:t>
      </w:r>
      <w:r w:rsidR="00921D79">
        <w:t xml:space="preserve">lühiajalise Eestis töötamise </w:t>
      </w:r>
      <w:r w:rsidR="008113E0">
        <w:t>registreerimise</w:t>
      </w:r>
      <w:r w:rsidR="008113E0" w:rsidRPr="00B3732A">
        <w:t xml:space="preserve"> </w:t>
      </w:r>
      <w:r w:rsidR="00490AF4" w:rsidRPr="00B3732A">
        <w:t>kehtetuks tunnistamise menetlus</w:t>
      </w:r>
      <w:r w:rsidR="00471CC0">
        <w:t>i</w:t>
      </w:r>
      <w:r w:rsidR="00490AF4" w:rsidRPr="00B3732A">
        <w:t xml:space="preserve"> </w:t>
      </w:r>
      <w:bookmarkStart w:id="80" w:name="_Hlk180055036"/>
      <w:r w:rsidR="00471CC0">
        <w:t>ning</w:t>
      </w:r>
      <w:r w:rsidR="00471CC0" w:rsidRPr="00B3732A">
        <w:t xml:space="preserve"> </w:t>
      </w:r>
      <w:r w:rsidR="00490AF4" w:rsidRPr="00B3732A">
        <w:t xml:space="preserve">vormistada </w:t>
      </w:r>
      <w:r w:rsidR="008113E0">
        <w:t>lühiajalise Eestis töötamise registreeri</w:t>
      </w:r>
      <w:r w:rsidR="00921D79">
        <w:t>ngu</w:t>
      </w:r>
      <w:r w:rsidR="00490AF4" w:rsidRPr="00B3732A">
        <w:t xml:space="preserve"> lõppemi</w:t>
      </w:r>
      <w:r w:rsidR="00471CC0">
        <w:t>st</w:t>
      </w:r>
      <w:bookmarkEnd w:id="80"/>
      <w:r w:rsidRPr="00B3732A">
        <w:t>.</w:t>
      </w:r>
      <w:bookmarkStart w:id="81" w:name="para106lg1"/>
      <w:r w:rsidRPr="00B3732A">
        <w:rPr>
          <w:bdr w:val="none" w:sz="0" w:space="0" w:color="auto" w:frame="1"/>
          <w:shd w:val="clear" w:color="auto" w:fill="FFFFFF"/>
        </w:rPr>
        <w:t xml:space="preserve"> VMS</w:t>
      </w:r>
      <w:r w:rsidR="00921D79">
        <w:rPr>
          <w:bdr w:val="none" w:sz="0" w:space="0" w:color="auto" w:frame="1"/>
          <w:shd w:val="clear" w:color="auto" w:fill="FFFFFF"/>
        </w:rPr>
        <w:t>-i</w:t>
      </w:r>
      <w:r w:rsidRPr="00B3732A">
        <w:rPr>
          <w:bdr w:val="none" w:sz="0" w:space="0" w:color="auto" w:frame="1"/>
          <w:shd w:val="clear" w:color="auto" w:fill="FFFFFF"/>
        </w:rPr>
        <w:t xml:space="preserve"> § 106 lõike 1 kohaselt võib </w:t>
      </w:r>
      <w:bookmarkEnd w:id="81"/>
      <w:r w:rsidRPr="00B3732A">
        <w:rPr>
          <w:bdr w:val="none" w:sz="0" w:space="0" w:color="auto" w:frame="1"/>
          <w:shd w:val="clear" w:color="auto" w:fill="FFFFFF"/>
        </w:rPr>
        <w:t>l</w:t>
      </w:r>
      <w:r w:rsidRPr="00B3732A">
        <w:rPr>
          <w:shd w:val="clear" w:color="auto" w:fill="FFFFFF"/>
        </w:rPr>
        <w:t xml:space="preserve">ühiajaliselt Eestis töötada välismaalane, kellel on seaduslik alus Eestis </w:t>
      </w:r>
      <w:r w:rsidRPr="00B3732A">
        <w:rPr>
          <w:color w:val="202020"/>
          <w:shd w:val="clear" w:color="auto" w:fill="FFFFFF"/>
        </w:rPr>
        <w:t xml:space="preserve">ajutiseks viibimiseks </w:t>
      </w:r>
      <w:r w:rsidR="00921D79">
        <w:rPr>
          <w:color w:val="202020"/>
          <w:shd w:val="clear" w:color="auto" w:fill="FFFFFF"/>
        </w:rPr>
        <w:t>ja</w:t>
      </w:r>
      <w:r w:rsidR="00921D79" w:rsidRPr="00B3732A">
        <w:rPr>
          <w:color w:val="202020"/>
          <w:shd w:val="clear" w:color="auto" w:fill="FFFFFF"/>
        </w:rPr>
        <w:t xml:space="preserve"> </w:t>
      </w:r>
      <w:r w:rsidRPr="00B3732A">
        <w:rPr>
          <w:color w:val="202020"/>
          <w:shd w:val="clear" w:color="auto" w:fill="FFFFFF"/>
        </w:rPr>
        <w:t xml:space="preserve">kelle töötamine on enne tööle asumist registreeritud PPA-s. </w:t>
      </w:r>
      <w:r w:rsidR="00921D79">
        <w:rPr>
          <w:color w:val="202020"/>
          <w:shd w:val="clear" w:color="auto" w:fill="FFFFFF"/>
        </w:rPr>
        <w:t>Isikuandmed, isikut tõendava dokumendi andmed ja biomeetrilised</w:t>
      </w:r>
      <w:r w:rsidRPr="00B3732A">
        <w:rPr>
          <w:color w:val="202020"/>
          <w:shd w:val="clear" w:color="auto" w:fill="FFFFFF"/>
        </w:rPr>
        <w:t xml:space="preserve"> andmed on vajalikud</w:t>
      </w:r>
      <w:r w:rsidR="00921D79">
        <w:rPr>
          <w:color w:val="202020"/>
          <w:shd w:val="clear" w:color="auto" w:fill="FFFFFF"/>
        </w:rPr>
        <w:t>, et tuvastada</w:t>
      </w:r>
      <w:r w:rsidRPr="00B3732A">
        <w:rPr>
          <w:color w:val="202020"/>
          <w:shd w:val="clear" w:color="auto" w:fill="FFFFFF"/>
        </w:rPr>
        <w:t xml:space="preserve"> välismaalase isik või</w:t>
      </w:r>
      <w:r w:rsidR="00921D79">
        <w:rPr>
          <w:color w:val="202020"/>
          <w:shd w:val="clear" w:color="auto" w:fill="FFFFFF"/>
        </w:rPr>
        <w:t xml:space="preserve"> kontrollida tema</w:t>
      </w:r>
      <w:r w:rsidRPr="00B3732A">
        <w:rPr>
          <w:color w:val="202020"/>
          <w:shd w:val="clear" w:color="auto" w:fill="FFFFFF"/>
        </w:rPr>
        <w:t xml:space="preserve"> isikusamasus</w:t>
      </w:r>
      <w:r w:rsidR="00921D79">
        <w:rPr>
          <w:color w:val="202020"/>
          <w:shd w:val="clear" w:color="auto" w:fill="FFFFFF"/>
        </w:rPr>
        <w:t>t</w:t>
      </w:r>
      <w:r w:rsidRPr="00B3732A">
        <w:rPr>
          <w:color w:val="202020"/>
          <w:shd w:val="clear" w:color="auto" w:fill="FFFFFF"/>
        </w:rPr>
        <w:t xml:space="preserve"> ja veenduda</w:t>
      </w:r>
      <w:r w:rsidR="00490AF4" w:rsidRPr="00B3732A">
        <w:rPr>
          <w:color w:val="202020"/>
          <w:shd w:val="clear" w:color="auto" w:fill="FFFFFF"/>
        </w:rPr>
        <w:t>, et ei esine VMS</w:t>
      </w:r>
      <w:r w:rsidR="00921D79">
        <w:rPr>
          <w:color w:val="202020"/>
          <w:shd w:val="clear" w:color="auto" w:fill="FFFFFF"/>
        </w:rPr>
        <w:t>-i</w:t>
      </w:r>
      <w:r w:rsidR="00490AF4" w:rsidRPr="00B3732A">
        <w:rPr>
          <w:color w:val="202020"/>
          <w:shd w:val="clear" w:color="auto" w:fill="FFFFFF"/>
        </w:rPr>
        <w:t xml:space="preserve"> §-des 108</w:t>
      </w:r>
      <w:r w:rsidR="00921D79">
        <w:rPr>
          <w:color w:val="202020"/>
          <w:shd w:val="clear" w:color="auto" w:fill="FFFFFF"/>
        </w:rPr>
        <w:t>–</w:t>
      </w:r>
      <w:r w:rsidR="00490AF4" w:rsidRPr="00B3732A">
        <w:rPr>
          <w:color w:val="202020"/>
          <w:shd w:val="clear" w:color="auto" w:fill="FFFFFF"/>
        </w:rPr>
        <w:t>109</w:t>
      </w:r>
      <w:r w:rsidR="00490AF4" w:rsidRPr="00B3732A">
        <w:rPr>
          <w:color w:val="202020"/>
          <w:shd w:val="clear" w:color="auto" w:fill="FFFFFF"/>
          <w:vertAlign w:val="superscript"/>
        </w:rPr>
        <w:t>1</w:t>
      </w:r>
      <w:r w:rsidR="00490AF4" w:rsidRPr="00B3732A">
        <w:rPr>
          <w:color w:val="202020"/>
          <w:shd w:val="clear" w:color="auto" w:fill="FFFFFF"/>
        </w:rPr>
        <w:t xml:space="preserve"> sätestatud </w:t>
      </w:r>
      <w:r w:rsidR="00921D79">
        <w:rPr>
          <w:color w:val="202020"/>
          <w:shd w:val="clear" w:color="auto" w:fill="FFFFFF"/>
        </w:rPr>
        <w:t>lühiajalise Eestis töötamise registreerimisest</w:t>
      </w:r>
      <w:r w:rsidR="00490AF4" w:rsidRPr="00B3732A">
        <w:rPr>
          <w:color w:val="202020"/>
          <w:shd w:val="clear" w:color="auto" w:fill="FFFFFF"/>
        </w:rPr>
        <w:t xml:space="preserve"> keeldumise</w:t>
      </w:r>
      <w:r w:rsidR="00921D79">
        <w:rPr>
          <w:color w:val="202020"/>
          <w:shd w:val="clear" w:color="auto" w:fill="FFFFFF"/>
        </w:rPr>
        <w:t xml:space="preserve"> või</w:t>
      </w:r>
      <w:r w:rsidR="00490AF4" w:rsidRPr="00B3732A">
        <w:rPr>
          <w:color w:val="202020"/>
          <w:shd w:val="clear" w:color="auto" w:fill="FFFFFF"/>
        </w:rPr>
        <w:t xml:space="preserve"> </w:t>
      </w:r>
      <w:r w:rsidR="00921D79">
        <w:rPr>
          <w:color w:val="202020"/>
          <w:shd w:val="clear" w:color="auto" w:fill="FFFFFF"/>
        </w:rPr>
        <w:t xml:space="preserve">selle </w:t>
      </w:r>
      <w:r w:rsidR="00490AF4" w:rsidRPr="00B3732A">
        <w:rPr>
          <w:color w:val="202020"/>
          <w:shd w:val="clear" w:color="auto" w:fill="FFFFFF"/>
        </w:rPr>
        <w:t>kehtetuks tunnistamise või</w:t>
      </w:r>
      <w:r w:rsidR="00921D79">
        <w:rPr>
          <w:color w:val="202020"/>
          <w:shd w:val="clear" w:color="auto" w:fill="FFFFFF"/>
        </w:rPr>
        <w:t xml:space="preserve"> registreeringu</w:t>
      </w:r>
      <w:r w:rsidR="00490AF4" w:rsidRPr="00B3732A">
        <w:rPr>
          <w:color w:val="202020"/>
          <w:shd w:val="clear" w:color="auto" w:fill="FFFFFF"/>
        </w:rPr>
        <w:t xml:space="preserve"> lõppemise aluseid</w:t>
      </w:r>
      <w:r w:rsidRPr="00B3732A">
        <w:rPr>
          <w:color w:val="202020"/>
          <w:shd w:val="clear" w:color="auto" w:fill="FFFFFF"/>
        </w:rPr>
        <w:t>.</w:t>
      </w:r>
    </w:p>
    <w:p w14:paraId="54E981B5" w14:textId="77777777" w:rsidR="00001B15" w:rsidRPr="00001B15" w:rsidRDefault="00001B15" w:rsidP="001B669D">
      <w:pPr>
        <w:rPr>
          <w:highlight w:val="yellow"/>
        </w:rPr>
      </w:pPr>
    </w:p>
    <w:p w14:paraId="515F4989" w14:textId="62D37F06" w:rsidR="00611BDA" w:rsidRDefault="00001B15" w:rsidP="00B3732A">
      <w:pPr>
        <w:pStyle w:val="Loendilik"/>
        <w:keepNext/>
        <w:numPr>
          <w:ilvl w:val="0"/>
          <w:numId w:val="57"/>
        </w:numPr>
        <w:spacing w:line="240" w:lineRule="auto"/>
        <w:ind w:left="357" w:hanging="357"/>
      </w:pPr>
      <w:r w:rsidRPr="00B3732A">
        <w:rPr>
          <w:u w:val="single"/>
        </w:rPr>
        <w:t>Eluloolised andmed</w:t>
      </w:r>
      <w:r w:rsidR="00BD62A0">
        <w:t>:</w:t>
      </w:r>
    </w:p>
    <w:p w14:paraId="78F7A251" w14:textId="29A53DDA" w:rsidR="00611BDA" w:rsidRPr="00B3732A" w:rsidRDefault="00F27942" w:rsidP="00B3732A">
      <w:pPr>
        <w:pStyle w:val="Loendilik"/>
        <w:numPr>
          <w:ilvl w:val="0"/>
          <w:numId w:val="60"/>
        </w:numPr>
        <w:spacing w:line="240" w:lineRule="auto"/>
      </w:pPr>
      <w:r w:rsidRPr="00B3732A">
        <w:t>a</w:t>
      </w:r>
      <w:r w:rsidR="00001B15" w:rsidRPr="00B3732A">
        <w:rPr>
          <w:rFonts w:eastAsia="Times New Roman"/>
          <w:lang w:eastAsia="et-EE"/>
        </w:rPr>
        <w:t>ndmed teise Schengeni konventsiooni liikmesriigi kehtiva viisa või elamisloa kohta, sealhulgas viisa või elamisloa liik ja kehtivusaeg ning andja riik</w:t>
      </w:r>
      <w:r w:rsidR="00611BDA">
        <w:rPr>
          <w:rFonts w:eastAsia="Times New Roman"/>
          <w:lang w:eastAsia="et-EE"/>
        </w:rPr>
        <w:t>;</w:t>
      </w:r>
    </w:p>
    <w:p w14:paraId="39A4CF30" w14:textId="6BCB929A" w:rsidR="00001B15" w:rsidRPr="00B3732A" w:rsidRDefault="00001B15" w:rsidP="00B3732A">
      <w:pPr>
        <w:pStyle w:val="Loendilik"/>
        <w:numPr>
          <w:ilvl w:val="0"/>
          <w:numId w:val="60"/>
        </w:numPr>
        <w:spacing w:line="240" w:lineRule="auto"/>
      </w:pPr>
      <w:r w:rsidRPr="00B3732A">
        <w:t>elulookirjeldus, millest nähtuvad andmed töötamise, õppimise, keeleoskuse ja muude oluliste asjaolude kohta</w:t>
      </w:r>
      <w:r w:rsidR="0078720C" w:rsidRPr="00B3732A">
        <w:t>.</w:t>
      </w:r>
    </w:p>
    <w:p w14:paraId="02AD3EA8" w14:textId="77777777" w:rsidR="00001B15" w:rsidRPr="00001B15" w:rsidRDefault="00001B15" w:rsidP="001B669D">
      <w:pPr>
        <w:jc w:val="both"/>
        <w:rPr>
          <w:highlight w:val="yellow"/>
        </w:rPr>
      </w:pPr>
    </w:p>
    <w:p w14:paraId="4B495AD1" w14:textId="53DCD5E8" w:rsidR="00001B15" w:rsidRPr="00B3732A" w:rsidRDefault="00001B15" w:rsidP="00B3732A">
      <w:pPr>
        <w:ind w:left="360"/>
        <w:jc w:val="both"/>
        <w:rPr>
          <w:color w:val="202020"/>
          <w:shd w:val="clear" w:color="auto" w:fill="FFFFFF"/>
        </w:rPr>
      </w:pPr>
      <w:r w:rsidRPr="00B3732A">
        <w:rPr>
          <w:color w:val="202020"/>
          <w:shd w:val="clear" w:color="auto" w:fill="FFFFFF"/>
        </w:rPr>
        <w:t>VMS</w:t>
      </w:r>
      <w:r w:rsidR="00611BDA">
        <w:rPr>
          <w:color w:val="202020"/>
          <w:shd w:val="clear" w:color="auto" w:fill="FFFFFF"/>
        </w:rPr>
        <w:t>-i</w:t>
      </w:r>
      <w:r w:rsidRPr="00B3732A">
        <w:rPr>
          <w:color w:val="202020"/>
          <w:shd w:val="clear" w:color="auto" w:fill="FFFFFF"/>
        </w:rPr>
        <w:t xml:space="preserve"> § 106 lõike 1</w:t>
      </w:r>
      <w:r w:rsidRPr="00B3732A">
        <w:rPr>
          <w:color w:val="202020"/>
          <w:shd w:val="clear" w:color="auto" w:fill="FFFFFF"/>
          <w:vertAlign w:val="superscript"/>
        </w:rPr>
        <w:t>1</w:t>
      </w:r>
      <w:r w:rsidRPr="00B3732A">
        <w:rPr>
          <w:color w:val="202020"/>
          <w:shd w:val="clear" w:color="auto" w:fill="FFFFFF"/>
        </w:rPr>
        <w:t xml:space="preserve"> kohaselt võib välismaalase lühiajalise Eestis töötamise registreerida, kui </w:t>
      </w:r>
      <w:r w:rsidR="00FA65E6">
        <w:rPr>
          <w:color w:val="202020"/>
          <w:shd w:val="clear" w:color="auto" w:fill="FFFFFF"/>
        </w:rPr>
        <w:t>tal</w:t>
      </w:r>
      <w:r w:rsidR="00FA65E6" w:rsidRPr="00B3732A">
        <w:rPr>
          <w:color w:val="202020"/>
          <w:shd w:val="clear" w:color="auto" w:fill="FFFFFF"/>
        </w:rPr>
        <w:t xml:space="preserve"> </w:t>
      </w:r>
      <w:r w:rsidRPr="00B3732A">
        <w:rPr>
          <w:color w:val="202020"/>
          <w:shd w:val="clear" w:color="auto" w:fill="FFFFFF"/>
        </w:rPr>
        <w:t xml:space="preserve">on töökoha täitmiseks nõutav kvalifikatsioon, haridus, terviseseisund ja töökogemus ning vajalikud erialaoskused ja teadmised. </w:t>
      </w:r>
      <w:r w:rsidR="00AD50DD">
        <w:rPr>
          <w:color w:val="202020"/>
          <w:shd w:val="clear" w:color="auto" w:fill="FFFFFF"/>
        </w:rPr>
        <w:t>Selle</w:t>
      </w:r>
      <w:r w:rsidRPr="00B3732A">
        <w:rPr>
          <w:color w:val="202020"/>
          <w:shd w:val="clear" w:color="auto" w:fill="FFFFFF"/>
        </w:rPr>
        <w:t xml:space="preserve"> väljaselgitamiseks ja hindamiseks vajab PPA andmeid välismaalase elukäigu, </w:t>
      </w:r>
      <w:r w:rsidR="00611BDA">
        <w:rPr>
          <w:color w:val="202020"/>
          <w:shd w:val="clear" w:color="auto" w:fill="FFFFFF"/>
        </w:rPr>
        <w:t xml:space="preserve">sealhulgas </w:t>
      </w:r>
      <w:r w:rsidRPr="00B3732A">
        <w:rPr>
          <w:color w:val="202020"/>
          <w:shd w:val="clear" w:color="auto" w:fill="FFFFFF"/>
        </w:rPr>
        <w:t xml:space="preserve">tööalase tegevuse </w:t>
      </w:r>
      <w:r w:rsidR="00611BDA">
        <w:rPr>
          <w:color w:val="202020"/>
          <w:shd w:val="clear" w:color="auto" w:fill="FFFFFF"/>
        </w:rPr>
        <w:t>ja</w:t>
      </w:r>
      <w:r w:rsidRPr="00B3732A">
        <w:rPr>
          <w:color w:val="202020"/>
          <w:shd w:val="clear" w:color="auto" w:fill="FFFFFF"/>
        </w:rPr>
        <w:t xml:space="preserve"> hariduse kohta.</w:t>
      </w:r>
    </w:p>
    <w:p w14:paraId="582DEF13" w14:textId="77777777" w:rsidR="00001B15" w:rsidRPr="00001B15" w:rsidRDefault="00001B15" w:rsidP="001B669D">
      <w:pPr>
        <w:jc w:val="both"/>
        <w:rPr>
          <w:highlight w:val="yellow"/>
        </w:rPr>
      </w:pPr>
    </w:p>
    <w:p w14:paraId="75399300" w14:textId="2CA778D0" w:rsidR="00001B15" w:rsidRPr="00B3732A" w:rsidRDefault="00001B15" w:rsidP="00B3732A">
      <w:pPr>
        <w:pStyle w:val="Loendilik"/>
        <w:keepNext/>
        <w:numPr>
          <w:ilvl w:val="0"/>
          <w:numId w:val="57"/>
        </w:numPr>
        <w:spacing w:line="240" w:lineRule="auto"/>
        <w:ind w:left="357" w:hanging="357"/>
      </w:pPr>
      <w:r w:rsidRPr="00B3732A">
        <w:rPr>
          <w:u w:val="single"/>
        </w:rPr>
        <w:t>Kutsuja andmed</w:t>
      </w:r>
      <w:r w:rsidR="00611BDA">
        <w:t>:</w:t>
      </w:r>
    </w:p>
    <w:p w14:paraId="3CC964CE" w14:textId="6B8B3D36" w:rsidR="00001B15" w:rsidRPr="00B3732A" w:rsidRDefault="00611BDA" w:rsidP="00B3732A">
      <w:pPr>
        <w:pStyle w:val="Loendilik"/>
        <w:numPr>
          <w:ilvl w:val="0"/>
          <w:numId w:val="61"/>
        </w:numPr>
        <w:spacing w:line="240" w:lineRule="auto"/>
      </w:pPr>
      <w:r w:rsidRPr="00B3732A">
        <w:t>k</w:t>
      </w:r>
      <w:r w:rsidR="00001B15" w:rsidRPr="00B3732A">
        <w:t>ui tööandja on füüsiline isik: ees</w:t>
      </w:r>
      <w:r>
        <w:t>- ja</w:t>
      </w:r>
      <w:r w:rsidR="00001B15" w:rsidRPr="00B3732A">
        <w:t xml:space="preserve"> perekonnanimi, Eesti isikukood</w:t>
      </w:r>
      <w:r>
        <w:t xml:space="preserve"> ning</w:t>
      </w:r>
      <w:r w:rsidR="00001B15" w:rsidRPr="00B3732A">
        <w:t xml:space="preserve"> kontakt</w:t>
      </w:r>
      <w:r>
        <w:softHyphen/>
      </w:r>
      <w:r w:rsidR="00001B15" w:rsidRPr="00B3732A">
        <w:t>andmed</w:t>
      </w:r>
      <w:r>
        <w:t xml:space="preserve"> (</w:t>
      </w:r>
      <w:r w:rsidR="00001B15" w:rsidRPr="00B3732A">
        <w:t>kontaktaadress, e-posti aadress ja telefoninumber</w:t>
      </w:r>
      <w:r>
        <w:t>);</w:t>
      </w:r>
    </w:p>
    <w:p w14:paraId="152D0BC7" w14:textId="5CD46079" w:rsidR="00001B15" w:rsidRPr="00B3732A" w:rsidRDefault="00611BDA" w:rsidP="00B3732A">
      <w:pPr>
        <w:pStyle w:val="Loendilik"/>
        <w:numPr>
          <w:ilvl w:val="0"/>
          <w:numId w:val="61"/>
        </w:numPr>
        <w:spacing w:line="240" w:lineRule="auto"/>
      </w:pPr>
      <w:r w:rsidRPr="00B3732A">
        <w:t>k</w:t>
      </w:r>
      <w:r w:rsidR="00001B15" w:rsidRPr="00B3732A">
        <w:t>ui tööandja on füüsilisest isikust ettevõtja: ärinimi, ees</w:t>
      </w:r>
      <w:r>
        <w:t>- ja</w:t>
      </w:r>
      <w:r w:rsidR="00001B15" w:rsidRPr="00B3732A">
        <w:t xml:space="preserve"> perekonnanimi, registrikood</w:t>
      </w:r>
      <w:r>
        <w:t xml:space="preserve"> ning</w:t>
      </w:r>
      <w:r w:rsidR="00001B15" w:rsidRPr="00B3732A">
        <w:t xml:space="preserve"> kontaktandmed </w:t>
      </w:r>
      <w:r>
        <w:t>(</w:t>
      </w:r>
      <w:r w:rsidR="00001B15" w:rsidRPr="00B3732A">
        <w:t>kontaktaadress, e-posti aadress ja telefoninumber</w:t>
      </w:r>
      <w:r>
        <w:t>);</w:t>
      </w:r>
    </w:p>
    <w:p w14:paraId="7C299C11" w14:textId="132D3176" w:rsidR="00001B15" w:rsidRPr="00B3732A" w:rsidRDefault="00611BDA" w:rsidP="00B3732A">
      <w:pPr>
        <w:pStyle w:val="Loendilik"/>
        <w:numPr>
          <w:ilvl w:val="0"/>
          <w:numId w:val="61"/>
        </w:numPr>
        <w:spacing w:line="240" w:lineRule="auto"/>
      </w:pPr>
      <w:r w:rsidRPr="00B3732A">
        <w:t>k</w:t>
      </w:r>
      <w:r w:rsidR="00001B15" w:rsidRPr="00B3732A">
        <w:t>ui tööandja on juriidiline isik: ärinimi, registrikood</w:t>
      </w:r>
      <w:r>
        <w:t xml:space="preserve"> ja</w:t>
      </w:r>
      <w:r w:rsidR="00001B15" w:rsidRPr="00B3732A">
        <w:t xml:space="preserve"> kontaktandmed </w:t>
      </w:r>
      <w:r>
        <w:t>(</w:t>
      </w:r>
      <w:r w:rsidR="00001B15" w:rsidRPr="00B3732A">
        <w:t>kontaktaadress, e-posti aadress ja telefoninumber</w:t>
      </w:r>
      <w:r>
        <w:t>)</w:t>
      </w:r>
      <w:r w:rsidR="00001B15" w:rsidRPr="00B3732A">
        <w:t>.</w:t>
      </w:r>
    </w:p>
    <w:p w14:paraId="63554304" w14:textId="77777777" w:rsidR="00001B15" w:rsidRPr="00001B15" w:rsidRDefault="00001B15" w:rsidP="001B669D">
      <w:pPr>
        <w:jc w:val="both"/>
        <w:rPr>
          <w:highlight w:val="yellow"/>
        </w:rPr>
      </w:pPr>
    </w:p>
    <w:p w14:paraId="5ECE0A61" w14:textId="5C32748C" w:rsidR="00001B15" w:rsidRPr="00B3732A" w:rsidRDefault="00611BDA" w:rsidP="00B3732A">
      <w:pPr>
        <w:pStyle w:val="Loendilik"/>
        <w:keepNext/>
        <w:numPr>
          <w:ilvl w:val="0"/>
          <w:numId w:val="57"/>
        </w:numPr>
        <w:spacing w:line="240" w:lineRule="auto"/>
      </w:pPr>
      <w:r>
        <w:rPr>
          <w:u w:val="single"/>
        </w:rPr>
        <w:t>Juriidilisest isikust tööandja e</w:t>
      </w:r>
      <w:r w:rsidR="00001B15" w:rsidRPr="00B3732A">
        <w:rPr>
          <w:u w:val="single"/>
        </w:rPr>
        <w:t>sindaja andmed</w:t>
      </w:r>
      <w:r>
        <w:t>:</w:t>
      </w:r>
      <w:r w:rsidR="00001B15" w:rsidRPr="00B3732A">
        <w:t xml:space="preserve"> ees</w:t>
      </w:r>
      <w:r w:rsidR="009F6ABC">
        <w:t>- ja</w:t>
      </w:r>
      <w:r w:rsidR="00001B15" w:rsidRPr="00B3732A">
        <w:t xml:space="preserve"> perekonnanimi, Eesti isikukood või sünniaeg</w:t>
      </w:r>
      <w:r w:rsidR="009F6ABC">
        <w:t xml:space="preserve"> ja</w:t>
      </w:r>
      <w:r w:rsidR="00001B15" w:rsidRPr="00B3732A">
        <w:t xml:space="preserve"> esindusõiguse alus.</w:t>
      </w:r>
    </w:p>
    <w:p w14:paraId="2171042E" w14:textId="77777777" w:rsidR="00001B15" w:rsidRPr="00001B15" w:rsidRDefault="00001B15" w:rsidP="00B3732A">
      <w:pPr>
        <w:keepNext/>
        <w:jc w:val="both"/>
        <w:rPr>
          <w:highlight w:val="yellow"/>
        </w:rPr>
      </w:pPr>
    </w:p>
    <w:p w14:paraId="07BA237E" w14:textId="6941C299" w:rsidR="00001B15" w:rsidRPr="00B3732A" w:rsidRDefault="00490AF4" w:rsidP="00B3732A">
      <w:pPr>
        <w:ind w:left="360"/>
        <w:jc w:val="both"/>
      </w:pPr>
      <w:r w:rsidRPr="00B3732A">
        <w:t xml:space="preserve">PPA vajab </w:t>
      </w:r>
      <w:r w:rsidR="009F6ABC">
        <w:t>kutsuja ja esindaja</w:t>
      </w:r>
      <w:r w:rsidR="009F6ABC" w:rsidRPr="00B3732A">
        <w:t xml:space="preserve"> </w:t>
      </w:r>
      <w:r w:rsidRPr="00B3732A">
        <w:t xml:space="preserve">andmeid, et viia läbi </w:t>
      </w:r>
      <w:r w:rsidR="009F6ABC">
        <w:t>lühiajalise Eestis töötamise registreerimi</w:t>
      </w:r>
      <w:r w:rsidR="009F6ABC">
        <w:softHyphen/>
        <w:t>se</w:t>
      </w:r>
      <w:r w:rsidRPr="00B3732A">
        <w:t xml:space="preserve"> taotluse </w:t>
      </w:r>
      <w:r w:rsidR="00AD50DD">
        <w:t>ja</w:t>
      </w:r>
      <w:r w:rsidR="00AD50DD" w:rsidRPr="00B3732A">
        <w:t xml:space="preserve"> </w:t>
      </w:r>
      <w:r w:rsidR="009F6ABC">
        <w:t>lühiajalise Eestis töötamise registreerimise</w:t>
      </w:r>
      <w:r w:rsidRPr="00B3732A">
        <w:t xml:space="preserve"> kehtetuks tunnistamise menetlus</w:t>
      </w:r>
      <w:r w:rsidR="009F6ABC">
        <w:t>i</w:t>
      </w:r>
      <w:r w:rsidR="00AD50DD">
        <w:t xml:space="preserve"> </w:t>
      </w:r>
      <w:r w:rsidR="00AD50DD" w:rsidRPr="00AD50DD">
        <w:t>ning vormistada lühiajalise Eestis töötamise registreeringu lõppemist</w:t>
      </w:r>
      <w:r w:rsidRPr="00B3732A">
        <w:t>.</w:t>
      </w:r>
      <w:r w:rsidRPr="00B3732A">
        <w:rPr>
          <w:bdr w:val="none" w:sz="0" w:space="0" w:color="auto" w:frame="1"/>
          <w:shd w:val="clear" w:color="auto" w:fill="FFFFFF"/>
        </w:rPr>
        <w:t xml:space="preserve"> </w:t>
      </w:r>
      <w:r w:rsidR="00AD50DD">
        <w:t>A</w:t>
      </w:r>
      <w:r w:rsidR="00001B15" w:rsidRPr="00B3732A">
        <w:t>ndmed on vajali</w:t>
      </w:r>
      <w:r w:rsidR="00AD50DD">
        <w:softHyphen/>
      </w:r>
      <w:r w:rsidR="00001B15" w:rsidRPr="00B3732A">
        <w:t xml:space="preserve">kud, et kontrollida, kas välismaalase lühiajalise Eestis töötamise taotluse </w:t>
      </w:r>
      <w:r w:rsidR="009F6ABC">
        <w:t xml:space="preserve">on </w:t>
      </w:r>
      <w:r w:rsidR="00001B15" w:rsidRPr="00B3732A">
        <w:t>esita</w:t>
      </w:r>
      <w:r w:rsidR="009F6ABC">
        <w:t>nud</w:t>
      </w:r>
      <w:r w:rsidR="00001B15" w:rsidRPr="00B3732A">
        <w:t xml:space="preserve"> pädev isik ehk juriidilise isiku juhatuse liige või liikmed või juhatuse lepinguline esindaja. </w:t>
      </w:r>
      <w:r w:rsidR="009F6ABC">
        <w:t>See</w:t>
      </w:r>
      <w:r w:rsidR="00001B15" w:rsidRPr="00B3732A">
        <w:t xml:space="preserve"> on oluline seetõttu, et välismaalase kutsujale kaasnevad välismaalase Eestis tööle asumise</w:t>
      </w:r>
      <w:r w:rsidR="009F6ABC">
        <w:t xml:space="preserve"> korral</w:t>
      </w:r>
      <w:r w:rsidR="00001B15" w:rsidRPr="00B3732A">
        <w:t xml:space="preserve"> kohustused ja vastutus. </w:t>
      </w:r>
      <w:r w:rsidR="003035F4" w:rsidRPr="00B3732A">
        <w:t xml:space="preserve">Samuti on </w:t>
      </w:r>
      <w:r w:rsidR="009F6ABC">
        <w:t>kutsuja ja esindaja</w:t>
      </w:r>
      <w:r w:rsidR="009F6ABC" w:rsidRPr="00B3732A">
        <w:rPr>
          <w:color w:val="202020"/>
          <w:shd w:val="clear" w:color="auto" w:fill="FFFFFF"/>
        </w:rPr>
        <w:t xml:space="preserve"> </w:t>
      </w:r>
      <w:r w:rsidRPr="00B3732A">
        <w:rPr>
          <w:color w:val="202020"/>
          <w:shd w:val="clear" w:color="auto" w:fill="FFFFFF"/>
        </w:rPr>
        <w:t>andmed vajalikud veendu</w:t>
      </w:r>
      <w:r w:rsidR="009F6ABC">
        <w:rPr>
          <w:color w:val="202020"/>
          <w:shd w:val="clear" w:color="auto" w:fill="FFFFFF"/>
        </w:rPr>
        <w:t>maks</w:t>
      </w:r>
      <w:r w:rsidRPr="00B3732A">
        <w:rPr>
          <w:color w:val="202020"/>
          <w:shd w:val="clear" w:color="auto" w:fill="FFFFFF"/>
        </w:rPr>
        <w:t xml:space="preserve">, et ei esine </w:t>
      </w:r>
      <w:r w:rsidR="009F6ABC">
        <w:rPr>
          <w:color w:val="202020"/>
          <w:shd w:val="clear" w:color="auto" w:fill="FFFFFF"/>
        </w:rPr>
        <w:t>lühiajalise Eestis töötamise registreerimisest</w:t>
      </w:r>
      <w:r w:rsidRPr="00B3732A">
        <w:rPr>
          <w:color w:val="202020"/>
          <w:shd w:val="clear" w:color="auto" w:fill="FFFFFF"/>
        </w:rPr>
        <w:t xml:space="preserve"> keeldumise</w:t>
      </w:r>
      <w:r w:rsidR="009F6ABC">
        <w:rPr>
          <w:color w:val="202020"/>
          <w:shd w:val="clear" w:color="auto" w:fill="FFFFFF"/>
        </w:rPr>
        <w:t xml:space="preserve"> või</w:t>
      </w:r>
      <w:r w:rsidRPr="00B3732A">
        <w:rPr>
          <w:color w:val="202020"/>
          <w:shd w:val="clear" w:color="auto" w:fill="FFFFFF"/>
        </w:rPr>
        <w:t xml:space="preserve"> </w:t>
      </w:r>
      <w:r w:rsidR="009F6ABC">
        <w:rPr>
          <w:color w:val="202020"/>
          <w:shd w:val="clear" w:color="auto" w:fill="FFFFFF"/>
        </w:rPr>
        <w:t xml:space="preserve">selle </w:t>
      </w:r>
      <w:r w:rsidRPr="00B3732A">
        <w:rPr>
          <w:color w:val="202020"/>
          <w:shd w:val="clear" w:color="auto" w:fill="FFFFFF"/>
        </w:rPr>
        <w:t xml:space="preserve">kehtetuks tunnistamise või </w:t>
      </w:r>
      <w:r w:rsidR="009F6ABC">
        <w:rPr>
          <w:color w:val="202020"/>
          <w:shd w:val="clear" w:color="auto" w:fill="FFFFFF"/>
        </w:rPr>
        <w:t xml:space="preserve">registreeringu </w:t>
      </w:r>
      <w:r w:rsidRPr="00B3732A">
        <w:rPr>
          <w:color w:val="202020"/>
          <w:shd w:val="clear" w:color="auto" w:fill="FFFFFF"/>
        </w:rPr>
        <w:t>lõppemise aluseid.</w:t>
      </w:r>
    </w:p>
    <w:p w14:paraId="0AF056E4" w14:textId="77777777" w:rsidR="00001B15" w:rsidRPr="00001B15" w:rsidRDefault="00001B15" w:rsidP="001B669D">
      <w:pPr>
        <w:rPr>
          <w:b/>
          <w:bCs/>
          <w:highlight w:val="yellow"/>
        </w:rPr>
      </w:pPr>
    </w:p>
    <w:p w14:paraId="4142328F" w14:textId="77777777" w:rsidR="00001B15" w:rsidRPr="00B3732A" w:rsidRDefault="00001B15" w:rsidP="00B3732A">
      <w:pPr>
        <w:pStyle w:val="Loendilik"/>
        <w:keepNext/>
        <w:numPr>
          <w:ilvl w:val="0"/>
          <w:numId w:val="57"/>
        </w:numPr>
        <w:spacing w:line="240" w:lineRule="auto"/>
        <w:rPr>
          <w:u w:val="single"/>
        </w:rPr>
      </w:pPr>
      <w:r w:rsidRPr="00B3732A">
        <w:rPr>
          <w:u w:val="single"/>
        </w:rPr>
        <w:t>Töötamise andmed</w:t>
      </w:r>
    </w:p>
    <w:p w14:paraId="372736AE" w14:textId="77777777" w:rsidR="009F6ABC" w:rsidRDefault="009F6ABC" w:rsidP="00B3732A">
      <w:pPr>
        <w:keepNext/>
        <w:jc w:val="both"/>
        <w:rPr>
          <w:u w:val="single"/>
        </w:rPr>
      </w:pPr>
    </w:p>
    <w:p w14:paraId="239A679A" w14:textId="7AA8D0F0" w:rsidR="00001B15" w:rsidRPr="00B3732A" w:rsidRDefault="00454295" w:rsidP="00B3732A">
      <w:pPr>
        <w:pStyle w:val="Loendilik"/>
        <w:numPr>
          <w:ilvl w:val="0"/>
          <w:numId w:val="71"/>
        </w:numPr>
        <w:spacing w:line="240" w:lineRule="auto"/>
      </w:pPr>
      <w:r w:rsidRPr="00B3732A">
        <w:t xml:space="preserve">Kui lühiajalise Eestis töötamise registreerimist </w:t>
      </w:r>
      <w:r w:rsidRPr="000027E3">
        <w:t xml:space="preserve">taotletakse </w:t>
      </w:r>
      <w:r>
        <w:rPr>
          <w:b/>
          <w:bCs/>
        </w:rPr>
        <w:t>teadustegevuseks</w:t>
      </w:r>
      <w:r w:rsidRPr="00B3732A">
        <w:rPr>
          <w:b/>
          <w:bCs/>
        </w:rPr>
        <w:t xml:space="preserve"> </w:t>
      </w:r>
      <w:r>
        <w:rPr>
          <w:b/>
          <w:bCs/>
        </w:rPr>
        <w:t>või</w:t>
      </w:r>
      <w:r w:rsidRPr="00B3732A">
        <w:rPr>
          <w:b/>
          <w:bCs/>
        </w:rPr>
        <w:t xml:space="preserve"> prakti</w:t>
      </w:r>
      <w:r>
        <w:rPr>
          <w:b/>
          <w:bCs/>
        </w:rPr>
        <w:softHyphen/>
      </w:r>
      <w:r w:rsidRPr="00B3732A">
        <w:rPr>
          <w:b/>
          <w:bCs/>
        </w:rPr>
        <w:t>ka</w:t>
      </w:r>
      <w:r>
        <w:rPr>
          <w:b/>
          <w:bCs/>
        </w:rPr>
        <w:t>ks</w:t>
      </w:r>
      <w:r w:rsidRPr="00B3732A">
        <w:t xml:space="preserve">, tuleb taotluses </w:t>
      </w:r>
      <w:r>
        <w:t xml:space="preserve">seda </w:t>
      </w:r>
      <w:r w:rsidRPr="00B3732A">
        <w:t>mär</w:t>
      </w:r>
      <w:r>
        <w:t xml:space="preserve">kida </w:t>
      </w:r>
      <w:r w:rsidRPr="00B3732A">
        <w:t>ja</w:t>
      </w:r>
      <w:r>
        <w:t xml:space="preserve"> lisada</w:t>
      </w:r>
      <w:r w:rsidRPr="00B3732A">
        <w:t xml:space="preserve"> seo</w:t>
      </w:r>
      <w:r>
        <w:t>s</w:t>
      </w:r>
      <w:r w:rsidRPr="00B3732A">
        <w:t xml:space="preserve"> omandatud või omandatava haridusega.</w:t>
      </w:r>
    </w:p>
    <w:p w14:paraId="758535A4" w14:textId="77777777" w:rsidR="00001B15" w:rsidRPr="00001B15" w:rsidRDefault="00001B15" w:rsidP="001B669D">
      <w:pPr>
        <w:jc w:val="both"/>
        <w:rPr>
          <w:highlight w:val="yellow"/>
          <w:u w:val="single"/>
        </w:rPr>
      </w:pPr>
    </w:p>
    <w:p w14:paraId="2BD40AE6" w14:textId="61EB88E4" w:rsidR="00045B13" w:rsidRDefault="00F533B6" w:rsidP="001B669D">
      <w:pPr>
        <w:ind w:left="360"/>
        <w:jc w:val="both"/>
      </w:pPr>
      <w:r w:rsidRPr="00B3732A">
        <w:rPr>
          <w:color w:val="202020"/>
          <w:shd w:val="clear" w:color="auto" w:fill="FFFFFF"/>
        </w:rPr>
        <w:t>Õpi</w:t>
      </w:r>
      <w:r w:rsidR="0078720C" w:rsidRPr="00B3732A">
        <w:rPr>
          <w:color w:val="202020"/>
          <w:shd w:val="clear" w:color="auto" w:fill="FFFFFF"/>
        </w:rPr>
        <w:t xml:space="preserve">- ja teadusrände </w:t>
      </w:r>
      <w:r w:rsidRPr="00B3732A">
        <w:rPr>
          <w:color w:val="202020"/>
          <w:shd w:val="clear" w:color="auto" w:fill="FFFFFF"/>
        </w:rPr>
        <w:t>direktiivi (EL) 2016/801</w:t>
      </w:r>
      <w:r w:rsidRPr="00B3732A">
        <w:rPr>
          <w:rStyle w:val="Allmrkuseviide"/>
          <w:color w:val="202020"/>
          <w:shd w:val="clear" w:color="auto" w:fill="FFFFFF"/>
        </w:rPr>
        <w:footnoteReference w:id="24"/>
      </w:r>
      <w:r w:rsidRPr="00B3732A">
        <w:rPr>
          <w:color w:val="202020"/>
          <w:shd w:val="clear" w:color="auto" w:fill="FFFFFF"/>
        </w:rPr>
        <w:t xml:space="preserve"> </w:t>
      </w:r>
      <w:r w:rsidR="00001B15" w:rsidRPr="00B3732A">
        <w:t>artikl</w:t>
      </w:r>
      <w:r w:rsidRPr="00B3732A">
        <w:t>i</w:t>
      </w:r>
      <w:r w:rsidR="00001B15" w:rsidRPr="00B3732A">
        <w:t xml:space="preserve"> 10 kohaselt esitab kolmanda riigi kodanik, kes soovib </w:t>
      </w:r>
      <w:r w:rsidR="00045B13" w:rsidRPr="004A0754">
        <w:t xml:space="preserve">tulla </w:t>
      </w:r>
      <w:r w:rsidR="00001B15" w:rsidRPr="00B3732A">
        <w:t>Eestisse teadustegevuse</w:t>
      </w:r>
      <w:r w:rsidR="00045B13">
        <w:t>ks</w:t>
      </w:r>
      <w:r w:rsidR="00001B15" w:rsidRPr="00B3732A">
        <w:t>, teadusasutusega sõlmitud võõrusta</w:t>
      </w:r>
      <w:r w:rsidR="00045B13">
        <w:softHyphen/>
      </w:r>
      <w:r w:rsidR="00001B15" w:rsidRPr="00B3732A">
        <w:t>mislepingu, mis peab sisaldama:</w:t>
      </w:r>
    </w:p>
    <w:p w14:paraId="5DAA6C59" w14:textId="23EF71B0" w:rsidR="00045B13" w:rsidRDefault="00001B15" w:rsidP="00B3732A">
      <w:pPr>
        <w:pStyle w:val="Loendilik"/>
        <w:numPr>
          <w:ilvl w:val="0"/>
          <w:numId w:val="63"/>
        </w:numPr>
        <w:spacing w:line="240" w:lineRule="auto"/>
      </w:pPr>
      <w:r w:rsidRPr="00B3732A">
        <w:t>teadustegevuse pealkirja või eesmärki või teadustegevuse valdkonda;</w:t>
      </w:r>
    </w:p>
    <w:p w14:paraId="6557DAD9" w14:textId="77777777" w:rsidR="00045B13" w:rsidRDefault="00001B15" w:rsidP="00B3732A">
      <w:pPr>
        <w:pStyle w:val="Loendilik"/>
        <w:numPr>
          <w:ilvl w:val="0"/>
          <w:numId w:val="63"/>
        </w:numPr>
        <w:spacing w:line="240" w:lineRule="auto"/>
      </w:pPr>
      <w:r w:rsidRPr="00B3732A">
        <w:t>kolmanda riigi teadlase kohustust püüda teadustegevus lõpule viia;</w:t>
      </w:r>
    </w:p>
    <w:p w14:paraId="34E4B1E9" w14:textId="33E94521" w:rsidR="00045B13" w:rsidRDefault="00001B15" w:rsidP="00B3732A">
      <w:pPr>
        <w:pStyle w:val="Loendilik"/>
        <w:numPr>
          <w:ilvl w:val="0"/>
          <w:numId w:val="63"/>
        </w:numPr>
        <w:spacing w:line="240" w:lineRule="auto"/>
      </w:pPr>
      <w:r w:rsidRPr="00B3732A">
        <w:t>teadusasutuse kinnitust, et ta kohustub võtma vastu kolmanda riigi kodaniku teadus</w:t>
      </w:r>
      <w:r w:rsidR="00045B13">
        <w:softHyphen/>
      </w:r>
      <w:r w:rsidRPr="00B3732A">
        <w:t>tegevuse lõpule viimiseks;</w:t>
      </w:r>
    </w:p>
    <w:p w14:paraId="537AAFF5" w14:textId="170DD4D0" w:rsidR="00045B13" w:rsidRDefault="00001B15" w:rsidP="00B3732A">
      <w:pPr>
        <w:pStyle w:val="Loendilik"/>
        <w:numPr>
          <w:ilvl w:val="0"/>
          <w:numId w:val="63"/>
        </w:numPr>
        <w:spacing w:line="240" w:lineRule="auto"/>
      </w:pPr>
      <w:r w:rsidRPr="00B3732A">
        <w:t>teadustegevuse algus- ja lõppkuupäeva või hinnangulist kestust;</w:t>
      </w:r>
    </w:p>
    <w:p w14:paraId="69DD9114" w14:textId="2FCEA60C" w:rsidR="00045B13" w:rsidRDefault="00001B15" w:rsidP="00B3732A">
      <w:pPr>
        <w:pStyle w:val="Loendilik"/>
        <w:numPr>
          <w:ilvl w:val="0"/>
          <w:numId w:val="63"/>
        </w:numPr>
        <w:spacing w:line="240" w:lineRule="auto"/>
      </w:pPr>
      <w:r w:rsidRPr="00B3732A">
        <w:t xml:space="preserve">teavet kavandatud liikuvuse kohta ühes või mitmes teises liikmesriigis, kui liikuvus on esimeses liikmesriigis taotluse </w:t>
      </w:r>
      <w:r w:rsidR="00AD50DD">
        <w:t>esitamise</w:t>
      </w:r>
      <w:r w:rsidR="00AD50DD" w:rsidRPr="00B3732A">
        <w:t xml:space="preserve"> </w:t>
      </w:r>
      <w:r w:rsidRPr="00B3732A">
        <w:t>ajal teada.</w:t>
      </w:r>
    </w:p>
    <w:p w14:paraId="1267C559" w14:textId="06F7C03B" w:rsidR="00001B15" w:rsidRPr="00B3732A" w:rsidRDefault="00001B15" w:rsidP="00B3732A">
      <w:pPr>
        <w:ind w:left="360"/>
        <w:jc w:val="both"/>
      </w:pPr>
      <w:r w:rsidRPr="00B3732A">
        <w:t>Lisaks võib nõuda, et võõrustamisleping sisalda</w:t>
      </w:r>
      <w:r w:rsidR="00FC4FAF">
        <w:t>ks</w:t>
      </w:r>
      <w:r w:rsidRPr="00B3732A">
        <w:t xml:space="preserve"> teavet teadusasutuse ja teadlase vahelise õigussuhte ning teadlase töötingimuste kohta.</w:t>
      </w:r>
    </w:p>
    <w:p w14:paraId="320AA90C" w14:textId="77777777" w:rsidR="00001B15" w:rsidRPr="00001B15" w:rsidRDefault="00001B15" w:rsidP="001B669D">
      <w:pPr>
        <w:jc w:val="both"/>
        <w:rPr>
          <w:highlight w:val="yellow"/>
        </w:rPr>
      </w:pPr>
    </w:p>
    <w:p w14:paraId="679E83AD" w14:textId="4D299EF4" w:rsidR="00D17369" w:rsidRDefault="00D17369" w:rsidP="001B669D">
      <w:pPr>
        <w:ind w:left="360"/>
        <w:jc w:val="both"/>
      </w:pPr>
      <w:r>
        <w:t>Õpi- ja teadusrände d</w:t>
      </w:r>
      <w:r w:rsidR="00001B15" w:rsidRPr="00B3732A">
        <w:t xml:space="preserve">irektiivi </w:t>
      </w:r>
      <w:r w:rsidR="00F533B6" w:rsidRPr="00B3732A">
        <w:t xml:space="preserve">(EL) 2016/801 </w:t>
      </w:r>
      <w:r w:rsidR="00001B15" w:rsidRPr="00B3732A">
        <w:t xml:space="preserve">artikli 13 kohaselt esitab kolmanda riigi kodanik, kelle lühiajalise </w:t>
      </w:r>
      <w:r>
        <w:t xml:space="preserve">Eestis </w:t>
      </w:r>
      <w:r w:rsidR="00001B15" w:rsidRPr="00B3732A">
        <w:t>töötamise registreerimist taotletakse praktika</w:t>
      </w:r>
      <w:r w:rsidR="00AD50DD">
        <w:t>ks</w:t>
      </w:r>
      <w:r>
        <w:t>,</w:t>
      </w:r>
      <w:r w:rsidR="00001B15" w:rsidRPr="00B3732A">
        <w:t xml:space="preserve"> vastuvõtva üksusega sõlmitud praktikalepingu, mille eesmärk on teoreetiline ja praktiline koolitus. Praktikaleping peab sisaldama praktikaprogrammi kirjeldust, s</w:t>
      </w:r>
      <w:r>
        <w:t>ealhulgas</w:t>
      </w:r>
      <w:r w:rsidR="00001B15" w:rsidRPr="00B3732A">
        <w:t xml:space="preserve"> haridus</w:t>
      </w:r>
      <w:r>
        <w:softHyphen/>
      </w:r>
      <w:r w:rsidR="00001B15" w:rsidRPr="00B3732A">
        <w:t>lik</w:t>
      </w:r>
      <w:r>
        <w:t>ku</w:t>
      </w:r>
      <w:r w:rsidR="00001B15" w:rsidRPr="00B3732A">
        <w:t xml:space="preserve"> ees</w:t>
      </w:r>
      <w:r w:rsidR="00AD50DD">
        <w:softHyphen/>
      </w:r>
      <w:r w:rsidR="00001B15" w:rsidRPr="00B3732A">
        <w:t>märk</w:t>
      </w:r>
      <w:r>
        <w:t>i</w:t>
      </w:r>
      <w:r w:rsidR="00001B15" w:rsidRPr="00B3732A">
        <w:t xml:space="preserve"> või õppe elemen</w:t>
      </w:r>
      <w:r>
        <w:t>te,</w:t>
      </w:r>
      <w:r w:rsidR="00001B15" w:rsidRPr="00B3732A">
        <w:t xml:space="preserve"> praktika kestus</w:t>
      </w:r>
      <w:r>
        <w:t>t,</w:t>
      </w:r>
      <w:r w:rsidR="00001B15" w:rsidRPr="00B3732A">
        <w:t xml:space="preserve"> koht</w:t>
      </w:r>
      <w:r>
        <w:t>a</w:t>
      </w:r>
      <w:r w:rsidR="00001B15" w:rsidRPr="00B3732A">
        <w:t xml:space="preserve"> ja juhendamise tingimus</w:t>
      </w:r>
      <w:r>
        <w:t>i,</w:t>
      </w:r>
      <w:r w:rsidR="00001B15" w:rsidRPr="00B3732A">
        <w:t xml:space="preserve"> praktikatundide arv</w:t>
      </w:r>
      <w:r>
        <w:t>u</w:t>
      </w:r>
      <w:r w:rsidR="00001B15" w:rsidRPr="00B3732A">
        <w:t xml:space="preserve"> </w:t>
      </w:r>
      <w:r>
        <w:t>ning</w:t>
      </w:r>
      <w:r w:rsidRPr="00B3732A">
        <w:t xml:space="preserve"> </w:t>
      </w:r>
      <w:r w:rsidR="00001B15" w:rsidRPr="00B3732A">
        <w:t>õiguslik</w:t>
      </w:r>
      <w:r>
        <w:t>ku</w:t>
      </w:r>
      <w:r w:rsidR="00001B15" w:rsidRPr="00B3732A">
        <w:t xml:space="preserve"> suhe</w:t>
      </w:r>
      <w:r>
        <w:t>t</w:t>
      </w:r>
      <w:r w:rsidR="00001B15" w:rsidRPr="00B3732A">
        <w:t xml:space="preserve"> praktikandi ja vastuvõtva üksuse vahel. </w:t>
      </w:r>
      <w:r w:rsidR="00AD50DD">
        <w:t>Samuti</w:t>
      </w:r>
      <w:r w:rsidR="00AD50DD" w:rsidRPr="00B3732A">
        <w:t xml:space="preserve"> </w:t>
      </w:r>
      <w:r w:rsidR="00001B15" w:rsidRPr="00B3732A">
        <w:t xml:space="preserve">tuleb esitada tõend, </w:t>
      </w:r>
      <w:r>
        <w:t>et</w:t>
      </w:r>
      <w:r w:rsidR="00001B15" w:rsidRPr="00B3732A">
        <w:t xml:space="preserve"> kolmanda riigi kodanik on omandanud kõrghariduse kahe aasta jooksul enne </w:t>
      </w:r>
      <w:r>
        <w:t>praktika</w:t>
      </w:r>
      <w:r w:rsidR="00AD50DD">
        <w:t>ks</w:t>
      </w:r>
      <w:r>
        <w:t xml:space="preserve"> lühiajalise Eestis töötamise registreerimise </w:t>
      </w:r>
      <w:r w:rsidR="00001B15" w:rsidRPr="00B3732A">
        <w:t>taotlemist või omandab kõrgharidust</w:t>
      </w:r>
      <w:r>
        <w:t>.</w:t>
      </w:r>
      <w:r w:rsidR="00001B15" w:rsidRPr="00B3732A">
        <w:t xml:space="preserve"> </w:t>
      </w:r>
      <w:r w:rsidR="00AD50DD">
        <w:t>Lisaks</w:t>
      </w:r>
      <w:r>
        <w:t xml:space="preserve"> võib</w:t>
      </w:r>
      <w:r w:rsidR="00001B15" w:rsidRPr="00B3732A">
        <w:t xml:space="preserve"> nõud</w:t>
      </w:r>
      <w:r>
        <w:t>a ka järgmisi</w:t>
      </w:r>
      <w:r w:rsidR="00001B15" w:rsidRPr="00B3732A">
        <w:t xml:space="preserve"> tõend</w:t>
      </w:r>
      <w:r>
        <w:t>eid:</w:t>
      </w:r>
    </w:p>
    <w:p w14:paraId="73B6BF2E" w14:textId="351249A3" w:rsidR="00D17369" w:rsidRDefault="00D17369" w:rsidP="00B3732A">
      <w:pPr>
        <w:pStyle w:val="Loendilik"/>
        <w:numPr>
          <w:ilvl w:val="0"/>
          <w:numId w:val="64"/>
        </w:numPr>
        <w:spacing w:line="240" w:lineRule="auto"/>
      </w:pPr>
      <w:r>
        <w:t>tõend</w:t>
      </w:r>
      <w:r w:rsidR="00001B15" w:rsidRPr="00B3732A">
        <w:t xml:space="preserve">, </w:t>
      </w:r>
      <w:r>
        <w:t>et</w:t>
      </w:r>
      <w:r w:rsidR="00001B15" w:rsidRPr="00B3732A">
        <w:t xml:space="preserve"> kolmanda riigi kodanikul </w:t>
      </w:r>
      <w:r w:rsidRPr="003A36F0">
        <w:t xml:space="preserve">on </w:t>
      </w:r>
      <w:r>
        <w:t>Eestis</w:t>
      </w:r>
      <w:r w:rsidRPr="00E67927">
        <w:t xml:space="preserve"> viibimise ajal </w:t>
      </w:r>
      <w:r w:rsidR="00001B15" w:rsidRPr="00B3732A">
        <w:t>piisavad vahendid praktika</w:t>
      </w:r>
      <w:r w:rsidR="00922C93">
        <w:softHyphen/>
      </w:r>
      <w:r w:rsidR="00001B15" w:rsidRPr="00B3732A">
        <w:t>kulude katmiseks;</w:t>
      </w:r>
    </w:p>
    <w:p w14:paraId="02398AF8" w14:textId="66BC8744" w:rsidR="00D17369" w:rsidRDefault="00001B15" w:rsidP="00B3732A">
      <w:pPr>
        <w:pStyle w:val="Loendilik"/>
        <w:numPr>
          <w:ilvl w:val="0"/>
          <w:numId w:val="64"/>
        </w:numPr>
        <w:spacing w:line="240" w:lineRule="auto"/>
      </w:pPr>
      <w:r w:rsidRPr="00B3732A">
        <w:t xml:space="preserve">tõend, </w:t>
      </w:r>
      <w:r w:rsidR="00D17369">
        <w:t>et</w:t>
      </w:r>
      <w:r w:rsidRPr="00B3732A">
        <w:t xml:space="preserve"> kolmanda riigi kodanik on osalenud või osaleb keelekoolitusel, et omandada praktika</w:t>
      </w:r>
      <w:r w:rsidR="00AD50DD">
        <w:t>ks</w:t>
      </w:r>
      <w:r w:rsidRPr="00B3732A">
        <w:t xml:space="preserve"> vajalikud teadmised;</w:t>
      </w:r>
    </w:p>
    <w:p w14:paraId="36545F9E" w14:textId="51C0252B" w:rsidR="00C371A4" w:rsidRDefault="00001B15" w:rsidP="00B3732A">
      <w:pPr>
        <w:pStyle w:val="Loendilik"/>
        <w:numPr>
          <w:ilvl w:val="0"/>
          <w:numId w:val="64"/>
        </w:numPr>
        <w:spacing w:line="240" w:lineRule="auto"/>
      </w:pPr>
      <w:r w:rsidRPr="00B3732A">
        <w:t xml:space="preserve">tõend, </w:t>
      </w:r>
      <w:r w:rsidR="00D17369">
        <w:t>et</w:t>
      </w:r>
      <w:r w:rsidRPr="00B3732A">
        <w:t xml:space="preserve"> vastuvõttev üksus võtab vastutuse kolmanda riigi kodaniku eest kogu tema </w:t>
      </w:r>
      <w:r w:rsidR="00C371A4">
        <w:t>Eestis</w:t>
      </w:r>
      <w:r w:rsidRPr="00B3732A">
        <w:t xml:space="preserve"> viibimise ajal, eelkõige tema elamis- ja majutuskulude</w:t>
      </w:r>
      <w:r w:rsidR="00C371A4">
        <w:t xml:space="preserve"> eest</w:t>
      </w:r>
      <w:r w:rsidRPr="00B3732A">
        <w:t>;</w:t>
      </w:r>
    </w:p>
    <w:p w14:paraId="5E03F04C" w14:textId="3D7B13ED" w:rsidR="00001B15" w:rsidRPr="00B3732A" w:rsidRDefault="00001B15" w:rsidP="00B3732A">
      <w:pPr>
        <w:pStyle w:val="Loendilik"/>
        <w:numPr>
          <w:ilvl w:val="0"/>
          <w:numId w:val="64"/>
        </w:numPr>
        <w:spacing w:line="240" w:lineRule="auto"/>
      </w:pPr>
      <w:r w:rsidRPr="00B3732A">
        <w:t>tõend, et kui kolmanda riigi kodanik</w:t>
      </w:r>
      <w:r w:rsidR="00C371A4">
        <w:t>ku</w:t>
      </w:r>
      <w:r w:rsidRPr="00B3732A">
        <w:t xml:space="preserve"> majuta</w:t>
      </w:r>
      <w:r w:rsidR="00C371A4">
        <w:t>b</w:t>
      </w:r>
      <w:r w:rsidRPr="00B3732A">
        <w:t xml:space="preserve"> </w:t>
      </w:r>
      <w:r w:rsidR="00C371A4">
        <w:t>Eestis</w:t>
      </w:r>
      <w:r w:rsidR="00C371A4" w:rsidRPr="00B3732A">
        <w:t xml:space="preserve"> </w:t>
      </w:r>
      <w:r w:rsidRPr="00B3732A">
        <w:t>viibimise ajal vastuvõt</w:t>
      </w:r>
      <w:r w:rsidR="00C371A4">
        <w:t>tev</w:t>
      </w:r>
      <w:r w:rsidRPr="00B3732A">
        <w:t xml:space="preserve"> üksus, vastab majutus </w:t>
      </w:r>
      <w:r w:rsidR="00C371A4">
        <w:t>Eestis</w:t>
      </w:r>
      <w:r w:rsidRPr="00B3732A">
        <w:t xml:space="preserve"> kehtestatud tingimustele.</w:t>
      </w:r>
    </w:p>
    <w:p w14:paraId="582683A0" w14:textId="77777777" w:rsidR="00001B15" w:rsidRPr="00001B15" w:rsidRDefault="00001B15" w:rsidP="001B669D">
      <w:pPr>
        <w:jc w:val="both"/>
        <w:rPr>
          <w:highlight w:val="yellow"/>
        </w:rPr>
      </w:pPr>
    </w:p>
    <w:p w14:paraId="5894802B" w14:textId="296C9EFB" w:rsidR="00001B15" w:rsidRPr="00B3732A" w:rsidRDefault="007D59AC" w:rsidP="00B3732A">
      <w:pPr>
        <w:ind w:left="360"/>
        <w:jc w:val="both"/>
      </w:pPr>
      <w:r w:rsidRPr="00B3732A">
        <w:t xml:space="preserve">Seega </w:t>
      </w:r>
      <w:r>
        <w:t>tulenevad</w:t>
      </w:r>
      <w:r w:rsidRPr="00B3732A">
        <w:t xml:space="preserve"> andmed</w:t>
      </w:r>
      <w:r>
        <w:t>, mille</w:t>
      </w:r>
      <w:r w:rsidRPr="00B3732A">
        <w:t xml:space="preserve"> välismaala</w:t>
      </w:r>
      <w:r>
        <w:t>ne</w:t>
      </w:r>
      <w:r w:rsidRPr="00B3732A">
        <w:t xml:space="preserve"> </w:t>
      </w:r>
      <w:r>
        <w:t xml:space="preserve">ja tööandja </w:t>
      </w:r>
      <w:r w:rsidRPr="004B37B6">
        <w:t>pea</w:t>
      </w:r>
      <w:r>
        <w:t xml:space="preserve">vad </w:t>
      </w:r>
      <w:r w:rsidRPr="006F5E81">
        <w:t>esitama</w:t>
      </w:r>
      <w:r>
        <w:t xml:space="preserve"> teadustegevuseks või praktikaks lühiajaliselt Eestis töötamise registreerimise taotlemise korral</w:t>
      </w:r>
      <w:r w:rsidRPr="00B3732A">
        <w:t xml:space="preserve">, </w:t>
      </w:r>
      <w:r>
        <w:t>õpi- ja teadus</w:t>
      </w:r>
      <w:r>
        <w:softHyphen/>
        <w:t xml:space="preserve">rände </w:t>
      </w:r>
      <w:r w:rsidRPr="00B07E47">
        <w:t>direktiivi (EL) 2016/801 artik</w:t>
      </w:r>
      <w:r>
        <w:t>litest</w:t>
      </w:r>
      <w:r w:rsidRPr="00B07E47">
        <w:t xml:space="preserve"> 10 ja 13</w:t>
      </w:r>
      <w:r w:rsidRPr="00B3732A">
        <w:t>.</w:t>
      </w:r>
    </w:p>
    <w:p w14:paraId="5405D2CD" w14:textId="77777777" w:rsidR="00001B15" w:rsidRPr="00001B15" w:rsidRDefault="00001B15" w:rsidP="001B669D">
      <w:pPr>
        <w:jc w:val="both"/>
        <w:rPr>
          <w:highlight w:val="yellow"/>
        </w:rPr>
      </w:pPr>
    </w:p>
    <w:p w14:paraId="1650C17F" w14:textId="418F0BE4" w:rsidR="000A1CA8" w:rsidRDefault="00001B15" w:rsidP="00B3732A">
      <w:pPr>
        <w:pStyle w:val="Loendilik"/>
        <w:keepNext/>
        <w:numPr>
          <w:ilvl w:val="0"/>
          <w:numId w:val="71"/>
        </w:numPr>
        <w:spacing w:line="240" w:lineRule="auto"/>
        <w:ind w:left="357" w:hanging="357"/>
      </w:pPr>
      <w:r w:rsidRPr="00B3732A">
        <w:t xml:space="preserve">Kui lühiajalise Eestis töötamise registreerimist </w:t>
      </w:r>
      <w:r w:rsidR="008036BC" w:rsidRPr="00507DFA">
        <w:t xml:space="preserve">taotletakse </w:t>
      </w:r>
      <w:r w:rsidRPr="00B3732A">
        <w:rPr>
          <w:b/>
          <w:bCs/>
        </w:rPr>
        <w:t>hooajatööks</w:t>
      </w:r>
      <w:r w:rsidRPr="00B3732A">
        <w:t xml:space="preserve">, kantakse </w:t>
      </w:r>
      <w:r w:rsidR="000A1CA8">
        <w:t>LTR-i:</w:t>
      </w:r>
    </w:p>
    <w:p w14:paraId="65D24368" w14:textId="3EEB4CAC" w:rsidR="000A1CA8" w:rsidRDefault="00001B15" w:rsidP="001B669D">
      <w:pPr>
        <w:pStyle w:val="Loendilik"/>
        <w:numPr>
          <w:ilvl w:val="0"/>
          <w:numId w:val="66"/>
        </w:numPr>
        <w:spacing w:line="240" w:lineRule="auto"/>
      </w:pPr>
      <w:r w:rsidRPr="00B3732A">
        <w:t xml:space="preserve">andmed, et välismaalasega on sõlmitud tähtajaline tööleping või </w:t>
      </w:r>
      <w:r w:rsidR="000A1CA8">
        <w:t>talle</w:t>
      </w:r>
      <w:r w:rsidR="000A1CA8" w:rsidRPr="00B3732A">
        <w:t xml:space="preserve"> </w:t>
      </w:r>
      <w:r w:rsidRPr="00B3732A">
        <w:t>on tehtud töö</w:t>
      </w:r>
      <w:r w:rsidR="00AB508B">
        <w:softHyphen/>
      </w:r>
      <w:r w:rsidRPr="00B3732A">
        <w:t>pakkumine</w:t>
      </w:r>
      <w:r w:rsidR="000A1CA8">
        <w:t>;</w:t>
      </w:r>
    </w:p>
    <w:p w14:paraId="1916413B" w14:textId="06F27FDC" w:rsidR="000A1CA8" w:rsidRDefault="00001B15" w:rsidP="001B669D">
      <w:pPr>
        <w:pStyle w:val="Loendilik"/>
        <w:numPr>
          <w:ilvl w:val="0"/>
          <w:numId w:val="66"/>
        </w:numPr>
        <w:spacing w:line="240" w:lineRule="auto"/>
      </w:pPr>
      <w:r w:rsidRPr="00B3732A">
        <w:t>märge, et tegemist on hooajatööga;</w:t>
      </w:r>
    </w:p>
    <w:p w14:paraId="6FECD42E" w14:textId="49F09057" w:rsidR="000A1CA8" w:rsidRDefault="00001B15" w:rsidP="001B669D">
      <w:pPr>
        <w:pStyle w:val="Loendilik"/>
        <w:numPr>
          <w:ilvl w:val="0"/>
          <w:numId w:val="66"/>
        </w:numPr>
        <w:spacing w:line="240" w:lineRule="auto"/>
      </w:pPr>
      <w:r w:rsidRPr="00B3732A">
        <w:t xml:space="preserve">märge, et töö on </w:t>
      </w:r>
      <w:r w:rsidR="000B169F">
        <w:t xml:space="preserve">tegevusalal, mis on </w:t>
      </w:r>
      <w:r w:rsidRPr="00B3732A">
        <w:t>kantud hooajast sõltuvate tegevusalade loetel</w:t>
      </w:r>
      <w:r w:rsidR="000B169F">
        <w:t>l</w:t>
      </w:r>
      <w:r w:rsidRPr="00B3732A">
        <w:t>u</w:t>
      </w:r>
      <w:r w:rsidR="00AB508B">
        <w:rPr>
          <w:rStyle w:val="Allmrkuseviide"/>
        </w:rPr>
        <w:footnoteReference w:id="25"/>
      </w:r>
      <w:r w:rsidRPr="00B3732A">
        <w:t>;</w:t>
      </w:r>
    </w:p>
    <w:p w14:paraId="29754C1D" w14:textId="77777777" w:rsidR="00011DEE" w:rsidRDefault="00011DEE" w:rsidP="001B669D">
      <w:pPr>
        <w:pStyle w:val="Loendilik"/>
        <w:numPr>
          <w:ilvl w:val="0"/>
          <w:numId w:val="66"/>
        </w:numPr>
        <w:spacing w:line="240" w:lineRule="auto"/>
      </w:pPr>
      <w:r w:rsidRPr="002C5B01">
        <w:t>andmed välismaalase majutuse kohta;</w:t>
      </w:r>
    </w:p>
    <w:p w14:paraId="7E74F2DD" w14:textId="3F14F7F8" w:rsidR="00001B15" w:rsidRPr="00B3732A" w:rsidRDefault="00001B15" w:rsidP="00B3732A">
      <w:pPr>
        <w:pStyle w:val="Loendilik"/>
        <w:numPr>
          <w:ilvl w:val="0"/>
          <w:numId w:val="66"/>
        </w:numPr>
        <w:spacing w:line="240" w:lineRule="auto"/>
      </w:pPr>
      <w:r w:rsidRPr="00B3732A">
        <w:t>märge, et välismaalasel on tervisekindlustusleping, mis tagab tema haigusest või vigas</w:t>
      </w:r>
      <w:r w:rsidR="00C77831">
        <w:softHyphen/>
      </w:r>
      <w:r w:rsidRPr="00B3732A">
        <w:t>tusest tingitud ravikulude tasumise ajal, millal tal ei ole riiklikku ravikindlustust.</w:t>
      </w:r>
    </w:p>
    <w:p w14:paraId="6795F3CE" w14:textId="77777777" w:rsidR="00001B15" w:rsidRPr="00001B15" w:rsidRDefault="00001B15" w:rsidP="001B669D">
      <w:pPr>
        <w:rPr>
          <w:highlight w:val="yellow"/>
        </w:rPr>
      </w:pPr>
    </w:p>
    <w:p w14:paraId="0BAC9528" w14:textId="2F9A27A9" w:rsidR="000B169F" w:rsidRDefault="00F533B6" w:rsidP="001B669D">
      <w:pPr>
        <w:ind w:left="360"/>
        <w:jc w:val="both"/>
      </w:pPr>
      <w:r w:rsidRPr="00B3732A">
        <w:t>Hooajatöötajate d</w:t>
      </w:r>
      <w:r w:rsidR="005157E4" w:rsidRPr="00B3732A">
        <w:t>irektiivi 2014/36/EL</w:t>
      </w:r>
      <w:r w:rsidR="005157E4" w:rsidRPr="00B3732A">
        <w:rPr>
          <w:rStyle w:val="Allmrkuseviide"/>
        </w:rPr>
        <w:footnoteReference w:id="26"/>
      </w:r>
      <w:r w:rsidR="005157E4" w:rsidRPr="00B3732A">
        <w:t xml:space="preserve"> a</w:t>
      </w:r>
      <w:r w:rsidR="00001B15" w:rsidRPr="00B3732A">
        <w:t>rtik</w:t>
      </w:r>
      <w:r w:rsidR="000B169F">
        <w:t>li</w:t>
      </w:r>
      <w:r w:rsidR="00001B15" w:rsidRPr="00B3732A">
        <w:t xml:space="preserve"> 5 lõike 1 kohaselt tuleb </w:t>
      </w:r>
      <w:r w:rsidR="000B169F">
        <w:t xml:space="preserve">hooajatööks </w:t>
      </w:r>
      <w:r w:rsidR="00001B15" w:rsidRPr="00B3732A">
        <w:t>lühi</w:t>
      </w:r>
      <w:r w:rsidR="000B169F">
        <w:softHyphen/>
      </w:r>
      <w:r w:rsidR="00001B15" w:rsidRPr="00B3732A">
        <w:t xml:space="preserve">ajalise </w:t>
      </w:r>
      <w:r w:rsidR="000B169F">
        <w:t xml:space="preserve">Eestis </w:t>
      </w:r>
      <w:r w:rsidR="00001B15" w:rsidRPr="00B3732A">
        <w:t>töötamise registreerimise taotlemise</w:t>
      </w:r>
      <w:r w:rsidR="000B169F">
        <w:t xml:space="preserve"> korra</w:t>
      </w:r>
      <w:r w:rsidR="00001B15" w:rsidRPr="00B3732A">
        <w:t xml:space="preserve">l esitada kehtiv tööleping või siduv tööpakkumine, milles on täpsustatud </w:t>
      </w:r>
      <w:r w:rsidR="00E50CC2">
        <w:t>hooaja</w:t>
      </w:r>
      <w:r w:rsidR="00001B15" w:rsidRPr="00B3732A">
        <w:t>töö koht ja liik, töötamise kestus, töötasu, töö</w:t>
      </w:r>
      <w:r w:rsidR="00E50CC2">
        <w:softHyphen/>
      </w:r>
      <w:r w:rsidR="00001B15" w:rsidRPr="00B3732A">
        <w:t>tunnid nädalas või kuus, tasustatud puhkuse pikkus</w:t>
      </w:r>
      <w:r w:rsidR="000B169F">
        <w:t xml:space="preserve"> ning</w:t>
      </w:r>
      <w:r w:rsidR="00001B15" w:rsidRPr="00B3732A">
        <w:t xml:space="preserve"> vajadusel muud asjakohased töö</w:t>
      </w:r>
      <w:r w:rsidR="00E50CC2">
        <w:softHyphen/>
      </w:r>
      <w:r w:rsidR="00001B15" w:rsidRPr="00B3732A">
        <w:t xml:space="preserve">tingimused </w:t>
      </w:r>
      <w:r w:rsidR="000B169F">
        <w:t>ja</w:t>
      </w:r>
      <w:r w:rsidR="000B169F" w:rsidRPr="00B3732A">
        <w:t xml:space="preserve"> </w:t>
      </w:r>
      <w:r w:rsidR="00001B15" w:rsidRPr="00B3732A">
        <w:t xml:space="preserve">võimalusel tööle asumise kuupäev. Lisaks tuleb esitada </w:t>
      </w:r>
      <w:r w:rsidR="000B169F">
        <w:t xml:space="preserve">järgmised </w:t>
      </w:r>
      <w:r w:rsidR="00001B15" w:rsidRPr="00B3732A">
        <w:t>tõendid</w:t>
      </w:r>
      <w:r w:rsidR="000B169F">
        <w:t>:</w:t>
      </w:r>
    </w:p>
    <w:p w14:paraId="0D230205" w14:textId="15A674AC" w:rsidR="000B169F" w:rsidRDefault="000B169F" w:rsidP="00B3732A">
      <w:pPr>
        <w:pStyle w:val="Loendilik"/>
        <w:numPr>
          <w:ilvl w:val="0"/>
          <w:numId w:val="67"/>
        </w:numPr>
        <w:spacing w:line="240" w:lineRule="auto"/>
      </w:pPr>
      <w:r>
        <w:t>tõend, et hooajatöötajal</w:t>
      </w:r>
      <w:r w:rsidRPr="00B3732A">
        <w:t xml:space="preserve"> </w:t>
      </w:r>
      <w:r w:rsidR="00001B15" w:rsidRPr="00B3732A">
        <w:t>on ravikindlustus</w:t>
      </w:r>
      <w:r>
        <w:t>,</w:t>
      </w:r>
      <w:r w:rsidR="00001B15" w:rsidRPr="00B3732A">
        <w:t xml:space="preserve"> või kui see on rii</w:t>
      </w:r>
      <w:r>
        <w:t>gisiseses</w:t>
      </w:r>
      <w:r w:rsidR="00001B15" w:rsidRPr="00B3732A">
        <w:t xml:space="preserve"> õiguses ette nähtud, </w:t>
      </w:r>
      <w:r w:rsidR="00264676">
        <w:t xml:space="preserve">tõend, </w:t>
      </w:r>
      <w:r>
        <w:t>et</w:t>
      </w:r>
      <w:r w:rsidR="00001B15" w:rsidRPr="00B3732A">
        <w:t xml:space="preserve"> ta on taotlenud ravikindlustust, mis katab kõik üldiselt </w:t>
      </w:r>
      <w:r>
        <w:t>Eesti</w:t>
      </w:r>
      <w:r w:rsidR="00001B15" w:rsidRPr="00B3732A">
        <w:t xml:space="preserve"> kodanike puhul kaetud riskid </w:t>
      </w:r>
      <w:r>
        <w:t>ja</w:t>
      </w:r>
      <w:r w:rsidRPr="00B3732A">
        <w:t xml:space="preserve"> </w:t>
      </w:r>
      <w:r w:rsidR="00001B15" w:rsidRPr="00B3732A">
        <w:t>kehtib ajavahemikul, mil</w:t>
      </w:r>
      <w:r>
        <w:t>lal</w:t>
      </w:r>
      <w:r w:rsidR="00001B15" w:rsidRPr="00B3732A">
        <w:t xml:space="preserve"> selline kindlustuskaitse ja õigus hüvitistele on ette nähtud </w:t>
      </w:r>
      <w:r>
        <w:t>Eestis</w:t>
      </w:r>
      <w:r w:rsidR="00001B15" w:rsidRPr="00B3732A">
        <w:t xml:space="preserve"> töö</w:t>
      </w:r>
      <w:r w:rsidR="00264676">
        <w:t xml:space="preserve">tamise </w:t>
      </w:r>
      <w:r w:rsidR="000C100B">
        <w:t>korral</w:t>
      </w:r>
      <w:r>
        <w:t>;</w:t>
      </w:r>
    </w:p>
    <w:p w14:paraId="7EB718D9" w14:textId="4544F2E1" w:rsidR="00001B15" w:rsidRPr="00B3732A" w:rsidRDefault="00001B15" w:rsidP="00B3732A">
      <w:pPr>
        <w:pStyle w:val="Loendilik"/>
        <w:numPr>
          <w:ilvl w:val="0"/>
          <w:numId w:val="67"/>
        </w:numPr>
        <w:spacing w:line="240" w:lineRule="auto"/>
      </w:pPr>
      <w:r w:rsidRPr="00B3732A">
        <w:t xml:space="preserve">tõend, et hooajatöötajal on sobiv majutus või talle antakse sobiv majutus kooskõlas </w:t>
      </w:r>
      <w:r w:rsidR="00180AE2">
        <w:t>hoo</w:t>
      </w:r>
      <w:r w:rsidR="007F0A21">
        <w:softHyphen/>
      </w:r>
      <w:r w:rsidR="00180AE2">
        <w:t xml:space="preserve">ajatöötajate </w:t>
      </w:r>
      <w:r w:rsidRPr="00B3732A">
        <w:t xml:space="preserve">direktiivi </w:t>
      </w:r>
      <w:r w:rsidR="005157E4" w:rsidRPr="00B3732A">
        <w:t xml:space="preserve">2014/36/EL </w:t>
      </w:r>
      <w:r w:rsidRPr="00B3732A">
        <w:t>artikliga 20.</w:t>
      </w:r>
    </w:p>
    <w:p w14:paraId="51413611" w14:textId="77777777" w:rsidR="00001B15" w:rsidRPr="00001B15" w:rsidRDefault="00001B15" w:rsidP="001B669D">
      <w:pPr>
        <w:jc w:val="both"/>
        <w:rPr>
          <w:highlight w:val="yellow"/>
        </w:rPr>
      </w:pPr>
    </w:p>
    <w:p w14:paraId="4DC4001E" w14:textId="1B5C92F0" w:rsidR="00001B15" w:rsidRPr="00B3732A" w:rsidRDefault="00001B15" w:rsidP="00B3732A">
      <w:pPr>
        <w:ind w:left="360"/>
        <w:jc w:val="both"/>
      </w:pPr>
      <w:r w:rsidRPr="00B3732A">
        <w:t xml:space="preserve">Seega </w:t>
      </w:r>
      <w:r w:rsidR="00180AE2">
        <w:t>tulenevad</w:t>
      </w:r>
      <w:r w:rsidR="00180AE2" w:rsidRPr="00B3732A">
        <w:t xml:space="preserve"> </w:t>
      </w:r>
      <w:r w:rsidRPr="00B3732A">
        <w:t>andmed, mi</w:t>
      </w:r>
      <w:r w:rsidR="00180AE2">
        <w:t>lle</w:t>
      </w:r>
      <w:r w:rsidRPr="00B3732A">
        <w:t xml:space="preserve"> välismaalane ja tema tööandja peavad esitama </w:t>
      </w:r>
      <w:r w:rsidR="00180AE2">
        <w:t xml:space="preserve">hooajatööks </w:t>
      </w:r>
      <w:r w:rsidRPr="00B3732A">
        <w:t xml:space="preserve">lühiajalise </w:t>
      </w:r>
      <w:r w:rsidR="00180AE2">
        <w:t xml:space="preserve">Eestis </w:t>
      </w:r>
      <w:r w:rsidRPr="00B3732A">
        <w:t xml:space="preserve">töötamise registreerimise </w:t>
      </w:r>
      <w:r w:rsidR="00180AE2">
        <w:t>taotlemise korral</w:t>
      </w:r>
      <w:r w:rsidRPr="00B3732A">
        <w:t xml:space="preserve">, </w:t>
      </w:r>
      <w:r w:rsidR="00180AE2">
        <w:t xml:space="preserve">hooajatöötajate </w:t>
      </w:r>
      <w:r w:rsidRPr="00B3732A">
        <w:t xml:space="preserve">direktiivi </w:t>
      </w:r>
      <w:r w:rsidR="005157E4" w:rsidRPr="00B3732A">
        <w:t xml:space="preserve">2014/36/EL </w:t>
      </w:r>
      <w:r w:rsidRPr="00B3732A">
        <w:t>artikli</w:t>
      </w:r>
      <w:r w:rsidR="005157E4" w:rsidRPr="00B3732A">
        <w:t xml:space="preserve"> </w:t>
      </w:r>
      <w:r w:rsidRPr="00B3732A">
        <w:t>5 lõikes</w:t>
      </w:r>
      <w:r w:rsidR="00180AE2">
        <w:t>t</w:t>
      </w:r>
      <w:r w:rsidRPr="00B3732A">
        <w:t xml:space="preserve"> 1.</w:t>
      </w:r>
    </w:p>
    <w:p w14:paraId="734565D9" w14:textId="77777777" w:rsidR="00001B15" w:rsidRPr="00001B15" w:rsidRDefault="00001B15" w:rsidP="001B669D">
      <w:pPr>
        <w:jc w:val="both"/>
        <w:rPr>
          <w:highlight w:val="yellow"/>
        </w:rPr>
      </w:pPr>
    </w:p>
    <w:p w14:paraId="486125B3" w14:textId="6793987A" w:rsidR="00001B15" w:rsidRPr="00B3732A" w:rsidRDefault="00F83D95" w:rsidP="00B3732A">
      <w:pPr>
        <w:pStyle w:val="Loendilik"/>
        <w:numPr>
          <w:ilvl w:val="0"/>
          <w:numId w:val="71"/>
        </w:numPr>
        <w:spacing w:line="240" w:lineRule="auto"/>
      </w:pPr>
      <w:r>
        <w:t xml:space="preserve">Kui lühiajalise Eestis töötamise registreerimist </w:t>
      </w:r>
      <w:r w:rsidR="008036BC">
        <w:t xml:space="preserve">taotletakse </w:t>
      </w:r>
      <w:r w:rsidR="00001B15" w:rsidRPr="00B3732A">
        <w:rPr>
          <w:color w:val="202020"/>
          <w:shd w:val="clear" w:color="auto" w:fill="FFFFFF"/>
        </w:rPr>
        <w:t xml:space="preserve">juhtivtöötaja, spetsialisti või praktikandina </w:t>
      </w:r>
      <w:r w:rsidR="00A37817" w:rsidRPr="00B3732A">
        <w:rPr>
          <w:b/>
          <w:bCs/>
          <w:color w:val="202020"/>
          <w:shd w:val="clear" w:color="auto" w:fill="FFFFFF"/>
        </w:rPr>
        <w:t>ettevõtjasisese üleviimise eesmärgil</w:t>
      </w:r>
      <w:r w:rsidR="00A37817" w:rsidRPr="004A0C01">
        <w:rPr>
          <w:color w:val="202020"/>
          <w:shd w:val="clear" w:color="auto" w:fill="FFFFFF"/>
        </w:rPr>
        <w:t xml:space="preserve"> </w:t>
      </w:r>
      <w:r w:rsidR="00A37817" w:rsidRPr="00D53616">
        <w:t>t</w:t>
      </w:r>
      <w:r w:rsidR="00A37817" w:rsidRPr="00D53616">
        <w:rPr>
          <w:color w:val="202020"/>
          <w:shd w:val="clear" w:color="auto" w:fill="FFFFFF"/>
        </w:rPr>
        <w:t xml:space="preserve">eise liikmesriigi ettevõtjasiseselt üleviidud töötaja </w:t>
      </w:r>
      <w:r w:rsidR="00001B15" w:rsidRPr="00B3732A">
        <w:rPr>
          <w:color w:val="202020"/>
          <w:shd w:val="clear" w:color="auto" w:fill="FFFFFF"/>
        </w:rPr>
        <w:t xml:space="preserve">elamisloa </w:t>
      </w:r>
      <w:r w:rsidR="00A37817">
        <w:rPr>
          <w:color w:val="202020"/>
          <w:shd w:val="clear" w:color="auto" w:fill="FFFFFF"/>
        </w:rPr>
        <w:t xml:space="preserve">alusel ja </w:t>
      </w:r>
      <w:r w:rsidR="00001B15" w:rsidRPr="00B3732A">
        <w:rPr>
          <w:color w:val="202020"/>
          <w:shd w:val="clear" w:color="auto" w:fill="FFFFFF"/>
        </w:rPr>
        <w:t>kehtivusajal</w:t>
      </w:r>
      <w:r w:rsidR="00A37817">
        <w:rPr>
          <w:color w:val="202020"/>
          <w:shd w:val="clear" w:color="auto" w:fill="FFFFFF"/>
        </w:rPr>
        <w:t>, kantakse LTR-i</w:t>
      </w:r>
      <w:r w:rsidR="00001B15" w:rsidRPr="00B3732A">
        <w:t xml:space="preserve"> andmed töökoha kohta.</w:t>
      </w:r>
    </w:p>
    <w:p w14:paraId="51F02535" w14:textId="77777777" w:rsidR="00001B15" w:rsidRPr="00001B15" w:rsidRDefault="00001B15" w:rsidP="001B669D">
      <w:pPr>
        <w:jc w:val="both"/>
        <w:rPr>
          <w:highlight w:val="yellow"/>
        </w:rPr>
      </w:pPr>
    </w:p>
    <w:p w14:paraId="32A699CE" w14:textId="473800AD" w:rsidR="00A37817" w:rsidRDefault="0078720C" w:rsidP="001B669D">
      <w:pPr>
        <w:ind w:left="360"/>
        <w:jc w:val="both"/>
      </w:pPr>
      <w:r w:rsidRPr="00B3732A">
        <w:rPr>
          <w:rFonts w:eastAsia="Calibri"/>
          <w:kern w:val="0"/>
          <w14:ligatures w14:val="none"/>
        </w:rPr>
        <w:t>Ettevõtjasiseselt üleviidud töötajate</w:t>
      </w:r>
      <w:r w:rsidRPr="00B3732A">
        <w:rPr>
          <w:kern w:val="0"/>
          <w14:ligatures w14:val="none"/>
        </w:rPr>
        <w:t xml:space="preserve"> d</w:t>
      </w:r>
      <w:r w:rsidR="005157E4" w:rsidRPr="00B3732A">
        <w:rPr>
          <w:kern w:val="0"/>
          <w14:ligatures w14:val="none"/>
        </w:rPr>
        <w:t>irektiivi 2014/66/EL</w:t>
      </w:r>
      <w:r w:rsidR="005157E4" w:rsidRPr="00B3732A">
        <w:rPr>
          <w:rStyle w:val="Allmrkuseviide"/>
          <w:kern w:val="0"/>
          <w14:ligatures w14:val="none"/>
        </w:rPr>
        <w:footnoteReference w:id="27"/>
      </w:r>
      <w:r w:rsidR="005157E4" w:rsidRPr="00B3732A">
        <w:rPr>
          <w:kern w:val="0"/>
          <w14:ligatures w14:val="none"/>
        </w:rPr>
        <w:t xml:space="preserve"> </w:t>
      </w:r>
      <w:r w:rsidR="00001B15" w:rsidRPr="00B3732A">
        <w:t>artikl</w:t>
      </w:r>
      <w:r w:rsidR="005157E4" w:rsidRPr="00B3732A">
        <w:t>i</w:t>
      </w:r>
      <w:r w:rsidR="00001B15" w:rsidRPr="00B3732A">
        <w:t xml:space="preserve"> 5 lõike 1 kohaselt peab </w:t>
      </w:r>
      <w:r w:rsidR="00A37817" w:rsidRPr="00A37817">
        <w:t xml:space="preserve">ettevõtjasisese üleviimise eesmärgil juhtivtöötaja, spetsialisti või praktikandina </w:t>
      </w:r>
      <w:r w:rsidR="00001B15" w:rsidRPr="00B3732A">
        <w:t xml:space="preserve">lühiajalise </w:t>
      </w:r>
      <w:r w:rsidR="00A37817">
        <w:t xml:space="preserve">Eestis </w:t>
      </w:r>
      <w:r w:rsidR="00001B15" w:rsidRPr="00B3732A">
        <w:t>töötamise registreerimise taotlemise</w:t>
      </w:r>
      <w:r w:rsidR="00A37817">
        <w:t xml:space="preserve"> korral</w:t>
      </w:r>
      <w:r w:rsidR="00001B15" w:rsidRPr="00B3732A">
        <w:t xml:space="preserve"> esitama:</w:t>
      </w:r>
    </w:p>
    <w:p w14:paraId="352C3C4A" w14:textId="7F1A22C4" w:rsidR="00A37817" w:rsidRDefault="00001B15" w:rsidP="001B669D">
      <w:pPr>
        <w:pStyle w:val="Loendilik"/>
        <w:numPr>
          <w:ilvl w:val="0"/>
          <w:numId w:val="68"/>
        </w:numPr>
        <w:spacing w:line="240" w:lineRule="auto"/>
      </w:pPr>
      <w:r w:rsidRPr="00B3732A">
        <w:t>tõendid, et vastuvõttev üksus ja kolmandas riigis asuv ettevõtja kuuluvad samasse ette</w:t>
      </w:r>
      <w:r w:rsidR="00A7340D">
        <w:softHyphen/>
      </w:r>
      <w:r w:rsidRPr="00B3732A">
        <w:t>võtjasse või kontserni;</w:t>
      </w:r>
    </w:p>
    <w:p w14:paraId="02577034" w14:textId="4E04F6A1" w:rsidR="00A37817" w:rsidRDefault="00001B15" w:rsidP="001B669D">
      <w:pPr>
        <w:pStyle w:val="Loendilik"/>
        <w:numPr>
          <w:ilvl w:val="0"/>
          <w:numId w:val="68"/>
        </w:numPr>
        <w:spacing w:line="240" w:lineRule="auto"/>
      </w:pPr>
      <w:r w:rsidRPr="00B3732A">
        <w:t>tõendid, et välismaalane on vahetult enne üleviimise kuupäeva töötanud samas ette</w:t>
      </w:r>
      <w:r w:rsidR="00A7340D">
        <w:softHyphen/>
      </w:r>
      <w:r w:rsidRPr="00B3732A">
        <w:t xml:space="preserve">võtjas või </w:t>
      </w:r>
      <w:r w:rsidR="00A37817">
        <w:t xml:space="preserve">sama </w:t>
      </w:r>
      <w:r w:rsidRPr="00B3732A">
        <w:t xml:space="preserve">kontserni kuuluvas ettevõtjas juhtivtöötaja ja spetsialisti puhul vähemalt </w:t>
      </w:r>
      <w:r w:rsidR="00A37817">
        <w:t>3–</w:t>
      </w:r>
      <w:r w:rsidRPr="00B3732A">
        <w:t>12 kuud järjest ning praktikan</w:t>
      </w:r>
      <w:r w:rsidR="00A7340D">
        <w:t>di</w:t>
      </w:r>
      <w:r w:rsidRPr="00B3732A">
        <w:t xml:space="preserve"> puhul vähemalt </w:t>
      </w:r>
      <w:r w:rsidR="00A37817">
        <w:t>3–6</w:t>
      </w:r>
      <w:r w:rsidRPr="00B3732A">
        <w:t xml:space="preserve"> kuud järjest;</w:t>
      </w:r>
    </w:p>
    <w:p w14:paraId="7C75BC9C" w14:textId="7E08A4DA" w:rsidR="00A37817" w:rsidRDefault="00001B15" w:rsidP="001B669D">
      <w:pPr>
        <w:pStyle w:val="Loendilik"/>
        <w:numPr>
          <w:ilvl w:val="0"/>
          <w:numId w:val="68"/>
        </w:numPr>
        <w:spacing w:line="240" w:lineRule="auto"/>
      </w:pPr>
      <w:r w:rsidRPr="00B3732A">
        <w:t>töölepingu ja vajadusel tööandja suunamiskirja, mis sisaldab:</w:t>
      </w:r>
    </w:p>
    <w:p w14:paraId="45650155" w14:textId="4CC738F1" w:rsidR="00A37817" w:rsidRDefault="00001B15" w:rsidP="001B669D">
      <w:pPr>
        <w:pStyle w:val="Loendilik"/>
        <w:numPr>
          <w:ilvl w:val="0"/>
          <w:numId w:val="69"/>
        </w:numPr>
        <w:spacing w:line="240" w:lineRule="auto"/>
      </w:pPr>
      <w:r w:rsidRPr="00B3732A">
        <w:t>üksikasj</w:t>
      </w:r>
      <w:r w:rsidR="00A37817">
        <w:t>u</w:t>
      </w:r>
      <w:r w:rsidRPr="00B3732A">
        <w:t xml:space="preserve"> üleviimise kestuse ja vastuvõtva üksuse asukoha kohta;</w:t>
      </w:r>
    </w:p>
    <w:p w14:paraId="5106CC35" w14:textId="60123A70" w:rsidR="00A37817" w:rsidRDefault="00001B15" w:rsidP="001B669D">
      <w:pPr>
        <w:pStyle w:val="Loendilik"/>
        <w:numPr>
          <w:ilvl w:val="0"/>
          <w:numId w:val="69"/>
        </w:numPr>
        <w:spacing w:line="240" w:lineRule="auto"/>
      </w:pPr>
      <w:r w:rsidRPr="00B3732A">
        <w:t>tõend</w:t>
      </w:r>
      <w:r w:rsidR="00A37817">
        <w:t>e</w:t>
      </w:r>
      <w:r w:rsidRPr="00B3732A">
        <w:t xml:space="preserve">id, et kolmanda riigi kodanik võtab vastu juhtivtöötaja, spetsialisti või praktikandi </w:t>
      </w:r>
      <w:r w:rsidR="00A37817">
        <w:t>töö</w:t>
      </w:r>
      <w:r w:rsidRPr="00B3732A">
        <w:t xml:space="preserve">koha </w:t>
      </w:r>
      <w:r w:rsidR="00A37817">
        <w:t>Eesti</w:t>
      </w:r>
      <w:r w:rsidRPr="00B3732A">
        <w:t xml:space="preserve"> vastuvõtvas üksuses;</w:t>
      </w:r>
    </w:p>
    <w:p w14:paraId="40F44398" w14:textId="20934E89" w:rsidR="00A37817" w:rsidRDefault="00001B15" w:rsidP="001B669D">
      <w:pPr>
        <w:pStyle w:val="Loendilik"/>
        <w:numPr>
          <w:ilvl w:val="0"/>
          <w:numId w:val="69"/>
        </w:numPr>
        <w:spacing w:line="240" w:lineRule="auto"/>
      </w:pPr>
      <w:r w:rsidRPr="00B3732A">
        <w:t>üleviimise ajal makstav</w:t>
      </w:r>
      <w:r w:rsidR="00A37817">
        <w:t>at</w:t>
      </w:r>
      <w:r w:rsidRPr="00B3732A">
        <w:t xml:space="preserve"> töötasu ja mu</w:t>
      </w:r>
      <w:r w:rsidR="00A37817">
        <w:t>i</w:t>
      </w:r>
      <w:r w:rsidRPr="00B3732A">
        <w:t>d töötingimus</w:t>
      </w:r>
      <w:r w:rsidR="00A37817">
        <w:t>i</w:t>
      </w:r>
      <w:r w:rsidRPr="00B3732A">
        <w:t>;</w:t>
      </w:r>
    </w:p>
    <w:p w14:paraId="2349870F" w14:textId="6C53E21B" w:rsidR="00A37817" w:rsidRDefault="00001B15" w:rsidP="001B669D">
      <w:pPr>
        <w:pStyle w:val="Loendilik"/>
        <w:numPr>
          <w:ilvl w:val="0"/>
          <w:numId w:val="69"/>
        </w:numPr>
        <w:spacing w:line="240" w:lineRule="auto"/>
      </w:pPr>
      <w:r w:rsidRPr="00B3732A">
        <w:t>tõend</w:t>
      </w:r>
      <w:r w:rsidR="00A37817">
        <w:t>e</w:t>
      </w:r>
      <w:r w:rsidRPr="00B3732A">
        <w:t>id, et kolmanda riigi kodanik saab pärast üleviimise lõppu naasta samasse ettevõtjasse või samasse kontserni kuuluvasse kolmandas riigis asuvasse üksusesse;</w:t>
      </w:r>
    </w:p>
    <w:p w14:paraId="687DA6B1" w14:textId="1FAD9A61" w:rsidR="00A37817" w:rsidRDefault="00001B15" w:rsidP="00B3732A">
      <w:pPr>
        <w:pStyle w:val="Loendilik"/>
        <w:numPr>
          <w:ilvl w:val="0"/>
          <w:numId w:val="70"/>
        </w:numPr>
        <w:spacing w:line="240" w:lineRule="auto"/>
      </w:pPr>
      <w:r w:rsidRPr="00B3732A">
        <w:t>tõendid, et kolmanda riigi kodanikul on vastuvõtvas üksuses, kuhu ta üle viiakse, juhtiv</w:t>
      </w:r>
      <w:r w:rsidR="00A7340D">
        <w:softHyphen/>
      </w:r>
      <w:r w:rsidRPr="00B3732A">
        <w:t>töötaja või spetsialistina töötamiseks vajalik kvalifikatsioon ja kogemus või praktikan</w:t>
      </w:r>
      <w:r w:rsidR="00A7340D">
        <w:softHyphen/>
      </w:r>
      <w:r w:rsidRPr="00B3732A">
        <w:t>di</w:t>
      </w:r>
      <w:r w:rsidR="00A37817">
        <w:t>na</w:t>
      </w:r>
      <w:r w:rsidRPr="00B3732A">
        <w:t xml:space="preserve"> </w:t>
      </w:r>
      <w:r w:rsidR="00A37817">
        <w:t>töötamiseks</w:t>
      </w:r>
      <w:r w:rsidRPr="00B3732A">
        <w:t xml:space="preserve"> nõutav akadeemiline kraad;</w:t>
      </w:r>
    </w:p>
    <w:p w14:paraId="04D052A6" w14:textId="74E59FF1" w:rsidR="00001B15" w:rsidRPr="00B3732A" w:rsidRDefault="00001B15" w:rsidP="00B3732A">
      <w:pPr>
        <w:pStyle w:val="Loendilik"/>
        <w:numPr>
          <w:ilvl w:val="0"/>
          <w:numId w:val="70"/>
        </w:numPr>
        <w:spacing w:line="240" w:lineRule="auto"/>
      </w:pPr>
      <w:r w:rsidRPr="00B3732A">
        <w:t xml:space="preserve">tõendid, et </w:t>
      </w:r>
      <w:r w:rsidR="00F773CD">
        <w:t>kolmanda riigi kodanikul</w:t>
      </w:r>
      <w:r w:rsidR="00F773CD" w:rsidRPr="00B3732A">
        <w:t xml:space="preserve"> </w:t>
      </w:r>
      <w:r w:rsidRPr="00B3732A">
        <w:t xml:space="preserve">on ravikindlustus või ta taotleb </w:t>
      </w:r>
      <w:r w:rsidR="00F773CD">
        <w:t>seda</w:t>
      </w:r>
      <w:r w:rsidRPr="00B3732A">
        <w:t>.</w:t>
      </w:r>
    </w:p>
    <w:p w14:paraId="46FF6F77" w14:textId="77777777" w:rsidR="00001B15" w:rsidRPr="00001B15" w:rsidRDefault="00001B15" w:rsidP="001B669D">
      <w:pPr>
        <w:jc w:val="both"/>
        <w:rPr>
          <w:highlight w:val="yellow"/>
        </w:rPr>
      </w:pPr>
    </w:p>
    <w:p w14:paraId="5063F4CE" w14:textId="7C840089" w:rsidR="00001B15" w:rsidRPr="00B3732A" w:rsidRDefault="00001B15" w:rsidP="00B3732A">
      <w:pPr>
        <w:ind w:left="360"/>
        <w:jc w:val="both"/>
      </w:pPr>
      <w:r w:rsidRPr="00B3732A">
        <w:t xml:space="preserve">Seega </w:t>
      </w:r>
      <w:r w:rsidR="00F773CD">
        <w:t>tulenevad</w:t>
      </w:r>
      <w:r w:rsidR="00F773CD" w:rsidRPr="00B3732A">
        <w:t xml:space="preserve"> </w:t>
      </w:r>
      <w:r w:rsidRPr="00B3732A">
        <w:t>andmed, mi</w:t>
      </w:r>
      <w:r w:rsidR="00F773CD">
        <w:t>lle</w:t>
      </w:r>
      <w:r w:rsidRPr="00B3732A">
        <w:t xml:space="preserve"> välismaalane ja tema tööandja peavad esitama </w:t>
      </w:r>
      <w:r w:rsidR="00F773CD" w:rsidRPr="00632431">
        <w:t>ettevõtja</w:t>
      </w:r>
      <w:r w:rsidR="00F773CD">
        <w:softHyphen/>
      </w:r>
      <w:r w:rsidR="00F773CD" w:rsidRPr="00632431">
        <w:t xml:space="preserve">sisese üleviimise </w:t>
      </w:r>
      <w:r w:rsidR="00F773CD">
        <w:t>eesmärgil</w:t>
      </w:r>
      <w:r w:rsidR="00F773CD" w:rsidRPr="00F773CD">
        <w:t xml:space="preserve"> </w:t>
      </w:r>
      <w:r w:rsidRPr="00B3732A">
        <w:t xml:space="preserve">lühiajalise </w:t>
      </w:r>
      <w:r w:rsidR="00F773CD">
        <w:t xml:space="preserve">Eestis </w:t>
      </w:r>
      <w:r w:rsidRPr="00B3732A">
        <w:t>töötamise registreerimise taotlemise</w:t>
      </w:r>
      <w:r w:rsidR="00F773CD">
        <w:t xml:space="preserve"> korra</w:t>
      </w:r>
      <w:r w:rsidRPr="00B3732A">
        <w:t xml:space="preserve">l, </w:t>
      </w:r>
      <w:r w:rsidR="00A37817" w:rsidRPr="00F773CD">
        <w:t xml:space="preserve">ettevõtjasiseselt üleviidud töötajate </w:t>
      </w:r>
      <w:r w:rsidRPr="00B3732A">
        <w:t xml:space="preserve">direktiivi </w:t>
      </w:r>
      <w:r w:rsidR="005157E4" w:rsidRPr="00B3732A">
        <w:rPr>
          <w:kern w:val="0"/>
          <w14:ligatures w14:val="none"/>
        </w:rPr>
        <w:t>2014/66/EL</w:t>
      </w:r>
      <w:r w:rsidR="005157E4" w:rsidRPr="00B3732A">
        <w:t xml:space="preserve"> </w:t>
      </w:r>
      <w:r w:rsidRPr="00B3732A">
        <w:t>artikli 5 lõikes</w:t>
      </w:r>
      <w:r w:rsidR="00F773CD">
        <w:t>t</w:t>
      </w:r>
      <w:r w:rsidRPr="00B3732A">
        <w:t xml:space="preserve"> 1.</w:t>
      </w:r>
    </w:p>
    <w:p w14:paraId="25B3751A" w14:textId="77777777" w:rsidR="00001B15" w:rsidRPr="00001B15" w:rsidRDefault="00001B15" w:rsidP="001B669D">
      <w:pPr>
        <w:jc w:val="both"/>
        <w:rPr>
          <w:highlight w:val="yellow"/>
        </w:rPr>
      </w:pPr>
    </w:p>
    <w:p w14:paraId="436D7AA6" w14:textId="2E790F3B" w:rsidR="00AB0144" w:rsidRDefault="00001B15" w:rsidP="00B3732A">
      <w:pPr>
        <w:pStyle w:val="Loendilik"/>
        <w:keepNext/>
        <w:numPr>
          <w:ilvl w:val="0"/>
          <w:numId w:val="71"/>
        </w:numPr>
        <w:spacing w:line="240" w:lineRule="auto"/>
        <w:ind w:left="357" w:hanging="357"/>
      </w:pPr>
      <w:r w:rsidRPr="00B3732A">
        <w:t xml:space="preserve">Kui lühiajalise Eestis töötamise registreerimist </w:t>
      </w:r>
      <w:r w:rsidR="008036BC" w:rsidRPr="0084714F">
        <w:t xml:space="preserve">taotletakse </w:t>
      </w:r>
      <w:r w:rsidRPr="00B3732A">
        <w:rPr>
          <w:b/>
          <w:bCs/>
        </w:rPr>
        <w:t>renditöö</w:t>
      </w:r>
      <w:r w:rsidR="008036BC">
        <w:rPr>
          <w:b/>
          <w:bCs/>
        </w:rPr>
        <w:t>ks</w:t>
      </w:r>
      <w:r w:rsidRPr="00B3732A">
        <w:t xml:space="preserve">, </w:t>
      </w:r>
      <w:r w:rsidR="00AB0144">
        <w:t>kantakse LTR</w:t>
      </w:r>
      <w:r w:rsidR="008036BC">
        <w:noBreakHyphen/>
      </w:r>
      <w:r w:rsidR="00AB0144">
        <w:t>i</w:t>
      </w:r>
      <w:r w:rsidRPr="00B3732A">
        <w:t>:</w:t>
      </w:r>
    </w:p>
    <w:p w14:paraId="01F2071D" w14:textId="34E34B32" w:rsidR="00AB0144" w:rsidRDefault="00AB0144" w:rsidP="001B669D">
      <w:pPr>
        <w:pStyle w:val="Loendilik"/>
        <w:numPr>
          <w:ilvl w:val="0"/>
          <w:numId w:val="72"/>
        </w:numPr>
        <w:spacing w:line="240" w:lineRule="auto"/>
      </w:pPr>
      <w:r>
        <w:t xml:space="preserve">füüsilisest isikust </w:t>
      </w:r>
      <w:r w:rsidR="00001B15" w:rsidRPr="00B3732A">
        <w:t>kasutajaettevõtja ees- ja perekonnanimi</w:t>
      </w:r>
      <w:r w:rsidR="00A7340D">
        <w:t xml:space="preserve"> ning</w:t>
      </w:r>
      <w:r w:rsidR="00001B15" w:rsidRPr="00B3732A">
        <w:t xml:space="preserve"> registrikood või Eesti isikukood;</w:t>
      </w:r>
    </w:p>
    <w:p w14:paraId="62A07B60" w14:textId="0EC87BBC" w:rsidR="00AB0144" w:rsidRDefault="00AB0144" w:rsidP="001B669D">
      <w:pPr>
        <w:pStyle w:val="Loendilik"/>
        <w:numPr>
          <w:ilvl w:val="0"/>
          <w:numId w:val="72"/>
        </w:numPr>
        <w:spacing w:line="240" w:lineRule="auto"/>
      </w:pPr>
      <w:r>
        <w:t xml:space="preserve">juriidilisest isikust </w:t>
      </w:r>
      <w:r w:rsidR="00001B15" w:rsidRPr="00B3732A">
        <w:t>kasutajaettevõtja või vastuvõtva üksuse nimi ja registrikood;</w:t>
      </w:r>
    </w:p>
    <w:p w14:paraId="60150858" w14:textId="77777777" w:rsidR="00AB0144" w:rsidRDefault="00001B15" w:rsidP="001B669D">
      <w:pPr>
        <w:pStyle w:val="Loendilik"/>
        <w:numPr>
          <w:ilvl w:val="0"/>
          <w:numId w:val="72"/>
        </w:numPr>
        <w:spacing w:line="240" w:lineRule="auto"/>
      </w:pPr>
      <w:r w:rsidRPr="00B3732A">
        <w:t>tööandja, kasutajaettevõtja või vastuvõtva üksuse põhitegevusala;</w:t>
      </w:r>
    </w:p>
    <w:p w14:paraId="40D32ACF" w14:textId="6B6F4975" w:rsidR="00AB0144" w:rsidRDefault="00001B15" w:rsidP="001B669D">
      <w:pPr>
        <w:pStyle w:val="Loendilik"/>
        <w:numPr>
          <w:ilvl w:val="0"/>
          <w:numId w:val="72"/>
        </w:numPr>
        <w:spacing w:line="240" w:lineRule="auto"/>
      </w:pPr>
      <w:r w:rsidRPr="00B3732A">
        <w:t>märge, et tööandja tegutseb renditöö vahendajana;</w:t>
      </w:r>
    </w:p>
    <w:p w14:paraId="147A3662" w14:textId="2761ECD1" w:rsidR="00AB0144" w:rsidRDefault="00001B15" w:rsidP="001B669D">
      <w:pPr>
        <w:pStyle w:val="Loendilik"/>
        <w:numPr>
          <w:ilvl w:val="0"/>
          <w:numId w:val="72"/>
        </w:numPr>
        <w:spacing w:line="240" w:lineRule="auto"/>
      </w:pPr>
      <w:r w:rsidRPr="00B3732A">
        <w:t>töötamise asukoha aadress;</w:t>
      </w:r>
    </w:p>
    <w:p w14:paraId="62777A65" w14:textId="4E3B5AFC" w:rsidR="00AB0144" w:rsidRDefault="00001B15" w:rsidP="001B669D">
      <w:pPr>
        <w:pStyle w:val="Loendilik"/>
        <w:numPr>
          <w:ilvl w:val="0"/>
          <w:numId w:val="72"/>
        </w:numPr>
        <w:spacing w:line="240" w:lineRule="auto"/>
      </w:pPr>
      <w:r w:rsidRPr="00B3732A">
        <w:t xml:space="preserve">töötamise taotlemise alus </w:t>
      </w:r>
      <w:r w:rsidR="00AB0144">
        <w:t>VMS-i</w:t>
      </w:r>
      <w:r w:rsidRPr="00B3732A">
        <w:t xml:space="preserve"> järgi;</w:t>
      </w:r>
    </w:p>
    <w:p w14:paraId="411C6308" w14:textId="561E5F45" w:rsidR="00AB0144" w:rsidRDefault="00001B15" w:rsidP="001B669D">
      <w:pPr>
        <w:pStyle w:val="Loendilik"/>
        <w:numPr>
          <w:ilvl w:val="0"/>
          <w:numId w:val="72"/>
        </w:numPr>
        <w:spacing w:line="240" w:lineRule="auto"/>
      </w:pPr>
      <w:r w:rsidRPr="00B3732A">
        <w:t>töötamise eest makstav brutotöötasu eurodes;</w:t>
      </w:r>
    </w:p>
    <w:p w14:paraId="12269BCC" w14:textId="6639BF38" w:rsidR="00AB0144" w:rsidRDefault="00001B15" w:rsidP="001B669D">
      <w:pPr>
        <w:pStyle w:val="Loendilik"/>
        <w:numPr>
          <w:ilvl w:val="0"/>
          <w:numId w:val="72"/>
        </w:numPr>
        <w:spacing w:line="240" w:lineRule="auto"/>
      </w:pPr>
      <w:r w:rsidRPr="00B3732A">
        <w:t>selle töökoha nimetus, millel asub välismaalane tööle;</w:t>
      </w:r>
    </w:p>
    <w:p w14:paraId="70A0405B" w14:textId="5069A96D" w:rsidR="00001B15" w:rsidRPr="00B3732A" w:rsidRDefault="00001B15" w:rsidP="00B3732A">
      <w:pPr>
        <w:pStyle w:val="Loendilik"/>
        <w:numPr>
          <w:ilvl w:val="0"/>
          <w:numId w:val="72"/>
        </w:numPr>
        <w:spacing w:line="240" w:lineRule="auto"/>
      </w:pPr>
      <w:r w:rsidRPr="00B3732A">
        <w:t>töötamise planeeritav algus- ja lõppkuupäev.</w:t>
      </w:r>
    </w:p>
    <w:p w14:paraId="4ED1E210" w14:textId="77777777" w:rsidR="00001B15" w:rsidRPr="00001B15" w:rsidRDefault="00001B15" w:rsidP="001B669D">
      <w:pPr>
        <w:jc w:val="both"/>
        <w:rPr>
          <w:highlight w:val="yellow"/>
        </w:rPr>
      </w:pPr>
    </w:p>
    <w:p w14:paraId="64DA5527" w14:textId="00958B86" w:rsidR="00001B15" w:rsidRPr="00B3732A" w:rsidRDefault="00001B15" w:rsidP="00B3732A">
      <w:pPr>
        <w:ind w:left="360"/>
        <w:jc w:val="both"/>
      </w:pPr>
      <w:r w:rsidRPr="00B3732A">
        <w:t>VMS-i § 108 lõike 1 kohaselt keeldutakse lühiajalise Eestis töötamise registreerimisest, kui:</w:t>
      </w:r>
    </w:p>
    <w:p w14:paraId="2701B51A" w14:textId="66B18FD2" w:rsidR="00001B15" w:rsidRPr="00B3732A" w:rsidRDefault="00001B15" w:rsidP="00B3732A">
      <w:pPr>
        <w:pStyle w:val="Loendilik"/>
        <w:numPr>
          <w:ilvl w:val="0"/>
          <w:numId w:val="73"/>
        </w:numPr>
        <w:spacing w:line="240" w:lineRule="auto"/>
      </w:pPr>
      <w:r w:rsidRPr="00B3732A">
        <w:t>vähemalt üks tingimus, mis on registreerimiseks nõutav, ei ole täidetud;</w:t>
      </w:r>
    </w:p>
    <w:p w14:paraId="078D6A8F" w14:textId="05C48463" w:rsidR="00001B15" w:rsidRPr="00B3732A" w:rsidRDefault="00001B15" w:rsidP="00B3732A">
      <w:pPr>
        <w:pStyle w:val="Loendilik"/>
        <w:numPr>
          <w:ilvl w:val="0"/>
          <w:numId w:val="73"/>
        </w:numPr>
        <w:spacing w:line="240" w:lineRule="auto"/>
      </w:pPr>
      <w:r w:rsidRPr="00B3732A">
        <w:t xml:space="preserve">välismaalasele makstav tasu ei vasta </w:t>
      </w:r>
      <w:r w:rsidR="00AB0144">
        <w:t>VMS-i</w:t>
      </w:r>
      <w:r w:rsidRPr="00B3732A">
        <w:t xml:space="preserve"> tingimustele;</w:t>
      </w:r>
    </w:p>
    <w:p w14:paraId="573DA7B2" w14:textId="5F178814" w:rsidR="00001B15" w:rsidRPr="00B3732A" w:rsidRDefault="00001B15" w:rsidP="00B3732A">
      <w:pPr>
        <w:pStyle w:val="Loendilik"/>
        <w:numPr>
          <w:ilvl w:val="0"/>
          <w:numId w:val="73"/>
        </w:numPr>
        <w:spacing w:line="240" w:lineRule="auto"/>
      </w:pPr>
      <w:r w:rsidRPr="00B3732A">
        <w:t>välismaalase suhtes kehtib sissesõidukeeld;</w:t>
      </w:r>
    </w:p>
    <w:p w14:paraId="735736E5" w14:textId="24CC575C" w:rsidR="00001B15" w:rsidRPr="00B3732A" w:rsidRDefault="00001B15" w:rsidP="00B3732A">
      <w:pPr>
        <w:pStyle w:val="Loendilik"/>
        <w:numPr>
          <w:ilvl w:val="0"/>
          <w:numId w:val="73"/>
        </w:numPr>
        <w:spacing w:line="240" w:lineRule="auto"/>
      </w:pPr>
      <w:r w:rsidRPr="00B3732A">
        <w:t>seda näeb ette rahvusvahelist sanktsiooni või Vabariigi Valitsuse sanktsiooni kehtestav õigusakt;</w:t>
      </w:r>
    </w:p>
    <w:p w14:paraId="73E1EA39" w14:textId="4E403412" w:rsidR="00001B15" w:rsidRPr="00B3732A" w:rsidRDefault="00001B15" w:rsidP="00B3732A">
      <w:pPr>
        <w:pStyle w:val="Loendilik"/>
        <w:numPr>
          <w:ilvl w:val="0"/>
          <w:numId w:val="73"/>
        </w:numPr>
        <w:spacing w:line="240" w:lineRule="auto"/>
      </w:pPr>
      <w:r w:rsidRPr="00B3732A">
        <w:t>on kahtlus, et välismaalase Eestis töötamise eesmärk ei vasta tegelikule eesmärgile, või</w:t>
      </w:r>
    </w:p>
    <w:p w14:paraId="3CE37070" w14:textId="101A739A" w:rsidR="00001B15" w:rsidRPr="00B3732A" w:rsidRDefault="00001B15" w:rsidP="00B3732A">
      <w:pPr>
        <w:pStyle w:val="Loendilik"/>
        <w:numPr>
          <w:ilvl w:val="0"/>
          <w:numId w:val="73"/>
        </w:numPr>
        <w:spacing w:line="240" w:lineRule="auto"/>
      </w:pPr>
      <w:r w:rsidRPr="00B3732A">
        <w:t>välismaalane, tööandja, kasutajaettevõtja või vastuvõttev üksus on esitanud valeand</w:t>
      </w:r>
      <w:r w:rsidR="00AB0144">
        <w:softHyphen/>
      </w:r>
      <w:r w:rsidRPr="00B3732A">
        <w:t>meid menetluses tähtsust omavate asjaolude kohta, on kasutanud pettust või on esitanud võltsitud dokumente.</w:t>
      </w:r>
    </w:p>
    <w:p w14:paraId="7C5D4988" w14:textId="77777777" w:rsidR="00001B15" w:rsidRPr="00001B15" w:rsidRDefault="00001B15" w:rsidP="001B669D">
      <w:pPr>
        <w:jc w:val="both"/>
        <w:rPr>
          <w:highlight w:val="yellow"/>
        </w:rPr>
      </w:pPr>
    </w:p>
    <w:p w14:paraId="21DAE63C" w14:textId="5F3384A7" w:rsidR="00001B15" w:rsidRPr="00B3732A" w:rsidRDefault="00001B15" w:rsidP="00B3732A">
      <w:pPr>
        <w:ind w:left="360"/>
        <w:jc w:val="both"/>
      </w:pPr>
      <w:r w:rsidRPr="00B3732A">
        <w:t>Lisaks võib VMS-i § 108 lõike 1</w:t>
      </w:r>
      <w:r w:rsidRPr="00B3732A">
        <w:rPr>
          <w:vertAlign w:val="superscript"/>
        </w:rPr>
        <w:t>1</w:t>
      </w:r>
      <w:r w:rsidRPr="00B3732A">
        <w:t xml:space="preserve"> kohaselt välismaalase Eestis töötamise registreerimisest keelduda, kui:</w:t>
      </w:r>
    </w:p>
    <w:p w14:paraId="65BF6123" w14:textId="5C7877C8" w:rsidR="00001B15" w:rsidRPr="00B3732A" w:rsidRDefault="00001B15" w:rsidP="00B3732A">
      <w:pPr>
        <w:pStyle w:val="Loendilik"/>
        <w:numPr>
          <w:ilvl w:val="0"/>
          <w:numId w:val="75"/>
        </w:numPr>
        <w:spacing w:line="240" w:lineRule="auto"/>
      </w:pPr>
      <w:r w:rsidRPr="00B3732A">
        <w:t xml:space="preserve">välismaalane, tööandja või kasutajaettevõtja on rikkunud </w:t>
      </w:r>
      <w:r w:rsidR="00AB0144">
        <w:t>VMS-i</w:t>
      </w:r>
      <w:r w:rsidRPr="00B3732A">
        <w:t xml:space="preserve"> ja tema karistatus </w:t>
      </w:r>
      <w:r w:rsidR="00AB0144">
        <w:t>selle</w:t>
      </w:r>
      <w:r w:rsidRPr="00B3732A">
        <w:t xml:space="preserve"> eest ei ole kustunud;</w:t>
      </w:r>
    </w:p>
    <w:p w14:paraId="79FE77A5" w14:textId="7997247B" w:rsidR="00001B15" w:rsidRPr="00B3732A" w:rsidRDefault="00001B15" w:rsidP="00B3732A">
      <w:pPr>
        <w:pStyle w:val="Loendilik"/>
        <w:numPr>
          <w:ilvl w:val="0"/>
          <w:numId w:val="75"/>
        </w:numPr>
        <w:spacing w:line="240" w:lineRule="auto"/>
      </w:pPr>
      <w:r w:rsidRPr="00B3732A">
        <w:t xml:space="preserve">tööandjal või kasutajaettevõtjal on maksuvõlg ja </w:t>
      </w:r>
      <w:r w:rsidR="00AB0144">
        <w:t>see</w:t>
      </w:r>
      <w:r w:rsidR="00AB0144" w:rsidRPr="00B3732A">
        <w:t xml:space="preserve"> </w:t>
      </w:r>
      <w:r w:rsidRPr="00B3732A">
        <w:t>ei ole ajatatud;</w:t>
      </w:r>
    </w:p>
    <w:p w14:paraId="3240DF6A" w14:textId="275F600C" w:rsidR="00001B15" w:rsidRPr="00B3732A" w:rsidRDefault="00001B15" w:rsidP="00B3732A">
      <w:pPr>
        <w:pStyle w:val="Loendilik"/>
        <w:numPr>
          <w:ilvl w:val="0"/>
          <w:numId w:val="75"/>
        </w:numPr>
        <w:spacing w:line="240" w:lineRule="auto"/>
      </w:pPr>
      <w:r w:rsidRPr="00B3732A">
        <w:t>algatatud on tööandja või kasutajaettevõtja likvideerimine, kohus on võtnud tööandja või kasutajaettevõtja pankroti</w:t>
      </w:r>
      <w:r w:rsidR="00AB0144">
        <w:t xml:space="preserve"> </w:t>
      </w:r>
      <w:r w:rsidRPr="00B3732A">
        <w:t>avalduse menetlusse ja otsustanud ajutise halduri nimeta</w:t>
      </w:r>
      <w:r w:rsidR="00AB0144">
        <w:softHyphen/>
      </w:r>
      <w:r w:rsidRPr="00B3732A">
        <w:t>mise, välja on kuulutatud tööandja või kasutajaettevõtja pankrot, tööandja või kasutaja</w:t>
      </w:r>
      <w:r w:rsidR="00AB0144">
        <w:softHyphen/>
      </w:r>
      <w:r w:rsidRPr="00B3732A">
        <w:t>ettevõtja pankroti</w:t>
      </w:r>
      <w:r w:rsidR="00AB0144">
        <w:t xml:space="preserve"> </w:t>
      </w:r>
      <w:r w:rsidRPr="00B3732A">
        <w:t>avalduse menetlus lõpeb raugemisega pankrotti välja kuulutamata või tööandjal või kasutajaettevõtjal puudub tegelik majandustegevus;</w:t>
      </w:r>
    </w:p>
    <w:p w14:paraId="7DC7C3B0" w14:textId="0BD391FC" w:rsidR="00001B15" w:rsidRPr="00B3732A" w:rsidRDefault="00001B15" w:rsidP="00B3732A">
      <w:pPr>
        <w:pStyle w:val="Loendilik"/>
        <w:numPr>
          <w:ilvl w:val="0"/>
          <w:numId w:val="75"/>
        </w:numPr>
        <w:spacing w:line="240" w:lineRule="auto"/>
      </w:pPr>
      <w:r w:rsidRPr="00B3732A">
        <w:t>juriidilisest isikust tööandja või kasutajaettevõtja juhtorgani liikme, täisühingu osaniku või usaldusühingu täisosaniku või füüsilisest isikust tööandja või kasutajaettevõtja suhtes on kehtestatud ärikeeld;</w:t>
      </w:r>
    </w:p>
    <w:p w14:paraId="73AB4380" w14:textId="244DCAD2" w:rsidR="00001B15" w:rsidRPr="00B3732A" w:rsidRDefault="00001B15" w:rsidP="00B3732A">
      <w:pPr>
        <w:pStyle w:val="Loendilik"/>
        <w:numPr>
          <w:ilvl w:val="0"/>
          <w:numId w:val="75"/>
        </w:numPr>
        <w:spacing w:line="240" w:lineRule="auto"/>
      </w:pPr>
      <w:r w:rsidRPr="00B3732A">
        <w:t>välismaalase, tööandja või kasutajaettevõtja usaldusväärsuses on põhjust kahelda.</w:t>
      </w:r>
    </w:p>
    <w:p w14:paraId="1E7800A2" w14:textId="77777777" w:rsidR="00001B15" w:rsidRPr="00001B15" w:rsidRDefault="00001B15" w:rsidP="001B669D">
      <w:pPr>
        <w:jc w:val="both"/>
        <w:rPr>
          <w:highlight w:val="yellow"/>
        </w:rPr>
      </w:pPr>
    </w:p>
    <w:p w14:paraId="7CBD0903" w14:textId="6BA49257" w:rsidR="00001B15" w:rsidRPr="00B3732A" w:rsidRDefault="00001B15" w:rsidP="00B3732A">
      <w:pPr>
        <w:ind w:left="357"/>
        <w:jc w:val="both"/>
      </w:pPr>
      <w:r w:rsidRPr="00B3732A">
        <w:t xml:space="preserve">PPA vajab </w:t>
      </w:r>
      <w:r w:rsidR="00AB0144">
        <w:t>seega eelloetletud</w:t>
      </w:r>
      <w:r w:rsidR="00AB0144" w:rsidRPr="00646B7F">
        <w:t xml:space="preserve"> </w:t>
      </w:r>
      <w:r w:rsidRPr="00B3732A">
        <w:t xml:space="preserve">andmeid, et viia läbi </w:t>
      </w:r>
      <w:r w:rsidR="008036BC">
        <w:t>renditöö</w:t>
      </w:r>
      <w:r w:rsidR="00D232DF">
        <w:t>ks</w:t>
      </w:r>
      <w:r w:rsidR="008036BC">
        <w:t xml:space="preserve"> </w:t>
      </w:r>
      <w:r w:rsidR="00AB0144">
        <w:t>lühiajalise Eestis töötamise registreerimise</w:t>
      </w:r>
      <w:r w:rsidRPr="00B3732A">
        <w:t xml:space="preserve"> taotluse menetlus</w:t>
      </w:r>
      <w:r w:rsidR="00AB0144">
        <w:t>i</w:t>
      </w:r>
      <w:r w:rsidRPr="00B3732A">
        <w:t xml:space="preserve"> ja kontrollida, kas välismaalane ja tema tööandja vastavad </w:t>
      </w:r>
      <w:r w:rsidR="00AB0144">
        <w:t>VMS-i</w:t>
      </w:r>
      <w:r w:rsidR="00AB0144" w:rsidRPr="00B3732A">
        <w:t xml:space="preserve"> </w:t>
      </w:r>
      <w:r w:rsidRPr="00B3732A">
        <w:t xml:space="preserve">tingimustele. </w:t>
      </w:r>
      <w:r w:rsidR="001F77CB" w:rsidRPr="00B3732A">
        <w:t xml:space="preserve">Samuti </w:t>
      </w:r>
      <w:r w:rsidR="00AB0144">
        <w:t>vajab PPA neid andmeid</w:t>
      </w:r>
      <w:r w:rsidR="001F77CB" w:rsidRPr="00B3732A">
        <w:t xml:space="preserve">, et viia läbi </w:t>
      </w:r>
      <w:r w:rsidR="00AB0144">
        <w:t>lühiajalise Eestis töötamise registreerimise</w:t>
      </w:r>
      <w:r w:rsidR="001F77CB" w:rsidRPr="00B3732A">
        <w:t xml:space="preserve"> kehtetuks</w:t>
      </w:r>
      <w:r w:rsidR="001F77CB" w:rsidRPr="00B32D30">
        <w:t xml:space="preserve"> tunnistamise menetlus</w:t>
      </w:r>
      <w:r w:rsidR="00AB0144" w:rsidRPr="00B32D30">
        <w:t>i</w:t>
      </w:r>
      <w:r w:rsidR="00B32D30" w:rsidRPr="00B32D30">
        <w:t xml:space="preserve"> ja vormistada registreeringu lõppemist</w:t>
      </w:r>
      <w:r w:rsidR="001F77CB" w:rsidRPr="00B3732A">
        <w:t>.</w:t>
      </w:r>
    </w:p>
    <w:p w14:paraId="7B0FA0D6" w14:textId="77777777" w:rsidR="00001B15" w:rsidRPr="00001B15" w:rsidRDefault="00001B15" w:rsidP="001B669D">
      <w:pPr>
        <w:rPr>
          <w:highlight w:val="yellow"/>
        </w:rPr>
      </w:pPr>
    </w:p>
    <w:p w14:paraId="43891140" w14:textId="03428C1A" w:rsidR="00001B15" w:rsidRPr="00B3732A" w:rsidRDefault="00001B15" w:rsidP="00B3732A">
      <w:pPr>
        <w:pStyle w:val="Loendilik"/>
        <w:numPr>
          <w:ilvl w:val="0"/>
          <w:numId w:val="71"/>
        </w:numPr>
        <w:spacing w:line="240" w:lineRule="auto"/>
      </w:pPr>
      <w:r w:rsidRPr="00B3732A">
        <w:t xml:space="preserve">Kui lühiajalise Eestis töötamise registreerimist taotletakse </w:t>
      </w:r>
      <w:r w:rsidRPr="00B3732A">
        <w:rPr>
          <w:b/>
          <w:bCs/>
        </w:rPr>
        <w:t>töötamiseks tippspetsialistina</w:t>
      </w:r>
      <w:r w:rsidR="008036BC">
        <w:t>,</w:t>
      </w:r>
      <w:r w:rsidRPr="00B3732A">
        <w:t xml:space="preserve"> tehakse</w:t>
      </w:r>
      <w:r w:rsidR="008036BC">
        <w:t xml:space="preserve"> selle kohta</w:t>
      </w:r>
      <w:r w:rsidRPr="00B3732A">
        <w:t xml:space="preserve"> </w:t>
      </w:r>
      <w:r w:rsidR="008036BC">
        <w:t>LTR-i</w:t>
      </w:r>
      <w:r w:rsidR="008036BC" w:rsidRPr="00B3732A">
        <w:t xml:space="preserve"> </w:t>
      </w:r>
      <w:r w:rsidRPr="00B3732A">
        <w:t xml:space="preserve">märge ja </w:t>
      </w:r>
      <w:r w:rsidR="008036BC">
        <w:t>kantakse</w:t>
      </w:r>
      <w:r w:rsidR="008036BC" w:rsidRPr="00B3732A">
        <w:t xml:space="preserve"> </w:t>
      </w:r>
      <w:r w:rsidR="00633318">
        <w:t xml:space="preserve">LTR-i </w:t>
      </w:r>
      <w:r w:rsidRPr="00B3732A">
        <w:t xml:space="preserve">andmed, </w:t>
      </w:r>
      <w:r w:rsidR="00633318" w:rsidRPr="00FE4FE9">
        <w:t>kas</w:t>
      </w:r>
      <w:r w:rsidR="00633318" w:rsidRPr="00B3732A">
        <w:t xml:space="preserve"> </w:t>
      </w:r>
      <w:r w:rsidRPr="00B3732A">
        <w:t>äriühing alustab tegevust riigi või erainvesteeringu toel.</w:t>
      </w:r>
      <w:r w:rsidR="00633318" w:rsidRPr="00FE4FE9">
        <w:t xml:space="preserve"> </w:t>
      </w:r>
      <w:r w:rsidRPr="00B3732A">
        <w:t xml:space="preserve">VMS-i § 107 lõike 1 kohaselt tuleb üldjuhul </w:t>
      </w:r>
      <w:r w:rsidR="009E76DB" w:rsidRPr="00676906">
        <w:t xml:space="preserve">maksta </w:t>
      </w:r>
      <w:r w:rsidRPr="00B3732A">
        <w:t>välis</w:t>
      </w:r>
      <w:r w:rsidR="00575819">
        <w:softHyphen/>
      </w:r>
      <w:r w:rsidRPr="00B3732A">
        <w:t>maalasele lühiajalise</w:t>
      </w:r>
      <w:r w:rsidR="009E76DB">
        <w:t xml:space="preserve"> Eestis</w:t>
      </w:r>
      <w:r w:rsidRPr="00B3732A">
        <w:t xml:space="preserve"> töötamise </w:t>
      </w:r>
      <w:r w:rsidR="00633318">
        <w:t>ajal</w:t>
      </w:r>
      <w:r w:rsidR="00633318" w:rsidRPr="00B3732A">
        <w:t xml:space="preserve"> </w:t>
      </w:r>
      <w:r w:rsidRPr="00B3732A">
        <w:t>tasu, mis on vähemalt võrdne Statistikaameti viimati avaldatud Eesti aasta keskmise brutokuupalgaga</w:t>
      </w:r>
      <w:r w:rsidR="00633318">
        <w:t>.</w:t>
      </w:r>
      <w:r w:rsidRPr="00B3732A">
        <w:t xml:space="preserve"> </w:t>
      </w:r>
      <w:r w:rsidR="00633318" w:rsidRPr="00083BD0">
        <w:t xml:space="preserve">VMS-i § 106 lõike 3 kohaselt </w:t>
      </w:r>
      <w:r w:rsidR="00633318">
        <w:t>tuleb aga</w:t>
      </w:r>
      <w:r w:rsidR="00633318" w:rsidRPr="00083BD0">
        <w:t xml:space="preserve"> tippspetsialist</w:t>
      </w:r>
      <w:r w:rsidR="00633318">
        <w:t>ile</w:t>
      </w:r>
      <w:r w:rsidR="00633318" w:rsidRPr="00083BD0">
        <w:t xml:space="preserve"> maks</w:t>
      </w:r>
      <w:r w:rsidR="00633318">
        <w:t>t</w:t>
      </w:r>
      <w:r w:rsidR="00633318" w:rsidRPr="00083BD0">
        <w:t xml:space="preserve">a erialase töö eest tasu, </w:t>
      </w:r>
      <w:r w:rsidRPr="00B3732A">
        <w:t>mis on vähemalt 1,5</w:t>
      </w:r>
      <w:r w:rsidR="009E76DB">
        <w:t>-kordne</w:t>
      </w:r>
      <w:r w:rsidRPr="00B3732A">
        <w:t xml:space="preserve"> Eesti aasta keskmi</w:t>
      </w:r>
      <w:r w:rsidR="005A7D60">
        <w:t>ne</w:t>
      </w:r>
      <w:r w:rsidRPr="00B3732A">
        <w:t xml:space="preserve"> brutokuupalk. Sam</w:t>
      </w:r>
      <w:r w:rsidR="00633318">
        <w:t>uti</w:t>
      </w:r>
      <w:r w:rsidRPr="00B3732A">
        <w:t xml:space="preserve"> kohalduvad tippspetsialistile</w:t>
      </w:r>
      <w:r w:rsidR="005A7D60" w:rsidRPr="00BA09A7">
        <w:t xml:space="preserve"> </w:t>
      </w:r>
      <w:r w:rsidR="00633318">
        <w:t xml:space="preserve">muud </w:t>
      </w:r>
      <w:r w:rsidRPr="00B3732A">
        <w:t>soodsamad tingimused, n</w:t>
      </w:r>
      <w:r w:rsidR="005A7D60">
        <w:t>äiteks</w:t>
      </w:r>
      <w:r w:rsidRPr="00B3732A">
        <w:t xml:space="preserve"> ei kohaldata talle</w:t>
      </w:r>
      <w:r w:rsidR="005A7D60">
        <w:t xml:space="preserve"> </w:t>
      </w:r>
      <w:r w:rsidR="008A2EE5">
        <w:t>tingimust</w:t>
      </w:r>
      <w:r w:rsidR="00633318">
        <w:t xml:space="preserve">, et </w:t>
      </w:r>
      <w:r w:rsidRPr="00B3732A">
        <w:t>lühiajalise</w:t>
      </w:r>
      <w:r w:rsidR="00633318">
        <w:t>lt võib</w:t>
      </w:r>
      <w:r w:rsidRPr="00B3732A">
        <w:t xml:space="preserve"> Eestis tööta</w:t>
      </w:r>
      <w:r w:rsidR="00633318">
        <w:t>da</w:t>
      </w:r>
      <w:r w:rsidRPr="00B3732A">
        <w:t xml:space="preserve"> kuni 365 päeva 455</w:t>
      </w:r>
      <w:r w:rsidR="00633318">
        <w:t> </w:t>
      </w:r>
      <w:r w:rsidRPr="00B3732A">
        <w:t>järjestikuse päeva jooksul. Seega on andmed vajalikud, et PPA saaks otsustada, mis tingimused välismaalasele kohalduvad.</w:t>
      </w:r>
    </w:p>
    <w:p w14:paraId="7C67A8BA" w14:textId="77777777" w:rsidR="00001B15" w:rsidRPr="00001B15" w:rsidRDefault="00001B15" w:rsidP="001B669D">
      <w:pPr>
        <w:jc w:val="both"/>
        <w:rPr>
          <w:highlight w:val="yellow"/>
        </w:rPr>
      </w:pPr>
    </w:p>
    <w:p w14:paraId="2FC0D7AA" w14:textId="71958218" w:rsidR="00001B15" w:rsidRPr="00B3732A" w:rsidRDefault="00001B15" w:rsidP="00B3732A">
      <w:pPr>
        <w:pStyle w:val="Loendilik"/>
        <w:numPr>
          <w:ilvl w:val="0"/>
          <w:numId w:val="71"/>
        </w:numPr>
        <w:spacing w:line="240" w:lineRule="auto"/>
      </w:pPr>
      <w:r w:rsidRPr="00B3732A">
        <w:t xml:space="preserve">Kui lühiajalise Eestis töötamise registreerimist taotletakse </w:t>
      </w:r>
      <w:r w:rsidRPr="00B3732A">
        <w:rPr>
          <w:b/>
          <w:bCs/>
        </w:rPr>
        <w:t>välislepingu alusel</w:t>
      </w:r>
      <w:r w:rsidRPr="00B3732A">
        <w:t>, tuleb taotluses viid</w:t>
      </w:r>
      <w:r w:rsidR="00633318">
        <w:t>ata</w:t>
      </w:r>
      <w:r w:rsidRPr="00B3732A">
        <w:t xml:space="preserve"> välislepingu sättele. </w:t>
      </w:r>
      <w:r w:rsidR="001F77CB" w:rsidRPr="00B3732A">
        <w:t>VMS</w:t>
      </w:r>
      <w:r w:rsidR="00633318">
        <w:t>-i</w:t>
      </w:r>
      <w:r w:rsidR="001F77CB" w:rsidRPr="00B3732A">
        <w:t xml:space="preserve"> § 106 lõike 2 kohaselt võib ilma </w:t>
      </w:r>
      <w:r w:rsidR="00633318" w:rsidRPr="00F6533A">
        <w:t xml:space="preserve">töötamiseks </w:t>
      </w:r>
      <w:r w:rsidR="00633318">
        <w:t xml:space="preserve">antud tähtajalise </w:t>
      </w:r>
      <w:r w:rsidR="001F77CB" w:rsidRPr="00B3732A">
        <w:t xml:space="preserve">elamisloata </w:t>
      </w:r>
      <w:r w:rsidR="00633318">
        <w:t xml:space="preserve">ja </w:t>
      </w:r>
      <w:r w:rsidR="001F77CB" w:rsidRPr="00B3732A">
        <w:t xml:space="preserve">välislepingu tingimustel </w:t>
      </w:r>
      <w:r w:rsidR="00633318" w:rsidRPr="006610FB">
        <w:t xml:space="preserve">töötada </w:t>
      </w:r>
      <w:r w:rsidR="001F77CB" w:rsidRPr="00B3732A">
        <w:t xml:space="preserve">Eestis </w:t>
      </w:r>
      <w:r w:rsidR="00633318">
        <w:t xml:space="preserve">lühiajaliselt </w:t>
      </w:r>
      <w:r w:rsidR="001F77CB" w:rsidRPr="00B3732A">
        <w:t>välis</w:t>
      </w:r>
      <w:r w:rsidR="00633318">
        <w:softHyphen/>
      </w:r>
      <w:r w:rsidR="001F77CB" w:rsidRPr="00B3732A">
        <w:t xml:space="preserve">maalane, kellel on seaduslik alus Eestis ajutiseks viibimiseks ja kelle töötamine on enne tööle asumist registreeritud PPA-s. </w:t>
      </w:r>
      <w:r w:rsidR="00DD59E0" w:rsidRPr="00B3732A">
        <w:t>Seega on andmed vajalikud, et PPA saaks otsustada, mis tingimused välismaalasele kohalduvad.</w:t>
      </w:r>
    </w:p>
    <w:p w14:paraId="141E6469" w14:textId="77777777" w:rsidR="00001B15" w:rsidRPr="00001B15" w:rsidRDefault="00001B15" w:rsidP="001B669D">
      <w:pPr>
        <w:jc w:val="both"/>
        <w:rPr>
          <w:highlight w:val="yellow"/>
          <w:u w:val="single"/>
        </w:rPr>
      </w:pPr>
    </w:p>
    <w:p w14:paraId="6CFEC6D7" w14:textId="09DB78EC" w:rsidR="00001B15" w:rsidRPr="00B3732A" w:rsidRDefault="00001B15" w:rsidP="00B3732A">
      <w:pPr>
        <w:pStyle w:val="Loendilik"/>
        <w:numPr>
          <w:ilvl w:val="0"/>
          <w:numId w:val="71"/>
        </w:numPr>
        <w:spacing w:line="240" w:lineRule="auto"/>
      </w:pPr>
      <w:r w:rsidRPr="00B3732A">
        <w:t xml:space="preserve">Kui lühiajalise Eestis töötamise registreerimist taotletakse </w:t>
      </w:r>
      <w:r w:rsidRPr="00B3732A">
        <w:rPr>
          <w:b/>
          <w:bCs/>
        </w:rPr>
        <w:t>töötamiseks iduettevõttes</w:t>
      </w:r>
      <w:r w:rsidRPr="00B3732A">
        <w:t>, tuleb taotluses märkida iduettevõtte määratlusele vastavuse hindamise ekspertkomisjonile esitatud taotluse number. VMS-i § 107 lõike 1</w:t>
      </w:r>
      <w:r w:rsidRPr="00B3732A">
        <w:rPr>
          <w:vertAlign w:val="superscript"/>
        </w:rPr>
        <w:t>2</w:t>
      </w:r>
      <w:r w:rsidRPr="00B3732A">
        <w:t xml:space="preserve"> punkti 12 kohaselt ei pea </w:t>
      </w:r>
      <w:r w:rsidRPr="00B3732A">
        <w:rPr>
          <w:color w:val="202020"/>
          <w:shd w:val="clear" w:color="auto" w:fill="FFFFFF"/>
        </w:rPr>
        <w:t>välismaalasele, kes taotleb lühiajalise Eestis töötamise registreerimist töötamiseks iduettevõttes</w:t>
      </w:r>
      <w:r w:rsidR="008A2EE5">
        <w:rPr>
          <w:color w:val="202020"/>
          <w:shd w:val="clear" w:color="auto" w:fill="FFFFFF"/>
        </w:rPr>
        <w:t>,</w:t>
      </w:r>
      <w:r w:rsidRPr="00B3732A">
        <w:rPr>
          <w:color w:val="202020"/>
          <w:shd w:val="clear" w:color="auto" w:fill="FFFFFF"/>
        </w:rPr>
        <w:t xml:space="preserve"> maksma tasu, mis on vähemalt võrdne Statistikaameti viimati avaldatud Eesti aasta keskmise bruto</w:t>
      </w:r>
      <w:r w:rsidR="00575819">
        <w:rPr>
          <w:color w:val="202020"/>
          <w:shd w:val="clear" w:color="auto" w:fill="FFFFFF"/>
        </w:rPr>
        <w:softHyphen/>
      </w:r>
      <w:r w:rsidRPr="00B3732A">
        <w:rPr>
          <w:color w:val="202020"/>
          <w:shd w:val="clear" w:color="auto" w:fill="FFFFFF"/>
        </w:rPr>
        <w:t xml:space="preserve">kuupalgaga. Samuti </w:t>
      </w:r>
      <w:r w:rsidRPr="00B3732A">
        <w:t>ei kohaldata talle</w:t>
      </w:r>
      <w:r w:rsidR="008A2EE5">
        <w:t xml:space="preserve"> tingimust, et </w:t>
      </w:r>
      <w:r w:rsidRPr="00B3732A">
        <w:t>lühiajalise</w:t>
      </w:r>
      <w:r w:rsidR="008A2EE5">
        <w:t>lt võib</w:t>
      </w:r>
      <w:r w:rsidRPr="00B3732A">
        <w:t xml:space="preserve"> Eestis tööta</w:t>
      </w:r>
      <w:r w:rsidR="008A2EE5">
        <w:t>da</w:t>
      </w:r>
      <w:r w:rsidRPr="00B3732A">
        <w:t xml:space="preserve"> kuni 365</w:t>
      </w:r>
      <w:r w:rsidR="00575819">
        <w:t> </w:t>
      </w:r>
      <w:r w:rsidRPr="00B3732A">
        <w:t xml:space="preserve">päeva 455 järjestikuse päeva jooksul. Seega on andmed vajalikud, et PPA saaks otsustada, </w:t>
      </w:r>
      <w:r w:rsidR="008A2EE5">
        <w:t>mis tingimused</w:t>
      </w:r>
      <w:r w:rsidR="008A2EE5" w:rsidRPr="00B3732A">
        <w:t xml:space="preserve"> </w:t>
      </w:r>
      <w:r w:rsidRPr="00B3732A">
        <w:t>välismaalasele kohalduvad.</w:t>
      </w:r>
    </w:p>
    <w:p w14:paraId="051F16E0" w14:textId="77777777" w:rsidR="00001B15" w:rsidRPr="00001B15" w:rsidRDefault="00001B15" w:rsidP="001B669D">
      <w:pPr>
        <w:jc w:val="both"/>
        <w:rPr>
          <w:highlight w:val="yellow"/>
        </w:rPr>
      </w:pPr>
    </w:p>
    <w:p w14:paraId="29320239" w14:textId="2EB4935C" w:rsidR="00D91115" w:rsidRDefault="00001B15" w:rsidP="00B3732A">
      <w:pPr>
        <w:pStyle w:val="Loendilik"/>
        <w:numPr>
          <w:ilvl w:val="0"/>
          <w:numId w:val="71"/>
        </w:numPr>
        <w:spacing w:line="240" w:lineRule="auto"/>
        <w:rPr>
          <w:lang w:eastAsia="et-EE"/>
        </w:rPr>
      </w:pPr>
      <w:r w:rsidRPr="00B3732A">
        <w:t xml:space="preserve">Kui lühiajalise Eestis töötamise registreerimist taotletakse </w:t>
      </w:r>
      <w:r w:rsidRPr="00B3732A">
        <w:rPr>
          <w:b/>
          <w:bCs/>
        </w:rPr>
        <w:t>töötamiseks vaimuliku, nunna või mungana</w:t>
      </w:r>
      <w:r w:rsidRPr="00B3732A">
        <w:t xml:space="preserve">, </w:t>
      </w:r>
      <w:r w:rsidR="00575819">
        <w:t xml:space="preserve">tuleb </w:t>
      </w:r>
      <w:r w:rsidRPr="00B3732A">
        <w:t>taotluses</w:t>
      </w:r>
      <w:r w:rsidR="00575819" w:rsidRPr="00575819">
        <w:t xml:space="preserve"> </w:t>
      </w:r>
      <w:r w:rsidR="00575819">
        <w:t>märkida</w:t>
      </w:r>
      <w:r w:rsidRPr="00B3732A">
        <w:t>, et usuline ühendus tagab välismaalase ülalpidamise Eestis. VMS-i § 107 lõike 1</w:t>
      </w:r>
      <w:r w:rsidRPr="00B3732A">
        <w:rPr>
          <w:vertAlign w:val="superscript"/>
        </w:rPr>
        <w:t>2</w:t>
      </w:r>
      <w:r w:rsidRPr="00B3732A">
        <w:t xml:space="preserve"> punkti 8 kohaselt ei </w:t>
      </w:r>
      <w:r w:rsidR="008A2EE5">
        <w:t>pea</w:t>
      </w:r>
      <w:r w:rsidR="008A2EE5" w:rsidRPr="00B3732A">
        <w:t xml:space="preserve"> </w:t>
      </w:r>
      <w:r w:rsidRPr="00B3732A">
        <w:rPr>
          <w:color w:val="202020"/>
          <w:shd w:val="clear" w:color="auto" w:fill="FFFFFF"/>
        </w:rPr>
        <w:t>välismaalasele, kes on vaimulik, nunn või munk ja kelle kutsub Eestisse usuline ühendus</w:t>
      </w:r>
      <w:r w:rsidR="008A2EE5">
        <w:rPr>
          <w:color w:val="202020"/>
          <w:shd w:val="clear" w:color="auto" w:fill="FFFFFF"/>
        </w:rPr>
        <w:t>,</w:t>
      </w:r>
      <w:r w:rsidRPr="00B3732A">
        <w:rPr>
          <w:color w:val="202020"/>
          <w:shd w:val="clear" w:color="auto" w:fill="FFFFFF"/>
        </w:rPr>
        <w:t xml:space="preserve"> maksma tasu, mis on vähemalt võrdne Statistikaameti viimati avaldatud Eesti aasta keskmise brutokuupalgaga</w:t>
      </w:r>
      <w:r w:rsidR="00575819">
        <w:rPr>
          <w:color w:val="202020"/>
          <w:shd w:val="clear" w:color="auto" w:fill="FFFFFF"/>
        </w:rPr>
        <w:t>,</w:t>
      </w:r>
      <w:r w:rsidR="00575819" w:rsidRPr="00575819">
        <w:rPr>
          <w:color w:val="202020"/>
          <w:shd w:val="clear" w:color="auto" w:fill="FFFFFF"/>
        </w:rPr>
        <w:t xml:space="preserve"> </w:t>
      </w:r>
      <w:r w:rsidR="00575819">
        <w:rPr>
          <w:color w:val="202020"/>
          <w:shd w:val="clear" w:color="auto" w:fill="FFFFFF"/>
        </w:rPr>
        <w:t>tingimusel, et</w:t>
      </w:r>
      <w:r w:rsidR="00575819" w:rsidRPr="004A5E05">
        <w:rPr>
          <w:color w:val="202020"/>
          <w:shd w:val="clear" w:color="auto" w:fill="FFFFFF"/>
        </w:rPr>
        <w:t xml:space="preserve"> kutse on kooskõlastatud Siseministeeriumiga</w:t>
      </w:r>
      <w:r w:rsidRPr="00B3732A">
        <w:rPr>
          <w:color w:val="202020"/>
          <w:shd w:val="clear" w:color="auto" w:fill="FFFFFF"/>
        </w:rPr>
        <w:t>.</w:t>
      </w:r>
      <w:r w:rsidRPr="00B3732A">
        <w:t xml:space="preserve"> Seega on andmed vajalikud, et PPA saaks otsustada, </w:t>
      </w:r>
      <w:r w:rsidR="008A2EE5">
        <w:t>mis tingimused</w:t>
      </w:r>
      <w:r w:rsidR="008A2EE5" w:rsidRPr="00B3732A">
        <w:t xml:space="preserve"> </w:t>
      </w:r>
      <w:r w:rsidRPr="00B3732A">
        <w:t>välismaalasele kohalduvad.</w:t>
      </w:r>
    </w:p>
    <w:p w14:paraId="2939E85E" w14:textId="77777777" w:rsidR="00D91115" w:rsidRDefault="00D91115" w:rsidP="001B669D">
      <w:pPr>
        <w:rPr>
          <w:lang w:eastAsia="et-EE"/>
        </w:rPr>
      </w:pPr>
    </w:p>
    <w:p w14:paraId="114D8252" w14:textId="567647FA" w:rsidR="00001B15" w:rsidRPr="00B32D30" w:rsidRDefault="00001B15" w:rsidP="00B32D30">
      <w:pPr>
        <w:pStyle w:val="Loendilik"/>
        <w:keepNext/>
        <w:numPr>
          <w:ilvl w:val="0"/>
          <w:numId w:val="81"/>
        </w:numPr>
        <w:spacing w:line="240" w:lineRule="auto"/>
        <w:rPr>
          <w:b/>
          <w:bCs/>
          <w:lang w:eastAsia="et-EE"/>
        </w:rPr>
      </w:pPr>
      <w:r w:rsidRPr="00B32D30">
        <w:rPr>
          <w:b/>
          <w:bCs/>
          <w:lang w:eastAsia="et-EE"/>
        </w:rPr>
        <w:t>ETR-i andmekoosseis</w:t>
      </w:r>
    </w:p>
    <w:p w14:paraId="7CD4F87B" w14:textId="77777777" w:rsidR="00001B15" w:rsidRDefault="00001B15" w:rsidP="00B32D30">
      <w:pPr>
        <w:keepNext/>
        <w:rPr>
          <w:lang w:eastAsia="et-EE"/>
        </w:rPr>
      </w:pPr>
    </w:p>
    <w:p w14:paraId="70D7214C" w14:textId="55992B49" w:rsidR="00C46C2D" w:rsidRPr="00B32D30" w:rsidRDefault="00601D0C" w:rsidP="00B32D30">
      <w:pPr>
        <w:pStyle w:val="Loendilik"/>
        <w:keepNext/>
        <w:numPr>
          <w:ilvl w:val="0"/>
          <w:numId w:val="82"/>
        </w:numPr>
        <w:spacing w:line="240" w:lineRule="auto"/>
      </w:pPr>
      <w:r w:rsidRPr="00B32D30">
        <w:rPr>
          <w:u w:val="single"/>
        </w:rPr>
        <w:t>Isikuandmed</w:t>
      </w:r>
      <w:r w:rsidR="00C46C2D">
        <w:t>:</w:t>
      </w:r>
    </w:p>
    <w:p w14:paraId="77880469" w14:textId="5DE7301D" w:rsidR="00C46C2D" w:rsidRDefault="00C46C2D" w:rsidP="001B669D">
      <w:pPr>
        <w:pStyle w:val="Loendilik"/>
        <w:numPr>
          <w:ilvl w:val="0"/>
          <w:numId w:val="83"/>
        </w:numPr>
        <w:spacing w:line="240" w:lineRule="auto"/>
      </w:pPr>
      <w:r>
        <w:t>e</w:t>
      </w:r>
      <w:r w:rsidR="00601D0C" w:rsidRPr="00B32D30">
        <w:t>es- ja perekonnanimi</w:t>
      </w:r>
      <w:r>
        <w:t xml:space="preserve"> ning</w:t>
      </w:r>
      <w:r w:rsidR="00601D0C" w:rsidRPr="00B32D30">
        <w:t xml:space="preserve"> eelmised nimed</w:t>
      </w:r>
      <w:r>
        <w:t>;</w:t>
      </w:r>
    </w:p>
    <w:p w14:paraId="39337112" w14:textId="3784457F" w:rsidR="00C46C2D" w:rsidRDefault="00601D0C" w:rsidP="001B669D">
      <w:pPr>
        <w:pStyle w:val="Loendilik"/>
        <w:numPr>
          <w:ilvl w:val="0"/>
          <w:numId w:val="83"/>
        </w:numPr>
        <w:spacing w:line="240" w:lineRule="auto"/>
      </w:pPr>
      <w:r w:rsidRPr="00B32D30">
        <w:t>Eesti isikukood, kui see on olemas,</w:t>
      </w:r>
      <w:r w:rsidR="00C46C2D">
        <w:t xml:space="preserve"> ja</w:t>
      </w:r>
      <w:r w:rsidRPr="00B32D30">
        <w:t xml:space="preserve"> sünniaeg</w:t>
      </w:r>
      <w:r w:rsidR="00C46C2D">
        <w:t>;</w:t>
      </w:r>
    </w:p>
    <w:p w14:paraId="5D646E6B" w14:textId="686ADE98" w:rsidR="00C46C2D" w:rsidRDefault="00601D0C" w:rsidP="001B669D">
      <w:pPr>
        <w:pStyle w:val="Loendilik"/>
        <w:numPr>
          <w:ilvl w:val="0"/>
          <w:numId w:val="83"/>
        </w:numPr>
        <w:spacing w:line="240" w:lineRule="auto"/>
      </w:pPr>
      <w:r w:rsidRPr="00B32D30">
        <w:t>sugu</w:t>
      </w:r>
      <w:r w:rsidR="00C46C2D">
        <w:t>;</w:t>
      </w:r>
    </w:p>
    <w:p w14:paraId="50C14A42" w14:textId="46E562E7" w:rsidR="00C46C2D" w:rsidRDefault="00601D0C" w:rsidP="001B669D">
      <w:pPr>
        <w:pStyle w:val="Loendilik"/>
        <w:numPr>
          <w:ilvl w:val="0"/>
          <w:numId w:val="83"/>
        </w:numPr>
        <w:spacing w:line="240" w:lineRule="auto"/>
      </w:pPr>
      <w:r w:rsidRPr="00B32D30">
        <w:t>kodakondsus</w:t>
      </w:r>
      <w:r w:rsidR="00C46C2D">
        <w:t xml:space="preserve"> ja</w:t>
      </w:r>
      <w:r w:rsidRPr="00B32D30">
        <w:t xml:space="preserve"> eelmised kodakondsused</w:t>
      </w:r>
      <w:r w:rsidR="00C46C2D">
        <w:t>;</w:t>
      </w:r>
    </w:p>
    <w:p w14:paraId="2F4DEBE7" w14:textId="69101354" w:rsidR="00C46C2D" w:rsidRDefault="00601D0C" w:rsidP="001B669D">
      <w:pPr>
        <w:pStyle w:val="Loendilik"/>
        <w:numPr>
          <w:ilvl w:val="0"/>
          <w:numId w:val="83"/>
        </w:numPr>
        <w:spacing w:line="240" w:lineRule="auto"/>
      </w:pPr>
      <w:r w:rsidRPr="00B32D30">
        <w:t>kontaktandmed</w:t>
      </w:r>
      <w:r w:rsidR="00C46C2D">
        <w:t>:</w:t>
      </w:r>
    </w:p>
    <w:p w14:paraId="32892739" w14:textId="0905AFB5" w:rsidR="002D77C3" w:rsidRDefault="00601D0C" w:rsidP="001B669D">
      <w:pPr>
        <w:pStyle w:val="Loendilik"/>
        <w:numPr>
          <w:ilvl w:val="0"/>
          <w:numId w:val="84"/>
        </w:numPr>
        <w:spacing w:line="240" w:lineRule="auto"/>
      </w:pPr>
      <w:r w:rsidRPr="00B32D30">
        <w:t>kontaktaadress Eestis ja elukoha aadress Eestis, kui elukoha aadress erineb kontakt</w:t>
      </w:r>
      <w:r w:rsidR="002D77C3">
        <w:softHyphen/>
      </w:r>
      <w:r w:rsidRPr="00B32D30">
        <w:t>aadressist</w:t>
      </w:r>
      <w:r w:rsidR="002D77C3">
        <w:t>;</w:t>
      </w:r>
    </w:p>
    <w:p w14:paraId="2D7D4D85" w14:textId="2213960E" w:rsidR="002D77C3" w:rsidRDefault="00601D0C" w:rsidP="001B669D">
      <w:pPr>
        <w:pStyle w:val="Loendilik"/>
        <w:numPr>
          <w:ilvl w:val="0"/>
          <w:numId w:val="84"/>
        </w:numPr>
        <w:spacing w:line="240" w:lineRule="auto"/>
      </w:pPr>
      <w:r w:rsidRPr="00B32D30">
        <w:t>kontaktaadress välisriigis</w:t>
      </w:r>
      <w:r w:rsidR="002D77C3">
        <w:t>;</w:t>
      </w:r>
    </w:p>
    <w:p w14:paraId="0D1847EC" w14:textId="64705A38" w:rsidR="002D77C3" w:rsidRDefault="00601D0C" w:rsidP="001B669D">
      <w:pPr>
        <w:pStyle w:val="Loendilik"/>
        <w:numPr>
          <w:ilvl w:val="0"/>
          <w:numId w:val="84"/>
        </w:numPr>
        <w:spacing w:line="240" w:lineRule="auto"/>
      </w:pPr>
      <w:r w:rsidRPr="00B32D30">
        <w:t>e-posti aadress</w:t>
      </w:r>
      <w:r w:rsidR="002D77C3">
        <w:t>;</w:t>
      </w:r>
    </w:p>
    <w:p w14:paraId="2879FB5D" w14:textId="45420CF5" w:rsidR="002D77C3" w:rsidRDefault="00601D0C" w:rsidP="001B669D">
      <w:pPr>
        <w:pStyle w:val="Loendilik"/>
        <w:numPr>
          <w:ilvl w:val="0"/>
          <w:numId w:val="84"/>
        </w:numPr>
        <w:spacing w:line="240" w:lineRule="auto"/>
      </w:pPr>
      <w:r w:rsidRPr="00B32D30">
        <w:t>telefoninumber</w:t>
      </w:r>
      <w:r w:rsidR="002D77C3">
        <w:t>;</w:t>
      </w:r>
    </w:p>
    <w:p w14:paraId="5F37A22B" w14:textId="11F7DB17" w:rsidR="002D77C3" w:rsidRDefault="00601D0C" w:rsidP="001B669D">
      <w:pPr>
        <w:pStyle w:val="Loendilik"/>
        <w:numPr>
          <w:ilvl w:val="0"/>
          <w:numId w:val="85"/>
        </w:numPr>
        <w:spacing w:line="240" w:lineRule="auto"/>
      </w:pPr>
      <w:r w:rsidRPr="00B32D30">
        <w:t>emakeel</w:t>
      </w:r>
      <w:r w:rsidR="002D77C3">
        <w:t>;</w:t>
      </w:r>
    </w:p>
    <w:p w14:paraId="2BC713EB" w14:textId="6C9CAACA" w:rsidR="002D77C3" w:rsidRDefault="00601D0C" w:rsidP="001B669D">
      <w:pPr>
        <w:pStyle w:val="Loendilik"/>
        <w:numPr>
          <w:ilvl w:val="0"/>
          <w:numId w:val="85"/>
        </w:numPr>
        <w:spacing w:line="240" w:lineRule="auto"/>
      </w:pPr>
      <w:r w:rsidRPr="00B32D30">
        <w:t>isanimi</w:t>
      </w:r>
      <w:r w:rsidR="002D77C3">
        <w:t>;</w:t>
      </w:r>
    </w:p>
    <w:p w14:paraId="2389B023" w14:textId="5DF4E825" w:rsidR="002D77C3" w:rsidRDefault="00601D0C" w:rsidP="001B669D">
      <w:pPr>
        <w:pStyle w:val="Loendilik"/>
        <w:numPr>
          <w:ilvl w:val="0"/>
          <w:numId w:val="85"/>
        </w:numPr>
        <w:spacing w:line="240" w:lineRule="auto"/>
      </w:pPr>
      <w:r w:rsidRPr="00B32D30">
        <w:t>sünnirii</w:t>
      </w:r>
      <w:r w:rsidR="004641F6">
        <w:t>k</w:t>
      </w:r>
      <w:r w:rsidR="002D77C3">
        <w:t>;</w:t>
      </w:r>
    </w:p>
    <w:p w14:paraId="1C08B76D" w14:textId="5BDA2C59" w:rsidR="00601D0C" w:rsidRPr="00B32D30" w:rsidRDefault="00601D0C" w:rsidP="00B32D30">
      <w:pPr>
        <w:pStyle w:val="Loendilik"/>
        <w:numPr>
          <w:ilvl w:val="0"/>
          <w:numId w:val="85"/>
        </w:numPr>
        <w:spacing w:line="240" w:lineRule="auto"/>
      </w:pPr>
      <w:r w:rsidRPr="00B32D30">
        <w:t>rahvus.</w:t>
      </w:r>
    </w:p>
    <w:p w14:paraId="1571899F" w14:textId="77777777" w:rsidR="00601D0C" w:rsidRPr="00601D0C" w:rsidRDefault="00601D0C" w:rsidP="001B669D">
      <w:pPr>
        <w:rPr>
          <w:highlight w:val="yellow"/>
        </w:rPr>
      </w:pPr>
    </w:p>
    <w:p w14:paraId="3FB95501" w14:textId="43BCB1A3" w:rsidR="00601D0C" w:rsidRPr="00B32D30" w:rsidRDefault="00601D0C" w:rsidP="00B32D30">
      <w:pPr>
        <w:pStyle w:val="Loendilik"/>
        <w:numPr>
          <w:ilvl w:val="0"/>
          <w:numId w:val="82"/>
        </w:numPr>
        <w:spacing w:line="240" w:lineRule="auto"/>
      </w:pPr>
      <w:r w:rsidRPr="00B32D30">
        <w:rPr>
          <w:u w:val="single"/>
        </w:rPr>
        <w:t>Isikut tõendava dokumendi andmed</w:t>
      </w:r>
      <w:r w:rsidR="002D77C3">
        <w:t>:</w:t>
      </w:r>
      <w:r w:rsidRPr="00B32D30">
        <w:rPr>
          <w:b/>
          <w:bCs/>
        </w:rPr>
        <w:t xml:space="preserve"> </w:t>
      </w:r>
      <w:r w:rsidRPr="00B32D30">
        <w:t>andmed välismaalase välisriigi reisidokumendi kohta, sealhulgas väljaand</w:t>
      </w:r>
      <w:r w:rsidR="002D77C3">
        <w:t>ja</w:t>
      </w:r>
      <w:r w:rsidRPr="00B32D30">
        <w:t xml:space="preserve"> </w:t>
      </w:r>
      <w:r w:rsidR="002D77C3">
        <w:t>(</w:t>
      </w:r>
      <w:r w:rsidRPr="00B32D30">
        <w:t>riik</w:t>
      </w:r>
      <w:r w:rsidR="002D77C3">
        <w:t xml:space="preserve"> ja</w:t>
      </w:r>
      <w:r w:rsidRPr="00B32D30">
        <w:t xml:space="preserve"> asutus</w:t>
      </w:r>
      <w:r w:rsidR="002D77C3">
        <w:t>)</w:t>
      </w:r>
      <w:r w:rsidRPr="00B32D30">
        <w:t xml:space="preserve">, liik, number, väljaandmise </w:t>
      </w:r>
      <w:r w:rsidR="00833D0C">
        <w:t xml:space="preserve">kuupäev </w:t>
      </w:r>
      <w:r w:rsidRPr="00B32D30">
        <w:t>ja kehtivuse lõpp</w:t>
      </w:r>
      <w:r w:rsidR="00833D0C">
        <w:t>kuupäev</w:t>
      </w:r>
      <w:r w:rsidRPr="00B32D30">
        <w:t>.</w:t>
      </w:r>
    </w:p>
    <w:p w14:paraId="43FEE2B3" w14:textId="77777777" w:rsidR="00601D0C" w:rsidRPr="00601D0C" w:rsidRDefault="00601D0C" w:rsidP="001B669D">
      <w:pPr>
        <w:jc w:val="both"/>
        <w:rPr>
          <w:highlight w:val="yellow"/>
        </w:rPr>
      </w:pPr>
    </w:p>
    <w:p w14:paraId="244BD6FA" w14:textId="0B3742F0" w:rsidR="00601D0C" w:rsidRPr="00E81C89" w:rsidRDefault="00601D0C" w:rsidP="00B32D30">
      <w:pPr>
        <w:pStyle w:val="Loendilik"/>
        <w:keepNext/>
        <w:numPr>
          <w:ilvl w:val="0"/>
          <w:numId w:val="82"/>
        </w:numPr>
        <w:spacing w:line="240" w:lineRule="auto"/>
        <w:rPr>
          <w:b/>
          <w:bCs/>
        </w:rPr>
      </w:pPr>
      <w:r w:rsidRPr="00B32D30">
        <w:rPr>
          <w:u w:val="single"/>
        </w:rPr>
        <w:t>Biomeetrilised andmed</w:t>
      </w:r>
      <w:r w:rsidR="00E81C89">
        <w:t>:</w:t>
      </w:r>
      <w:r w:rsidRPr="00B32D30">
        <w:rPr>
          <w:b/>
          <w:bCs/>
        </w:rPr>
        <w:t xml:space="preserve"> </w:t>
      </w:r>
      <w:r w:rsidRPr="00B32D30">
        <w:t>foto või näokujutis, sõrmejäljekujutised</w:t>
      </w:r>
      <w:r w:rsidR="00E81C89">
        <w:t xml:space="preserve"> ja</w:t>
      </w:r>
      <w:r w:rsidRPr="00B32D30">
        <w:t xml:space="preserve"> allkirjanäidis.</w:t>
      </w:r>
    </w:p>
    <w:p w14:paraId="0C830885" w14:textId="77777777" w:rsidR="00601D0C" w:rsidRPr="00601D0C" w:rsidRDefault="00601D0C" w:rsidP="00B32D30">
      <w:pPr>
        <w:keepNext/>
        <w:jc w:val="both"/>
      </w:pPr>
    </w:p>
    <w:p w14:paraId="19EA85AC" w14:textId="7C6D9E0A" w:rsidR="00601D0C" w:rsidRPr="00B32D30" w:rsidRDefault="00601D0C" w:rsidP="00B32D30">
      <w:pPr>
        <w:ind w:left="360"/>
        <w:jc w:val="both"/>
        <w:rPr>
          <w:color w:val="202020"/>
          <w:shd w:val="clear" w:color="auto" w:fill="FFFFFF"/>
        </w:rPr>
      </w:pPr>
      <w:r w:rsidRPr="00B32D30">
        <w:t xml:space="preserve">PPA vajab välismaalase </w:t>
      </w:r>
      <w:r w:rsidR="00AB38C9">
        <w:t xml:space="preserve">isikuandmeid, isikut tõendava dokumendi </w:t>
      </w:r>
      <w:r w:rsidRPr="00B32D30">
        <w:t>andmeid</w:t>
      </w:r>
      <w:r w:rsidR="00AB38C9">
        <w:t xml:space="preserve"> ja biomeetrilisi andmeid</w:t>
      </w:r>
      <w:r w:rsidRPr="00B32D30">
        <w:t xml:space="preserve">, et viia läbi elamisloa või selle pikendamise taotluse </w:t>
      </w:r>
      <w:r w:rsidR="00AB38C9">
        <w:t>ja</w:t>
      </w:r>
      <w:r w:rsidR="00AB38C9" w:rsidRPr="00B32D30">
        <w:t xml:space="preserve"> </w:t>
      </w:r>
      <w:r w:rsidR="000A0087" w:rsidRPr="00B32D30">
        <w:t xml:space="preserve">elamisloa kehtetuks tunnistamise </w:t>
      </w:r>
      <w:r w:rsidRPr="00B32D30">
        <w:t>menetlus</w:t>
      </w:r>
      <w:r w:rsidR="00AB38C9">
        <w:t>i</w:t>
      </w:r>
      <w:r w:rsidRPr="00B32D30">
        <w:t>.</w:t>
      </w:r>
      <w:r w:rsidRPr="00B32D30">
        <w:rPr>
          <w:bdr w:val="none" w:sz="0" w:space="0" w:color="auto" w:frame="1"/>
          <w:shd w:val="clear" w:color="auto" w:fill="FFFFFF"/>
        </w:rPr>
        <w:t xml:space="preserve"> </w:t>
      </w:r>
      <w:r w:rsidR="00AB38C9">
        <w:rPr>
          <w:color w:val="202020"/>
          <w:shd w:val="clear" w:color="auto" w:fill="FFFFFF"/>
        </w:rPr>
        <w:t>A</w:t>
      </w:r>
      <w:r w:rsidRPr="00B32D30">
        <w:rPr>
          <w:color w:val="202020"/>
          <w:shd w:val="clear" w:color="auto" w:fill="FFFFFF"/>
        </w:rPr>
        <w:t>ndmed on vajalikud</w:t>
      </w:r>
      <w:r w:rsidR="00AB38C9">
        <w:rPr>
          <w:color w:val="202020"/>
          <w:shd w:val="clear" w:color="auto" w:fill="FFFFFF"/>
        </w:rPr>
        <w:t>, et tuvastada</w:t>
      </w:r>
      <w:r w:rsidRPr="00B32D30">
        <w:rPr>
          <w:color w:val="202020"/>
          <w:shd w:val="clear" w:color="auto" w:fill="FFFFFF"/>
        </w:rPr>
        <w:t xml:space="preserve"> välismaalase isik või </w:t>
      </w:r>
      <w:r w:rsidR="00AB38C9">
        <w:rPr>
          <w:color w:val="202020"/>
          <w:shd w:val="clear" w:color="auto" w:fill="FFFFFF"/>
        </w:rPr>
        <w:t xml:space="preserve">kontrollida tema </w:t>
      </w:r>
      <w:r w:rsidRPr="00B32D30">
        <w:rPr>
          <w:color w:val="202020"/>
          <w:shd w:val="clear" w:color="auto" w:fill="FFFFFF"/>
        </w:rPr>
        <w:t>isikusamasus</w:t>
      </w:r>
      <w:r w:rsidR="00AB38C9">
        <w:rPr>
          <w:color w:val="202020"/>
          <w:shd w:val="clear" w:color="auto" w:fill="FFFFFF"/>
        </w:rPr>
        <w:t>t</w:t>
      </w:r>
      <w:r w:rsidRPr="00B32D30">
        <w:rPr>
          <w:color w:val="202020"/>
          <w:shd w:val="clear" w:color="auto" w:fill="FFFFFF"/>
        </w:rPr>
        <w:t xml:space="preserve"> </w:t>
      </w:r>
      <w:r w:rsidR="00AB38C9">
        <w:rPr>
          <w:color w:val="202020"/>
          <w:shd w:val="clear" w:color="auto" w:fill="FFFFFF"/>
        </w:rPr>
        <w:t>ning</w:t>
      </w:r>
      <w:r w:rsidRPr="00B32D30">
        <w:rPr>
          <w:color w:val="202020"/>
          <w:shd w:val="clear" w:color="auto" w:fill="FFFFFF"/>
        </w:rPr>
        <w:t xml:space="preserve"> veenduda, et välismaalane vastab </w:t>
      </w:r>
      <w:r w:rsidR="00AB38C9">
        <w:rPr>
          <w:color w:val="202020"/>
          <w:shd w:val="clear" w:color="auto" w:fill="FFFFFF"/>
        </w:rPr>
        <w:t>VMS-i</w:t>
      </w:r>
      <w:r w:rsidR="00AB38C9" w:rsidRPr="00B32D30">
        <w:rPr>
          <w:color w:val="202020"/>
          <w:shd w:val="clear" w:color="auto" w:fill="FFFFFF"/>
        </w:rPr>
        <w:t xml:space="preserve"> </w:t>
      </w:r>
      <w:r w:rsidRPr="00B32D30">
        <w:rPr>
          <w:color w:val="202020"/>
          <w:shd w:val="clear" w:color="auto" w:fill="FFFFFF"/>
        </w:rPr>
        <w:t>tingim</w:t>
      </w:r>
      <w:r w:rsidR="00833D0C">
        <w:rPr>
          <w:color w:val="202020"/>
          <w:shd w:val="clear" w:color="auto" w:fill="FFFFFF"/>
        </w:rPr>
        <w:t>u</w:t>
      </w:r>
      <w:r w:rsidRPr="00B32D30">
        <w:rPr>
          <w:color w:val="202020"/>
          <w:shd w:val="clear" w:color="auto" w:fill="FFFFFF"/>
        </w:rPr>
        <w:t xml:space="preserve">stele ja puudub alus </w:t>
      </w:r>
      <w:r w:rsidR="00AB38C9" w:rsidRPr="004D1B56">
        <w:rPr>
          <w:color w:val="202020"/>
          <w:shd w:val="clear" w:color="auto" w:fill="FFFFFF"/>
        </w:rPr>
        <w:t>keeldu</w:t>
      </w:r>
      <w:r w:rsidR="00AB38C9">
        <w:rPr>
          <w:color w:val="202020"/>
          <w:shd w:val="clear" w:color="auto" w:fill="FFFFFF"/>
        </w:rPr>
        <w:t>da</w:t>
      </w:r>
      <w:r w:rsidR="00AB38C9" w:rsidRPr="004D1B56">
        <w:rPr>
          <w:color w:val="202020"/>
          <w:shd w:val="clear" w:color="auto" w:fill="FFFFFF"/>
        </w:rPr>
        <w:t xml:space="preserve"> </w:t>
      </w:r>
      <w:r w:rsidRPr="00B32D30">
        <w:rPr>
          <w:color w:val="202020"/>
          <w:shd w:val="clear" w:color="auto" w:fill="FFFFFF"/>
        </w:rPr>
        <w:t xml:space="preserve">elamisloa andmisest või selle pikendamisest </w:t>
      </w:r>
      <w:r w:rsidR="004479EE" w:rsidRPr="00B32D30">
        <w:rPr>
          <w:color w:val="202020"/>
          <w:shd w:val="clear" w:color="auto" w:fill="FFFFFF"/>
        </w:rPr>
        <w:t xml:space="preserve">või </w:t>
      </w:r>
      <w:r w:rsidR="00AB38C9" w:rsidRPr="00013212">
        <w:rPr>
          <w:color w:val="202020"/>
          <w:shd w:val="clear" w:color="auto" w:fill="FFFFFF"/>
        </w:rPr>
        <w:t>tunnista</w:t>
      </w:r>
      <w:r w:rsidR="00AB38C9">
        <w:rPr>
          <w:color w:val="202020"/>
          <w:shd w:val="clear" w:color="auto" w:fill="FFFFFF"/>
        </w:rPr>
        <w:t xml:space="preserve">da </w:t>
      </w:r>
      <w:r w:rsidR="004479EE" w:rsidRPr="00B32D30">
        <w:rPr>
          <w:color w:val="202020"/>
          <w:shd w:val="clear" w:color="auto" w:fill="FFFFFF"/>
        </w:rPr>
        <w:t>elamisl</w:t>
      </w:r>
      <w:r w:rsidR="00AB38C9">
        <w:rPr>
          <w:color w:val="202020"/>
          <w:shd w:val="clear" w:color="auto" w:fill="FFFFFF"/>
        </w:rPr>
        <w:t>ub</w:t>
      </w:r>
      <w:r w:rsidR="004479EE" w:rsidRPr="00B32D30">
        <w:rPr>
          <w:color w:val="202020"/>
          <w:shd w:val="clear" w:color="auto" w:fill="FFFFFF"/>
        </w:rPr>
        <w:t>a kehtetuks</w:t>
      </w:r>
      <w:r w:rsidRPr="00B32D30">
        <w:rPr>
          <w:color w:val="202020"/>
          <w:shd w:val="clear" w:color="auto" w:fill="FFFFFF"/>
        </w:rPr>
        <w:t>.</w:t>
      </w:r>
    </w:p>
    <w:p w14:paraId="71012B9A" w14:textId="77777777" w:rsidR="00601D0C" w:rsidRDefault="00601D0C" w:rsidP="001B669D">
      <w:pPr>
        <w:jc w:val="both"/>
        <w:rPr>
          <w:color w:val="202020"/>
          <w:highlight w:val="yellow"/>
          <w:shd w:val="clear" w:color="auto" w:fill="FFFFFF"/>
        </w:rPr>
      </w:pPr>
    </w:p>
    <w:p w14:paraId="60913535" w14:textId="21C77D18" w:rsidR="00601D0C" w:rsidRPr="00B32D30" w:rsidRDefault="009C335A" w:rsidP="00B32D30">
      <w:pPr>
        <w:ind w:left="360"/>
        <w:jc w:val="both"/>
        <w:rPr>
          <w:rFonts w:eastAsia="Calibri"/>
        </w:rPr>
      </w:pPr>
      <w:r w:rsidRPr="00B32D30">
        <w:rPr>
          <w:color w:val="202020"/>
          <w:shd w:val="clear" w:color="auto" w:fill="FFFFFF"/>
        </w:rPr>
        <w:t xml:space="preserve">Elamisloa andmise </w:t>
      </w:r>
      <w:r w:rsidR="00AB38C9">
        <w:rPr>
          <w:color w:val="202020"/>
          <w:shd w:val="clear" w:color="auto" w:fill="FFFFFF"/>
        </w:rPr>
        <w:t>või</w:t>
      </w:r>
      <w:r w:rsidR="00AB38C9" w:rsidRPr="00B32D30">
        <w:rPr>
          <w:color w:val="202020"/>
          <w:shd w:val="clear" w:color="auto" w:fill="FFFFFF"/>
        </w:rPr>
        <w:t xml:space="preserve"> </w:t>
      </w:r>
      <w:r w:rsidR="00601D0C" w:rsidRPr="00B32D30">
        <w:rPr>
          <w:color w:val="202020"/>
          <w:shd w:val="clear" w:color="auto" w:fill="FFFFFF"/>
        </w:rPr>
        <w:t xml:space="preserve">pikendamise korral väljastatakse </w:t>
      </w:r>
      <w:r w:rsidRPr="00B32D30">
        <w:rPr>
          <w:color w:val="202020"/>
          <w:shd w:val="clear" w:color="auto" w:fill="FFFFFF"/>
        </w:rPr>
        <w:t>välismaalasele</w:t>
      </w:r>
      <w:r w:rsidR="00601D0C" w:rsidRPr="00B32D30">
        <w:rPr>
          <w:color w:val="202020"/>
          <w:shd w:val="clear" w:color="auto" w:fill="FFFFFF"/>
        </w:rPr>
        <w:t xml:space="preserve"> elamisloakaart, mis on isikut tõendav dokument </w:t>
      </w:r>
      <w:r w:rsidR="00601D0C" w:rsidRPr="00B32D30">
        <w:rPr>
          <w:rFonts w:eastAsia="Aptos"/>
          <w:color w:val="202020"/>
        </w:rPr>
        <w:t>isikut tõendavate dokumentide seaduse</w:t>
      </w:r>
      <w:r w:rsidR="00601D0C" w:rsidRPr="00B32D30">
        <w:rPr>
          <w:color w:val="202020"/>
          <w:shd w:val="clear" w:color="auto" w:fill="FFFFFF"/>
        </w:rPr>
        <w:t xml:space="preserve"> tähenduses</w:t>
      </w:r>
      <w:r w:rsidRPr="00B32D30">
        <w:rPr>
          <w:color w:val="202020"/>
          <w:shd w:val="clear" w:color="auto" w:fill="FFFFFF"/>
        </w:rPr>
        <w:t xml:space="preserve">. </w:t>
      </w:r>
      <w:r w:rsidR="00AB38C9">
        <w:rPr>
          <w:color w:val="202020"/>
          <w:shd w:val="clear" w:color="auto" w:fill="FFFFFF"/>
        </w:rPr>
        <w:t>Kohustus b</w:t>
      </w:r>
      <w:r w:rsidRPr="00B32D30">
        <w:rPr>
          <w:color w:val="202020"/>
          <w:shd w:val="clear" w:color="auto" w:fill="FFFFFF"/>
        </w:rPr>
        <w:t>iomeetrilis</w:t>
      </w:r>
      <w:r w:rsidR="00AB38C9">
        <w:rPr>
          <w:color w:val="202020"/>
          <w:shd w:val="clear" w:color="auto" w:fill="FFFFFF"/>
        </w:rPr>
        <w:t>i</w:t>
      </w:r>
      <w:r w:rsidRPr="00B32D30">
        <w:rPr>
          <w:color w:val="202020"/>
          <w:shd w:val="clear" w:color="auto" w:fill="FFFFFF"/>
        </w:rPr>
        <w:t xml:space="preserve"> andme</w:t>
      </w:r>
      <w:r w:rsidR="00AB38C9">
        <w:rPr>
          <w:color w:val="202020"/>
          <w:shd w:val="clear" w:color="auto" w:fill="FFFFFF"/>
        </w:rPr>
        <w:t>id</w:t>
      </w:r>
      <w:r w:rsidRPr="00B32D30">
        <w:rPr>
          <w:color w:val="202020"/>
          <w:shd w:val="clear" w:color="auto" w:fill="FFFFFF"/>
        </w:rPr>
        <w:t xml:space="preserve"> dokumen</w:t>
      </w:r>
      <w:r w:rsidR="00AB38C9">
        <w:rPr>
          <w:color w:val="202020"/>
          <w:shd w:val="clear" w:color="auto" w:fill="FFFFFF"/>
        </w:rPr>
        <w:t>di</w:t>
      </w:r>
      <w:r w:rsidRPr="00B32D30">
        <w:rPr>
          <w:color w:val="202020"/>
          <w:shd w:val="clear" w:color="auto" w:fill="FFFFFF"/>
        </w:rPr>
        <w:t xml:space="preserve"> väljaandmisel </w:t>
      </w:r>
      <w:r w:rsidR="00AB38C9">
        <w:rPr>
          <w:color w:val="202020"/>
          <w:shd w:val="clear" w:color="auto" w:fill="FFFFFF"/>
        </w:rPr>
        <w:t>töödelda tuleneb</w:t>
      </w:r>
      <w:r w:rsidR="00AB38C9" w:rsidRPr="00B32D30">
        <w:rPr>
          <w:color w:val="202020"/>
          <w:shd w:val="clear" w:color="auto" w:fill="FFFFFF"/>
        </w:rPr>
        <w:t xml:space="preserve"> </w:t>
      </w:r>
      <w:r w:rsidRPr="00B32D30">
        <w:rPr>
          <w:color w:val="202020"/>
          <w:shd w:val="clear" w:color="auto" w:fill="FFFFFF"/>
        </w:rPr>
        <w:t>Euroopa Liidu õigusest</w:t>
      </w:r>
      <w:r w:rsidRPr="00B32D30">
        <w:rPr>
          <w:rFonts w:eastAsia="Calibri"/>
          <w:vertAlign w:val="superscript"/>
        </w:rPr>
        <w:footnoteReference w:id="28"/>
      </w:r>
      <w:r w:rsidRPr="00B32D30">
        <w:rPr>
          <w:color w:val="202020"/>
          <w:shd w:val="clear" w:color="auto" w:fill="FFFFFF"/>
        </w:rPr>
        <w:t xml:space="preserve">. Sõrmejälgede võtmise kohustust ja selle mõju </w:t>
      </w:r>
      <w:r w:rsidR="00AB38C9">
        <w:rPr>
          <w:color w:val="202020"/>
          <w:shd w:val="clear" w:color="auto" w:fill="FFFFFF"/>
        </w:rPr>
        <w:t>on käsitletud</w:t>
      </w:r>
      <w:r w:rsidR="00AB38C9" w:rsidRPr="00B32D30">
        <w:rPr>
          <w:color w:val="202020"/>
          <w:shd w:val="clear" w:color="auto" w:fill="FFFFFF"/>
        </w:rPr>
        <w:t xml:space="preserve"> </w:t>
      </w:r>
      <w:r w:rsidRPr="00B32D30">
        <w:rPr>
          <w:color w:val="202020"/>
          <w:shd w:val="clear" w:color="auto" w:fill="FFFFFF"/>
        </w:rPr>
        <w:t>isikut tõendavate dokumentide seaduse ja teiste seaduste muutmise seaduse eelnõu seletuskir</w:t>
      </w:r>
      <w:r w:rsidR="00AB38C9">
        <w:rPr>
          <w:color w:val="202020"/>
          <w:shd w:val="clear" w:color="auto" w:fill="FFFFFF"/>
        </w:rPr>
        <w:t>jas</w:t>
      </w:r>
      <w:r w:rsidR="00C57717" w:rsidRPr="00B32D30">
        <w:rPr>
          <w:rStyle w:val="Allmrkuseviide"/>
          <w:color w:val="202020"/>
          <w:shd w:val="clear" w:color="auto" w:fill="FFFFFF"/>
        </w:rPr>
        <w:footnoteReference w:id="29"/>
      </w:r>
      <w:r w:rsidR="00C57717" w:rsidRPr="00B32D30">
        <w:rPr>
          <w:color w:val="202020"/>
          <w:shd w:val="clear" w:color="auto" w:fill="FFFFFF"/>
        </w:rPr>
        <w:t xml:space="preserve"> ja </w:t>
      </w:r>
      <w:r w:rsidR="00C57717" w:rsidRPr="00B32D30">
        <w:rPr>
          <w:rFonts w:eastAsia="Calibri"/>
        </w:rPr>
        <w:t>siseministri 12. augusti 2021. aasta määruse nr 20 „Siseministri määruste muutmine seoses isikut tõendava dokumendi menetluses kogutavate andmete täpsustamisega“ eelnõu seletuskir</w:t>
      </w:r>
      <w:r w:rsidR="00AB38C9">
        <w:rPr>
          <w:rFonts w:eastAsia="Calibri"/>
        </w:rPr>
        <w:t>jas</w:t>
      </w:r>
      <w:r w:rsidR="00C57717" w:rsidRPr="00B32D30">
        <w:rPr>
          <w:rFonts w:eastAsia="Calibri"/>
          <w:vertAlign w:val="superscript"/>
        </w:rPr>
        <w:footnoteReference w:id="30"/>
      </w:r>
      <w:r w:rsidR="00C57717" w:rsidRPr="00B32D30">
        <w:rPr>
          <w:rFonts w:eastAsia="Calibri"/>
        </w:rPr>
        <w:t>.</w:t>
      </w:r>
      <w:r w:rsidR="0006126C" w:rsidRPr="00B32D30">
        <w:rPr>
          <w:rFonts w:eastAsia="Calibri"/>
        </w:rPr>
        <w:t xml:space="preserve"> </w:t>
      </w:r>
      <w:r w:rsidR="00601D0C" w:rsidRPr="00B32D30">
        <w:rPr>
          <w:rFonts w:eastAsia="Aptos"/>
          <w:color w:val="202020"/>
        </w:rPr>
        <w:t xml:space="preserve">Juhul, kui </w:t>
      </w:r>
      <w:r w:rsidR="00AB38C9">
        <w:rPr>
          <w:rFonts w:eastAsia="Aptos"/>
          <w:color w:val="202020"/>
        </w:rPr>
        <w:t>välismaalaselt</w:t>
      </w:r>
      <w:r w:rsidR="00AB38C9" w:rsidRPr="00B32D30">
        <w:rPr>
          <w:rFonts w:eastAsia="Aptos"/>
          <w:color w:val="202020"/>
        </w:rPr>
        <w:t xml:space="preserve"> </w:t>
      </w:r>
      <w:r w:rsidR="00601D0C" w:rsidRPr="00B32D30">
        <w:rPr>
          <w:rFonts w:eastAsia="Aptos"/>
          <w:color w:val="202020"/>
        </w:rPr>
        <w:t>ei ole võimalik sõrmejälgi võtta</w:t>
      </w:r>
      <w:r w:rsidR="00AB38C9">
        <w:rPr>
          <w:rFonts w:eastAsia="Aptos"/>
          <w:color w:val="202020"/>
        </w:rPr>
        <w:t>,</w:t>
      </w:r>
      <w:r w:rsidR="00601D0C" w:rsidRPr="00B32D30">
        <w:rPr>
          <w:rFonts w:eastAsia="Aptos"/>
          <w:color w:val="202020"/>
        </w:rPr>
        <w:t xml:space="preserve"> näiteks</w:t>
      </w:r>
      <w:r w:rsidR="00AB38C9">
        <w:rPr>
          <w:rFonts w:eastAsia="Aptos"/>
          <w:color w:val="202020"/>
        </w:rPr>
        <w:t xml:space="preserve"> kui</w:t>
      </w:r>
      <w:r w:rsidR="00601D0C" w:rsidRPr="00B32D30">
        <w:rPr>
          <w:rFonts w:eastAsia="Aptos"/>
          <w:color w:val="202020"/>
        </w:rPr>
        <w:t xml:space="preserve"> sõrmed puuduvad, kantakse</w:t>
      </w:r>
      <w:r w:rsidR="00601D0C" w:rsidRPr="00B32D30">
        <w:rPr>
          <w:rFonts w:eastAsia="Aptos" w:cs="Arial"/>
          <w:color w:val="202020"/>
          <w:szCs w:val="21"/>
        </w:rPr>
        <w:t xml:space="preserve"> ETR-</w:t>
      </w:r>
      <w:r w:rsidR="00AB38C9">
        <w:rPr>
          <w:rFonts w:eastAsia="Aptos" w:cs="Arial"/>
          <w:color w:val="202020"/>
          <w:szCs w:val="21"/>
        </w:rPr>
        <w:t>i</w:t>
      </w:r>
      <w:r w:rsidR="00601D0C" w:rsidRPr="00B32D30">
        <w:rPr>
          <w:rFonts w:eastAsia="Aptos" w:cs="Arial"/>
          <w:color w:val="202020"/>
          <w:szCs w:val="21"/>
        </w:rPr>
        <w:t xml:space="preserve"> andmed sõrmejälgede võtmise võimatuse kohta</w:t>
      </w:r>
      <w:r w:rsidR="00601D0C" w:rsidRPr="00B32D30">
        <w:rPr>
          <w:rFonts w:eastAsia="Calibri"/>
        </w:rPr>
        <w:t xml:space="preserve"> </w:t>
      </w:r>
      <w:r w:rsidR="00AB38C9">
        <w:rPr>
          <w:rFonts w:eastAsia="Calibri"/>
        </w:rPr>
        <w:t xml:space="preserve">(vt </w:t>
      </w:r>
      <w:r w:rsidR="00833D0C">
        <w:rPr>
          <w:rFonts w:eastAsia="Calibri"/>
        </w:rPr>
        <w:t>ka</w:t>
      </w:r>
      <w:r w:rsidR="00601D0C" w:rsidRPr="00B32D30">
        <w:rPr>
          <w:rFonts w:eastAsia="Calibri"/>
        </w:rPr>
        <w:t xml:space="preserve"> </w:t>
      </w:r>
      <w:r w:rsidR="009C7919">
        <w:rPr>
          <w:rFonts w:eastAsia="Calibri"/>
        </w:rPr>
        <w:t>alapunkt 6</w:t>
      </w:r>
      <w:r w:rsidR="00AB38C9">
        <w:rPr>
          <w:rFonts w:eastAsia="Calibri"/>
        </w:rPr>
        <w:t>)</w:t>
      </w:r>
      <w:r w:rsidR="00601D0C" w:rsidRPr="00B32D30">
        <w:rPr>
          <w:rFonts w:eastAsia="Calibri"/>
        </w:rPr>
        <w:t>.</w:t>
      </w:r>
    </w:p>
    <w:p w14:paraId="1467B362" w14:textId="77777777" w:rsidR="00601D0C" w:rsidRPr="00601D0C" w:rsidRDefault="00601D0C" w:rsidP="001B669D">
      <w:pPr>
        <w:jc w:val="both"/>
        <w:rPr>
          <w:color w:val="202020"/>
          <w:shd w:val="clear" w:color="auto" w:fill="FFFFFF"/>
        </w:rPr>
      </w:pPr>
    </w:p>
    <w:p w14:paraId="0298CDBF" w14:textId="3FAE1084" w:rsidR="00DB3B40" w:rsidRPr="00B32D30" w:rsidRDefault="00601D0C" w:rsidP="00B32D30">
      <w:pPr>
        <w:pStyle w:val="Loendilik"/>
        <w:keepNext/>
        <w:numPr>
          <w:ilvl w:val="0"/>
          <w:numId w:val="82"/>
        </w:numPr>
        <w:spacing w:line="240" w:lineRule="auto"/>
        <w:ind w:left="357" w:hanging="357"/>
        <w:rPr>
          <w:rFonts w:eastAsia="Times New Roman"/>
          <w:color w:val="000000"/>
          <w:bdr w:val="none" w:sz="0" w:space="0" w:color="auto" w:frame="1"/>
          <w:lang w:eastAsia="et-EE"/>
        </w:rPr>
      </w:pPr>
      <w:r w:rsidRPr="00B32D30">
        <w:rPr>
          <w:u w:val="single"/>
        </w:rPr>
        <w:t xml:space="preserve"> </w:t>
      </w:r>
      <w:r w:rsidR="00586813">
        <w:rPr>
          <w:u w:val="single"/>
        </w:rPr>
        <w:t>E</w:t>
      </w:r>
      <w:r w:rsidRPr="00B32D30">
        <w:rPr>
          <w:u w:val="single"/>
        </w:rPr>
        <w:t xml:space="preserve">lamisloa </w:t>
      </w:r>
      <w:r w:rsidR="00B30893">
        <w:rPr>
          <w:u w:val="single"/>
        </w:rPr>
        <w:t xml:space="preserve">ja elamisõiguse </w:t>
      </w:r>
      <w:r w:rsidR="00DB3B40">
        <w:rPr>
          <w:u w:val="single"/>
        </w:rPr>
        <w:t>andmed</w:t>
      </w:r>
      <w:r w:rsidR="00DB3B40" w:rsidRPr="00DB3B40">
        <w:t>:</w:t>
      </w:r>
    </w:p>
    <w:p w14:paraId="496E92D9" w14:textId="0111C0AC" w:rsidR="00DB3B40" w:rsidRPr="00B32D30" w:rsidRDefault="00601D0C" w:rsidP="001B669D">
      <w:pPr>
        <w:pStyle w:val="Loendilik"/>
        <w:numPr>
          <w:ilvl w:val="0"/>
          <w:numId w:val="89"/>
        </w:numPr>
        <w:spacing w:line="240" w:lineRule="auto"/>
        <w:rPr>
          <w:rFonts w:eastAsia="Times New Roman"/>
          <w:color w:val="000000"/>
          <w:bdr w:val="none" w:sz="0" w:space="0" w:color="auto" w:frame="1"/>
          <w:lang w:eastAsia="et-EE"/>
        </w:rPr>
      </w:pPr>
      <w:r w:rsidRPr="00B32D30">
        <w:t>elamisloa taotlemise või selle pikendamise alus ja soovitud tähtaeg;</w:t>
      </w:r>
    </w:p>
    <w:p w14:paraId="53C56058" w14:textId="4A050B76" w:rsidR="00DB3B40" w:rsidRPr="00B32D30" w:rsidRDefault="00601D0C" w:rsidP="001B669D">
      <w:pPr>
        <w:pStyle w:val="Loendilik"/>
        <w:numPr>
          <w:ilvl w:val="0"/>
          <w:numId w:val="89"/>
        </w:numPr>
        <w:spacing w:line="240" w:lineRule="auto"/>
        <w:rPr>
          <w:rFonts w:eastAsia="Times New Roman"/>
          <w:color w:val="000000"/>
          <w:bdr w:val="none" w:sz="0" w:space="0" w:color="auto" w:frame="1"/>
          <w:lang w:eastAsia="et-EE"/>
        </w:rPr>
      </w:pPr>
      <w:r w:rsidRPr="00B32D30">
        <w:t xml:space="preserve">andmed elamisloa või </w:t>
      </w:r>
      <w:r w:rsidR="00DB3B40">
        <w:t>elamis</w:t>
      </w:r>
      <w:r w:rsidRPr="00B32D30">
        <w:t>õiguse omamise kohta teistes riikides, sealhulgas riik, liik ja kehtivusaeg</w:t>
      </w:r>
      <w:r w:rsidR="00B8035D" w:rsidRPr="00B32D30">
        <w:t>;</w:t>
      </w:r>
    </w:p>
    <w:p w14:paraId="47154ABA" w14:textId="3E95854F" w:rsidR="00DB3B40" w:rsidRPr="00B32D30" w:rsidRDefault="00601D0C" w:rsidP="001B669D">
      <w:pPr>
        <w:pStyle w:val="Loendilik"/>
        <w:numPr>
          <w:ilvl w:val="0"/>
          <w:numId w:val="89"/>
        </w:numPr>
        <w:spacing w:line="240" w:lineRule="auto"/>
        <w:rPr>
          <w:rFonts w:eastAsia="Times New Roman"/>
          <w:color w:val="000000"/>
          <w:bdr w:val="none" w:sz="0" w:space="0" w:color="auto" w:frame="1"/>
          <w:lang w:eastAsia="et-EE"/>
        </w:rPr>
      </w:pPr>
      <w:r w:rsidRPr="00B32D30">
        <w:t>elamisloa või elamisõiguse taotlemise alus ja soovitud tähtaeg</w:t>
      </w:r>
      <w:r w:rsidR="00DB3B40">
        <w:t>;</w:t>
      </w:r>
    </w:p>
    <w:p w14:paraId="01AE5353" w14:textId="09280091" w:rsidR="00601D0C" w:rsidRPr="00B32D30" w:rsidRDefault="00601D0C" w:rsidP="00B32D30">
      <w:pPr>
        <w:pStyle w:val="Loendilik"/>
        <w:numPr>
          <w:ilvl w:val="0"/>
          <w:numId w:val="89"/>
        </w:numPr>
        <w:spacing w:line="240" w:lineRule="auto"/>
        <w:rPr>
          <w:rFonts w:eastAsia="Times New Roman"/>
          <w:color w:val="000000"/>
          <w:bdr w:val="none" w:sz="0" w:space="0" w:color="auto" w:frame="1"/>
          <w:lang w:eastAsia="et-EE"/>
        </w:rPr>
      </w:pPr>
      <w:r w:rsidRPr="00B32D30">
        <w:t>välismaalase elamisloa või elamisõiguse andmed teises riigis</w:t>
      </w:r>
      <w:r w:rsidR="00B8035D" w:rsidRPr="00B32D30">
        <w:t>.</w:t>
      </w:r>
    </w:p>
    <w:p w14:paraId="17BF3713" w14:textId="77777777" w:rsidR="00601D0C" w:rsidRPr="00601D0C" w:rsidRDefault="00601D0C" w:rsidP="001B669D">
      <w:pPr>
        <w:jc w:val="both"/>
        <w:rPr>
          <w:rFonts w:eastAsia="Times New Roman"/>
          <w:color w:val="000000"/>
          <w:kern w:val="0"/>
          <w:highlight w:val="yellow"/>
          <w:bdr w:val="none" w:sz="0" w:space="0" w:color="auto" w:frame="1"/>
          <w:lang w:eastAsia="et-EE"/>
          <w14:ligatures w14:val="none"/>
        </w:rPr>
      </w:pPr>
    </w:p>
    <w:p w14:paraId="043E6A6C" w14:textId="169F8CB8" w:rsidR="00577FCE" w:rsidRDefault="00601D0C" w:rsidP="001B669D">
      <w:pPr>
        <w:ind w:left="360"/>
        <w:jc w:val="both"/>
        <w:rPr>
          <w:rFonts w:eastAsia="Times New Roman"/>
          <w:color w:val="202020"/>
          <w:kern w:val="0"/>
          <w:lang w:eastAsia="et-EE"/>
          <w14:ligatures w14:val="none"/>
        </w:rPr>
      </w:pPr>
      <w:r w:rsidRPr="00B32D30">
        <w:rPr>
          <w:rFonts w:eastAsia="Times New Roman"/>
          <w:color w:val="000000"/>
          <w:kern w:val="0"/>
          <w:bdr w:val="none" w:sz="0" w:space="0" w:color="auto" w:frame="1"/>
          <w:lang w:eastAsia="et-EE"/>
          <w14:ligatures w14:val="none"/>
        </w:rPr>
        <w:t>VMS</w:t>
      </w:r>
      <w:r w:rsidR="00577FCE">
        <w:rPr>
          <w:rFonts w:eastAsia="Times New Roman"/>
          <w:color w:val="000000"/>
          <w:kern w:val="0"/>
          <w:bdr w:val="none" w:sz="0" w:space="0" w:color="auto" w:frame="1"/>
          <w:lang w:eastAsia="et-EE"/>
          <w14:ligatures w14:val="none"/>
        </w:rPr>
        <w:t>-i</w:t>
      </w:r>
      <w:r w:rsidRPr="00B32D30">
        <w:rPr>
          <w:rFonts w:eastAsia="Times New Roman"/>
          <w:color w:val="000000"/>
          <w:kern w:val="0"/>
          <w:bdr w:val="none" w:sz="0" w:space="0" w:color="auto" w:frame="1"/>
          <w:lang w:eastAsia="et-EE"/>
          <w14:ligatures w14:val="none"/>
        </w:rPr>
        <w:t xml:space="preserve"> §</w:t>
      </w:r>
      <w:r w:rsidR="00577FCE">
        <w:rPr>
          <w:rFonts w:eastAsia="Times New Roman"/>
          <w:color w:val="000000"/>
          <w:kern w:val="0"/>
          <w:bdr w:val="none" w:sz="0" w:space="0" w:color="auto" w:frame="1"/>
          <w:lang w:eastAsia="et-EE"/>
          <w14:ligatures w14:val="none"/>
        </w:rPr>
        <w:t>-s</w:t>
      </w:r>
      <w:r w:rsidRPr="00B32D30">
        <w:rPr>
          <w:rFonts w:eastAsia="Times New Roman"/>
          <w:color w:val="000000"/>
          <w:kern w:val="0"/>
          <w:bdr w:val="none" w:sz="0" w:space="0" w:color="auto" w:frame="1"/>
          <w:lang w:eastAsia="et-EE"/>
          <w14:ligatures w14:val="none"/>
        </w:rPr>
        <w:t xml:space="preserve"> 118 </w:t>
      </w:r>
      <w:r w:rsidR="00577FCE">
        <w:rPr>
          <w:rFonts w:eastAsia="Times New Roman"/>
          <w:color w:val="000000"/>
          <w:kern w:val="0"/>
          <w:bdr w:val="none" w:sz="0" w:space="0" w:color="auto" w:frame="1"/>
          <w:lang w:eastAsia="et-EE"/>
          <w14:ligatures w14:val="none"/>
        </w:rPr>
        <w:t xml:space="preserve">on </w:t>
      </w:r>
      <w:r w:rsidRPr="00B32D30">
        <w:rPr>
          <w:rFonts w:eastAsia="Times New Roman"/>
          <w:color w:val="000000"/>
          <w:kern w:val="0"/>
          <w:bdr w:val="none" w:sz="0" w:space="0" w:color="auto" w:frame="1"/>
          <w:lang w:eastAsia="et-EE"/>
          <w14:ligatures w14:val="none"/>
        </w:rPr>
        <w:t>loet</w:t>
      </w:r>
      <w:r w:rsidR="00577FCE">
        <w:rPr>
          <w:rFonts w:eastAsia="Times New Roman"/>
          <w:color w:val="000000"/>
          <w:kern w:val="0"/>
          <w:bdr w:val="none" w:sz="0" w:space="0" w:color="auto" w:frame="1"/>
          <w:lang w:eastAsia="et-EE"/>
          <w14:ligatures w14:val="none"/>
        </w:rPr>
        <w:t>letud</w:t>
      </w:r>
      <w:r w:rsidRPr="00B32D30">
        <w:rPr>
          <w:rFonts w:eastAsia="Times New Roman"/>
          <w:color w:val="000000"/>
          <w:kern w:val="0"/>
          <w:bdr w:val="none" w:sz="0" w:space="0" w:color="auto" w:frame="1"/>
          <w:lang w:eastAsia="et-EE"/>
          <w14:ligatures w14:val="none"/>
        </w:rPr>
        <w:t xml:space="preserve"> t</w:t>
      </w:r>
      <w:r w:rsidRPr="00B32D30">
        <w:rPr>
          <w:rFonts w:eastAsia="Times New Roman"/>
          <w:color w:val="000000"/>
          <w:kern w:val="0"/>
          <w:lang w:eastAsia="et-EE"/>
          <w14:ligatures w14:val="none"/>
        </w:rPr>
        <w:t>ähtajalise elamisloa andmise alus</w:t>
      </w:r>
      <w:r w:rsidR="00577FCE">
        <w:rPr>
          <w:rFonts w:eastAsia="Times New Roman"/>
          <w:color w:val="000000"/>
          <w:kern w:val="0"/>
          <w:lang w:eastAsia="et-EE"/>
          <w14:ligatures w14:val="none"/>
        </w:rPr>
        <w:t>ed</w:t>
      </w:r>
      <w:r w:rsidRPr="00B32D30">
        <w:rPr>
          <w:rFonts w:eastAsia="Times New Roman"/>
          <w:color w:val="000000"/>
          <w:kern w:val="0"/>
          <w:lang w:eastAsia="et-EE"/>
          <w14:ligatures w14:val="none"/>
        </w:rPr>
        <w:t xml:space="preserve">. </w:t>
      </w:r>
      <w:r w:rsidR="0025032A">
        <w:rPr>
          <w:rFonts w:eastAsia="Times New Roman"/>
          <w:color w:val="202020"/>
          <w:kern w:val="0"/>
          <w:lang w:eastAsia="et-EE"/>
          <w14:ligatures w14:val="none"/>
        </w:rPr>
        <w:t>Selle</w:t>
      </w:r>
      <w:r w:rsidRPr="00B32D30">
        <w:rPr>
          <w:rFonts w:eastAsia="Times New Roman"/>
          <w:color w:val="202020"/>
          <w:kern w:val="0"/>
          <w:lang w:eastAsia="et-EE"/>
          <w14:ligatures w14:val="none"/>
        </w:rPr>
        <w:t xml:space="preserve"> võib anda:</w:t>
      </w:r>
    </w:p>
    <w:p w14:paraId="2A6DAE95" w14:textId="01E61BBB" w:rsidR="00577FCE" w:rsidRDefault="00601D0C" w:rsidP="001B669D">
      <w:pPr>
        <w:pStyle w:val="Loendilik"/>
        <w:numPr>
          <w:ilvl w:val="0"/>
          <w:numId w:val="90"/>
        </w:numPr>
        <w:spacing w:line="240" w:lineRule="auto"/>
        <w:rPr>
          <w:rFonts w:eastAsia="Times New Roman"/>
          <w:color w:val="202020"/>
          <w:lang w:eastAsia="et-EE"/>
        </w:rPr>
      </w:pPr>
      <w:r w:rsidRPr="00B32D30">
        <w:rPr>
          <w:rFonts w:eastAsia="Times New Roman"/>
          <w:color w:val="202020"/>
          <w:lang w:eastAsia="et-EE"/>
        </w:rPr>
        <w:t>elama asumiseks abikaasa või registreeritud elukaaslase juurde;</w:t>
      </w:r>
    </w:p>
    <w:p w14:paraId="2EE6DE4C" w14:textId="77777777" w:rsidR="00577FCE" w:rsidRDefault="00601D0C" w:rsidP="001B669D">
      <w:pPr>
        <w:pStyle w:val="Loendilik"/>
        <w:numPr>
          <w:ilvl w:val="0"/>
          <w:numId w:val="90"/>
        </w:numPr>
        <w:spacing w:line="240" w:lineRule="auto"/>
        <w:rPr>
          <w:rFonts w:eastAsia="Times New Roman"/>
          <w:color w:val="202020"/>
          <w:lang w:eastAsia="et-EE"/>
        </w:rPr>
      </w:pPr>
      <w:r w:rsidRPr="00B32D30">
        <w:rPr>
          <w:rFonts w:eastAsia="Times New Roman"/>
          <w:color w:val="202020"/>
          <w:lang w:eastAsia="et-EE"/>
        </w:rPr>
        <w:t>elama asumiseks lähedase sugulase juurde;</w:t>
      </w:r>
    </w:p>
    <w:p w14:paraId="57788D92" w14:textId="73C280D7" w:rsidR="00577FCE" w:rsidRDefault="00601D0C" w:rsidP="001B669D">
      <w:pPr>
        <w:pStyle w:val="Loendilik"/>
        <w:numPr>
          <w:ilvl w:val="0"/>
          <w:numId w:val="90"/>
        </w:numPr>
        <w:spacing w:line="240" w:lineRule="auto"/>
        <w:rPr>
          <w:rFonts w:eastAsia="Times New Roman"/>
          <w:color w:val="202020"/>
          <w:lang w:eastAsia="et-EE"/>
        </w:rPr>
      </w:pPr>
      <w:r w:rsidRPr="00B32D30">
        <w:rPr>
          <w:rFonts w:eastAsia="Times New Roman"/>
          <w:color w:val="202020"/>
          <w:lang w:eastAsia="et-EE"/>
        </w:rPr>
        <w:t>õppimiseks;</w:t>
      </w:r>
    </w:p>
    <w:p w14:paraId="0BCDD801" w14:textId="07D5A2E2" w:rsidR="00577FCE" w:rsidRDefault="00601D0C" w:rsidP="001B669D">
      <w:pPr>
        <w:pStyle w:val="Loendilik"/>
        <w:numPr>
          <w:ilvl w:val="0"/>
          <w:numId w:val="90"/>
        </w:numPr>
        <w:spacing w:line="240" w:lineRule="auto"/>
        <w:rPr>
          <w:rFonts w:eastAsia="Times New Roman"/>
          <w:color w:val="202020"/>
          <w:lang w:eastAsia="et-EE"/>
        </w:rPr>
      </w:pPr>
      <w:r w:rsidRPr="00B32D30">
        <w:rPr>
          <w:rFonts w:eastAsia="Times New Roman"/>
          <w:color w:val="202020"/>
          <w:lang w:eastAsia="et-EE"/>
        </w:rPr>
        <w:t>töötamiseks;</w:t>
      </w:r>
    </w:p>
    <w:p w14:paraId="3DFF4FFD" w14:textId="29D67C5D" w:rsidR="00577FCE" w:rsidRDefault="00601D0C" w:rsidP="001B669D">
      <w:pPr>
        <w:pStyle w:val="Loendilik"/>
        <w:numPr>
          <w:ilvl w:val="0"/>
          <w:numId w:val="90"/>
        </w:numPr>
        <w:spacing w:line="240" w:lineRule="auto"/>
        <w:rPr>
          <w:rFonts w:eastAsia="Times New Roman"/>
          <w:color w:val="202020"/>
          <w:lang w:eastAsia="et-EE"/>
        </w:rPr>
      </w:pPr>
      <w:r w:rsidRPr="00B32D30">
        <w:rPr>
          <w:rFonts w:eastAsia="Times New Roman"/>
          <w:color w:val="202020"/>
          <w:lang w:eastAsia="et-EE"/>
        </w:rPr>
        <w:t>ettevõtluseks;</w:t>
      </w:r>
    </w:p>
    <w:p w14:paraId="75C40327" w14:textId="246DC178" w:rsidR="00577FCE" w:rsidRDefault="00601D0C" w:rsidP="001B669D">
      <w:pPr>
        <w:pStyle w:val="Loendilik"/>
        <w:numPr>
          <w:ilvl w:val="0"/>
          <w:numId w:val="90"/>
        </w:numPr>
        <w:spacing w:line="240" w:lineRule="auto"/>
        <w:rPr>
          <w:rFonts w:eastAsia="Times New Roman"/>
          <w:color w:val="202020"/>
          <w:lang w:eastAsia="et-EE"/>
        </w:rPr>
      </w:pPr>
      <w:r w:rsidRPr="00B32D30">
        <w:rPr>
          <w:rFonts w:eastAsia="Times New Roman"/>
          <w:color w:val="202020"/>
          <w:lang w:eastAsia="et-EE"/>
        </w:rPr>
        <w:t>kriminaalmenetluses osalemiseks;</w:t>
      </w:r>
    </w:p>
    <w:p w14:paraId="5ABD0692" w14:textId="21A3EF96" w:rsidR="00577FCE" w:rsidRDefault="00601D0C" w:rsidP="001B669D">
      <w:pPr>
        <w:pStyle w:val="Loendilik"/>
        <w:numPr>
          <w:ilvl w:val="0"/>
          <w:numId w:val="90"/>
        </w:numPr>
        <w:spacing w:line="240" w:lineRule="auto"/>
        <w:rPr>
          <w:rFonts w:eastAsia="Times New Roman"/>
          <w:color w:val="202020"/>
          <w:lang w:eastAsia="et-EE"/>
        </w:rPr>
      </w:pPr>
      <w:r w:rsidRPr="00B32D30">
        <w:rPr>
          <w:rFonts w:eastAsia="Times New Roman"/>
          <w:color w:val="202020"/>
          <w:lang w:eastAsia="et-EE"/>
        </w:rPr>
        <w:t>kaaluka riikliku huvi korral;</w:t>
      </w:r>
    </w:p>
    <w:p w14:paraId="163845D3" w14:textId="292B22EA" w:rsidR="00577FCE" w:rsidRDefault="00601D0C" w:rsidP="001B669D">
      <w:pPr>
        <w:pStyle w:val="Loendilik"/>
        <w:numPr>
          <w:ilvl w:val="0"/>
          <w:numId w:val="90"/>
        </w:numPr>
        <w:spacing w:line="240" w:lineRule="auto"/>
        <w:rPr>
          <w:rFonts w:eastAsia="Times New Roman"/>
          <w:color w:val="202020"/>
          <w:lang w:eastAsia="et-EE"/>
        </w:rPr>
      </w:pPr>
      <w:r w:rsidRPr="00B32D30">
        <w:rPr>
          <w:rFonts w:eastAsia="Times New Roman"/>
          <w:color w:val="202020"/>
          <w:lang w:eastAsia="et-EE"/>
        </w:rPr>
        <w:t>välislepingu alusel</w:t>
      </w:r>
      <w:r w:rsidR="00577FCE">
        <w:rPr>
          <w:rFonts w:eastAsia="Times New Roman"/>
          <w:color w:val="202020"/>
          <w:lang w:eastAsia="et-EE"/>
        </w:rPr>
        <w:t>;</w:t>
      </w:r>
    </w:p>
    <w:p w14:paraId="1DB095EB" w14:textId="1BF0C811" w:rsidR="00601D0C" w:rsidRPr="00B32D30" w:rsidRDefault="00601D0C" w:rsidP="00B32D30">
      <w:pPr>
        <w:pStyle w:val="Loendilik"/>
        <w:numPr>
          <w:ilvl w:val="0"/>
          <w:numId w:val="90"/>
        </w:numPr>
        <w:spacing w:line="240" w:lineRule="auto"/>
        <w:rPr>
          <w:rFonts w:eastAsia="Times New Roman"/>
          <w:color w:val="202020"/>
          <w:lang w:eastAsia="et-EE"/>
        </w:rPr>
      </w:pPr>
      <w:r w:rsidRPr="00B32D30">
        <w:rPr>
          <w:rFonts w:eastAsia="Times New Roman"/>
          <w:color w:val="202020"/>
          <w:lang w:eastAsia="et-EE"/>
        </w:rPr>
        <w:t>püsivalt Eestisse elama asumiseks.</w:t>
      </w:r>
    </w:p>
    <w:p w14:paraId="1A7423D4" w14:textId="77777777" w:rsidR="00601D0C" w:rsidRPr="00601D0C" w:rsidRDefault="00601D0C" w:rsidP="001B669D">
      <w:pPr>
        <w:jc w:val="both"/>
        <w:rPr>
          <w:rFonts w:eastAsia="Times New Roman"/>
          <w:color w:val="202020"/>
          <w:kern w:val="0"/>
          <w:highlight w:val="yellow"/>
          <w:lang w:eastAsia="et-EE"/>
          <w14:ligatures w14:val="none"/>
        </w:rPr>
      </w:pPr>
    </w:p>
    <w:p w14:paraId="748F2C1E" w14:textId="5A300166" w:rsidR="00601D0C" w:rsidRPr="00B32D30" w:rsidRDefault="007D59AC" w:rsidP="00B32D30">
      <w:pPr>
        <w:ind w:left="360"/>
        <w:jc w:val="both"/>
        <w:rPr>
          <w:rFonts w:eastAsia="Times New Roman"/>
          <w:color w:val="202020"/>
          <w:kern w:val="0"/>
          <w:lang w:eastAsia="et-EE"/>
          <w14:ligatures w14:val="none"/>
        </w:rPr>
      </w:pPr>
      <w:r w:rsidRPr="00B32D30">
        <w:rPr>
          <w:rFonts w:eastAsia="Times New Roman"/>
          <w:color w:val="202020"/>
          <w:kern w:val="0"/>
          <w:lang w:eastAsia="et-EE"/>
          <w14:ligatures w14:val="none"/>
        </w:rPr>
        <w:t xml:space="preserve">Tähtajalise elamisloa taotlemise alus on oluline taotluses märkida, et PPA saaks kontrollida aluse olemasolu </w:t>
      </w:r>
      <w:r>
        <w:rPr>
          <w:rFonts w:eastAsia="Times New Roman"/>
          <w:color w:val="202020"/>
          <w:kern w:val="0"/>
          <w:lang w:eastAsia="et-EE"/>
          <w14:ligatures w14:val="none"/>
        </w:rPr>
        <w:t>ning</w:t>
      </w:r>
      <w:r w:rsidRPr="00B32D30">
        <w:rPr>
          <w:rFonts w:eastAsia="Times New Roman"/>
          <w:color w:val="202020"/>
          <w:kern w:val="0"/>
          <w:lang w:eastAsia="et-EE"/>
          <w14:ligatures w14:val="none"/>
        </w:rPr>
        <w:t xml:space="preserve"> </w:t>
      </w:r>
      <w:r>
        <w:rPr>
          <w:rFonts w:eastAsia="Times New Roman"/>
          <w:color w:val="202020"/>
          <w:kern w:val="0"/>
          <w:lang w:eastAsia="et-EE"/>
          <w14:ligatures w14:val="none"/>
        </w:rPr>
        <w:t>olenevalt</w:t>
      </w:r>
      <w:r w:rsidRPr="00B32D30">
        <w:rPr>
          <w:rFonts w:eastAsia="Times New Roman"/>
          <w:color w:val="202020"/>
          <w:kern w:val="0"/>
          <w:lang w:eastAsia="et-EE"/>
          <w14:ligatures w14:val="none"/>
        </w:rPr>
        <w:t xml:space="preserve"> aluse</w:t>
      </w:r>
      <w:r>
        <w:rPr>
          <w:rFonts w:eastAsia="Times New Roman"/>
          <w:color w:val="202020"/>
          <w:kern w:val="0"/>
          <w:lang w:eastAsia="et-EE"/>
          <w14:ligatures w14:val="none"/>
        </w:rPr>
        <w:t>st</w:t>
      </w:r>
      <w:r w:rsidRPr="00B32D30">
        <w:rPr>
          <w:rFonts w:eastAsia="Times New Roman"/>
          <w:color w:val="202020"/>
          <w:kern w:val="0"/>
          <w:lang w:eastAsia="et-EE"/>
          <w14:ligatures w14:val="none"/>
        </w:rPr>
        <w:t xml:space="preserve"> vajalike andmete ja dokumentide olemasolu ning </w:t>
      </w:r>
      <w:r w:rsidRPr="00B32D30">
        <w:rPr>
          <w:color w:val="202020"/>
          <w:shd w:val="clear" w:color="auto" w:fill="FFFFFF"/>
        </w:rPr>
        <w:t xml:space="preserve">veenduda, et välismaalane vastab </w:t>
      </w:r>
      <w:r>
        <w:rPr>
          <w:color w:val="202020"/>
          <w:shd w:val="clear" w:color="auto" w:fill="FFFFFF"/>
        </w:rPr>
        <w:t>VMS-i</w:t>
      </w:r>
      <w:r w:rsidRPr="00B32D30">
        <w:rPr>
          <w:color w:val="202020"/>
          <w:shd w:val="clear" w:color="auto" w:fill="FFFFFF"/>
        </w:rPr>
        <w:t xml:space="preserve"> tingim</w:t>
      </w:r>
      <w:r>
        <w:rPr>
          <w:color w:val="202020"/>
          <w:shd w:val="clear" w:color="auto" w:fill="FFFFFF"/>
        </w:rPr>
        <w:t>u</w:t>
      </w:r>
      <w:r w:rsidRPr="00B32D30">
        <w:rPr>
          <w:color w:val="202020"/>
          <w:shd w:val="clear" w:color="auto" w:fill="FFFFFF"/>
        </w:rPr>
        <w:t xml:space="preserve">stele ja puudub alus </w:t>
      </w:r>
      <w:r>
        <w:rPr>
          <w:color w:val="202020"/>
          <w:shd w:val="clear" w:color="auto" w:fill="FFFFFF"/>
        </w:rPr>
        <w:t xml:space="preserve">keelduda </w:t>
      </w:r>
      <w:r w:rsidRPr="00B32D30">
        <w:rPr>
          <w:color w:val="202020"/>
          <w:shd w:val="clear" w:color="auto" w:fill="FFFFFF"/>
        </w:rPr>
        <w:t>elamisloa andmisest või selle pikendamisest.</w:t>
      </w:r>
      <w:r w:rsidRPr="00E53311">
        <w:t xml:space="preserve"> </w:t>
      </w:r>
      <w:r w:rsidRPr="00E53311">
        <w:rPr>
          <w:color w:val="202020"/>
          <w:shd w:val="clear" w:color="auto" w:fill="FFFFFF"/>
        </w:rPr>
        <w:t>Samuti on eluloolisi andmeid vaja töödelda, et viia läbi tähtajalise elamisloa kehtetuks tunnistamise menetlusi.</w:t>
      </w:r>
    </w:p>
    <w:p w14:paraId="339C6C44" w14:textId="77777777" w:rsidR="00601D0C" w:rsidRPr="00601D0C" w:rsidRDefault="00601D0C" w:rsidP="001B669D">
      <w:pPr>
        <w:jc w:val="both"/>
        <w:rPr>
          <w:color w:val="202020"/>
          <w:highlight w:val="yellow"/>
          <w:shd w:val="clear" w:color="auto" w:fill="FFFFFF"/>
        </w:rPr>
      </w:pPr>
    </w:p>
    <w:p w14:paraId="12F23FCD" w14:textId="3D2E8FD6" w:rsidR="00601D0C" w:rsidRPr="00B32D30" w:rsidRDefault="00601D0C" w:rsidP="00B32D30">
      <w:pPr>
        <w:pStyle w:val="Loendilik"/>
        <w:keepNext/>
        <w:numPr>
          <w:ilvl w:val="0"/>
          <w:numId w:val="82"/>
        </w:numPr>
        <w:spacing w:line="240" w:lineRule="auto"/>
        <w:ind w:left="357" w:hanging="357"/>
      </w:pPr>
      <w:r w:rsidRPr="00B32D30">
        <w:rPr>
          <w:u w:val="single"/>
        </w:rPr>
        <w:t>Eluloolised andmed</w:t>
      </w:r>
      <w:r w:rsidR="009C7919">
        <w:t>:</w:t>
      </w:r>
    </w:p>
    <w:p w14:paraId="430DE657" w14:textId="7A6C26FC" w:rsidR="009C7919" w:rsidRDefault="00601D0C" w:rsidP="001B669D">
      <w:pPr>
        <w:pStyle w:val="Loendilik"/>
        <w:numPr>
          <w:ilvl w:val="0"/>
          <w:numId w:val="92"/>
        </w:numPr>
        <w:spacing w:line="240" w:lineRule="auto"/>
      </w:pPr>
      <w:r w:rsidRPr="00B32D30">
        <w:t>perekonnaseis;</w:t>
      </w:r>
    </w:p>
    <w:p w14:paraId="7FC4FA67" w14:textId="1049AC27" w:rsidR="009C7919" w:rsidRDefault="00601D0C" w:rsidP="001B669D">
      <w:pPr>
        <w:pStyle w:val="Loendilik"/>
        <w:numPr>
          <w:ilvl w:val="0"/>
          <w:numId w:val="92"/>
        </w:numPr>
        <w:spacing w:line="240" w:lineRule="auto"/>
      </w:pPr>
      <w:r w:rsidRPr="00B32D30">
        <w:t xml:space="preserve">hariduse </w:t>
      </w:r>
      <w:r w:rsidR="009C7919" w:rsidRPr="00C44ABE">
        <w:t>andmed</w:t>
      </w:r>
      <w:r w:rsidRPr="00B32D30">
        <w:t>;</w:t>
      </w:r>
    </w:p>
    <w:p w14:paraId="07AE4F81" w14:textId="2FD4293A" w:rsidR="009C7919" w:rsidRDefault="00601D0C" w:rsidP="001B669D">
      <w:pPr>
        <w:pStyle w:val="Loendilik"/>
        <w:numPr>
          <w:ilvl w:val="0"/>
          <w:numId w:val="92"/>
        </w:numPr>
        <w:spacing w:line="240" w:lineRule="auto"/>
      </w:pPr>
      <w:r w:rsidRPr="00B32D30">
        <w:t>õppimise</w:t>
      </w:r>
      <w:r w:rsidR="009C7919">
        <w:t xml:space="preserve"> ja</w:t>
      </w:r>
      <w:r w:rsidRPr="00B32D30">
        <w:t xml:space="preserve"> töötamise </w:t>
      </w:r>
      <w:r w:rsidR="009C7919">
        <w:t>ning</w:t>
      </w:r>
      <w:r w:rsidR="009C7919" w:rsidRPr="00B32D30">
        <w:t xml:space="preserve"> </w:t>
      </w:r>
      <w:r w:rsidRPr="00B32D30">
        <w:t xml:space="preserve">muude oluliste asjaolude </w:t>
      </w:r>
      <w:r w:rsidR="009C7919" w:rsidRPr="008E6B56">
        <w:t>andmed</w:t>
      </w:r>
      <w:r w:rsidRPr="00B32D30">
        <w:t>;</w:t>
      </w:r>
    </w:p>
    <w:p w14:paraId="63DE4580" w14:textId="07157CB8" w:rsidR="009C7919" w:rsidRDefault="00601D0C" w:rsidP="001B669D">
      <w:pPr>
        <w:pStyle w:val="Loendilik"/>
        <w:numPr>
          <w:ilvl w:val="0"/>
          <w:numId w:val="92"/>
        </w:numPr>
        <w:spacing w:line="240" w:lineRule="auto"/>
      </w:pPr>
      <w:r w:rsidRPr="00B32D30">
        <w:t>kriminaalkorras karistatus;</w:t>
      </w:r>
    </w:p>
    <w:p w14:paraId="3F7F1530" w14:textId="63078B47" w:rsidR="009C7919" w:rsidRDefault="00601D0C" w:rsidP="001B669D">
      <w:pPr>
        <w:pStyle w:val="Loendilik"/>
        <w:numPr>
          <w:ilvl w:val="0"/>
          <w:numId w:val="92"/>
        </w:numPr>
        <w:spacing w:line="240" w:lineRule="auto"/>
      </w:pPr>
      <w:r w:rsidRPr="00B32D30">
        <w:t>ajateenistuses, relvajõududes, kaadrisõjaväelasena või luure- või julgeolekuteenistuses teenimise ja töötamise andmed, väljaspool Eestit sõjaväelises operatsioonis osalemise andmed ning riiklikus või mitteriiklikus relvastatud organisatsioonis või üksuses teenimise ja töötamise andmed;</w:t>
      </w:r>
    </w:p>
    <w:p w14:paraId="4332DB0F" w14:textId="493702AF" w:rsidR="009C7919" w:rsidRDefault="00601D0C" w:rsidP="001B669D">
      <w:pPr>
        <w:pStyle w:val="Loendilik"/>
        <w:numPr>
          <w:ilvl w:val="0"/>
          <w:numId w:val="92"/>
        </w:numPr>
        <w:spacing w:line="240" w:lineRule="auto"/>
      </w:pPr>
      <w:r w:rsidRPr="00B32D30">
        <w:t xml:space="preserve">kuritegelikku või terroristlikku ühendusse või äärmusrühmitusse kuulumise andmed, terroristliku </w:t>
      </w:r>
      <w:r w:rsidR="00586813">
        <w:t>ühenduse</w:t>
      </w:r>
      <w:r w:rsidRPr="00B32D30">
        <w:t xml:space="preserve"> või äärmusrühmituse kontrolli all oleval alal viibimise andmed, tulirelva või lõhkematerjaliga kokku puutumise andmed ning inimsusevastase kuriteo või sõjakuriteo toimepanemise andmed;</w:t>
      </w:r>
    </w:p>
    <w:p w14:paraId="597F46B2" w14:textId="7FE5AB0A" w:rsidR="009C7919" w:rsidRDefault="00601D0C" w:rsidP="001B669D">
      <w:pPr>
        <w:pStyle w:val="Loendilik"/>
        <w:numPr>
          <w:ilvl w:val="0"/>
          <w:numId w:val="92"/>
        </w:numPr>
        <w:spacing w:line="240" w:lineRule="auto"/>
      </w:pPr>
      <w:r w:rsidRPr="00B32D30">
        <w:t xml:space="preserve">andmed rahvusvahelise abiprogrammi kaudu </w:t>
      </w:r>
      <w:r w:rsidR="009C7919" w:rsidRPr="000E5CD9">
        <w:t xml:space="preserve">välisriigis </w:t>
      </w:r>
      <w:r w:rsidRPr="00B32D30">
        <w:t>elamispinna saamise kohta või Eestist lahkumiseks toetuse saamise kohta;</w:t>
      </w:r>
    </w:p>
    <w:p w14:paraId="53950E43" w14:textId="4D9AF470" w:rsidR="009C7919" w:rsidRDefault="00601D0C" w:rsidP="001B669D">
      <w:pPr>
        <w:pStyle w:val="Loendilik"/>
        <w:numPr>
          <w:ilvl w:val="0"/>
          <w:numId w:val="92"/>
        </w:numPr>
        <w:spacing w:line="240" w:lineRule="auto"/>
      </w:pPr>
      <w:r w:rsidRPr="00B32D30">
        <w:t xml:space="preserve">andmed, kas </w:t>
      </w:r>
      <w:r w:rsidR="009C7919">
        <w:t>välismaalane</w:t>
      </w:r>
      <w:r w:rsidR="009C7919" w:rsidRPr="00B32D30">
        <w:t xml:space="preserve"> </w:t>
      </w:r>
      <w:r w:rsidRPr="00B32D30">
        <w:t>on kantud „Eesti Vabariigi ja Vene Föderatsiooni vahelise kokkuleppe Vene Föderatsiooni relvajõudude pensionäride sotsiaalsete tagatiste küsimustes Eesti Vabariigi territooriumil</w:t>
      </w:r>
      <w:r w:rsidR="008016BB">
        <w:t>“</w:t>
      </w:r>
      <w:r w:rsidRPr="00B32D30">
        <w:t xml:space="preserve"> artikli 2 punktis 3 märgitud, täpsustatud ja Eesti aktsepteeritud nimekirja;</w:t>
      </w:r>
    </w:p>
    <w:p w14:paraId="189E0971" w14:textId="3AC745D6" w:rsidR="009C7919" w:rsidRDefault="00601D0C" w:rsidP="001B669D">
      <w:pPr>
        <w:pStyle w:val="Loendilik"/>
        <w:numPr>
          <w:ilvl w:val="0"/>
          <w:numId w:val="92"/>
        </w:numPr>
        <w:spacing w:line="240" w:lineRule="auto"/>
      </w:pPr>
      <w:r w:rsidRPr="00B32D30">
        <w:t xml:space="preserve">andmed, kas </w:t>
      </w:r>
      <w:r w:rsidR="009C7919">
        <w:t>välismaalane</w:t>
      </w:r>
      <w:r w:rsidR="009C7919" w:rsidRPr="00B32D30">
        <w:t xml:space="preserve"> </w:t>
      </w:r>
      <w:r w:rsidRPr="00B32D30">
        <w:t>on Euroopa Liidu kodaniku perekonnaliige;</w:t>
      </w:r>
    </w:p>
    <w:p w14:paraId="4288EC19" w14:textId="09CF0547" w:rsidR="009C7919" w:rsidRDefault="00601D0C" w:rsidP="001B669D">
      <w:pPr>
        <w:pStyle w:val="Loendilik"/>
        <w:numPr>
          <w:ilvl w:val="0"/>
          <w:numId w:val="92"/>
        </w:numPr>
        <w:spacing w:line="240" w:lineRule="auto"/>
      </w:pPr>
      <w:r w:rsidRPr="00B32D30">
        <w:t>ülalpidamise ja legaalse sissetuleku andmed;</w:t>
      </w:r>
    </w:p>
    <w:p w14:paraId="79E02D21" w14:textId="233A76AE" w:rsidR="009C7919" w:rsidRDefault="00601D0C" w:rsidP="001B669D">
      <w:pPr>
        <w:pStyle w:val="Loendilik"/>
        <w:numPr>
          <w:ilvl w:val="0"/>
          <w:numId w:val="92"/>
        </w:numPr>
        <w:spacing w:line="240" w:lineRule="auto"/>
      </w:pPr>
      <w:r w:rsidRPr="00B32D30">
        <w:t xml:space="preserve">andmed </w:t>
      </w:r>
      <w:r w:rsidR="009C7919" w:rsidRPr="00555564">
        <w:t>teises liikmesriigis</w:t>
      </w:r>
      <w:r w:rsidR="009C7919" w:rsidRPr="009C7919">
        <w:t xml:space="preserve"> </w:t>
      </w:r>
      <w:r w:rsidRPr="00B32D30">
        <w:t>rahvusvahelise kaitse saamise kohta, seal</w:t>
      </w:r>
      <w:r w:rsidR="009C7919">
        <w:softHyphen/>
      </w:r>
      <w:r w:rsidRPr="00B32D30">
        <w:t>hulgas riik ja kaitse andmise kuupäev;</w:t>
      </w:r>
    </w:p>
    <w:p w14:paraId="72865FCE" w14:textId="14E7C895" w:rsidR="00601D0C" w:rsidRPr="00B32D30" w:rsidRDefault="00601D0C" w:rsidP="00B32D30">
      <w:pPr>
        <w:pStyle w:val="Loendilik"/>
        <w:numPr>
          <w:ilvl w:val="0"/>
          <w:numId w:val="92"/>
        </w:numPr>
        <w:spacing w:line="240" w:lineRule="auto"/>
      </w:pPr>
      <w:r w:rsidRPr="00B32D30">
        <w:t>muu taotlusega seotud oluline teave, mida välismaalane peab oluliseks esitada.</w:t>
      </w:r>
    </w:p>
    <w:p w14:paraId="281654DA" w14:textId="77777777" w:rsidR="00601D0C" w:rsidRPr="00601D0C" w:rsidRDefault="00601D0C" w:rsidP="001B669D">
      <w:pPr>
        <w:jc w:val="both"/>
        <w:rPr>
          <w:highlight w:val="yellow"/>
        </w:rPr>
      </w:pPr>
    </w:p>
    <w:p w14:paraId="6E3B2940" w14:textId="7F554AF8" w:rsidR="008F36CC" w:rsidRDefault="00A57F24" w:rsidP="001B669D">
      <w:pPr>
        <w:ind w:left="357"/>
        <w:jc w:val="both"/>
      </w:pPr>
      <w:r>
        <w:t xml:space="preserve">Kui </w:t>
      </w:r>
      <w:r w:rsidR="009B2B7B">
        <w:t xml:space="preserve">välismaalane </w:t>
      </w:r>
      <w:r>
        <w:t>taotle</w:t>
      </w:r>
      <w:r w:rsidR="009B2B7B">
        <w:t>b</w:t>
      </w:r>
      <w:r>
        <w:t xml:space="preserve"> t</w:t>
      </w:r>
      <w:r w:rsidR="00601D0C" w:rsidRPr="00B32D30">
        <w:t>ähtajalis</w:t>
      </w:r>
      <w:r>
        <w:t>t</w:t>
      </w:r>
      <w:r w:rsidR="00601D0C" w:rsidRPr="00B32D30">
        <w:t xml:space="preserve"> elamisl</w:t>
      </w:r>
      <w:r>
        <w:t>ub</w:t>
      </w:r>
      <w:r w:rsidR="00601D0C" w:rsidRPr="00B32D30">
        <w:t>a</w:t>
      </w:r>
      <w:r>
        <w:t xml:space="preserve"> või selle</w:t>
      </w:r>
      <w:r w:rsidR="00601D0C" w:rsidRPr="00B32D30">
        <w:t xml:space="preserve"> pikendamis</w:t>
      </w:r>
      <w:r>
        <w:t>t või</w:t>
      </w:r>
      <w:r w:rsidR="00601D0C" w:rsidRPr="00B32D30">
        <w:t xml:space="preserve"> pikaajalise elaniku </w:t>
      </w:r>
      <w:r w:rsidR="0038120F" w:rsidRPr="00B32D30">
        <w:t>elamisl</w:t>
      </w:r>
      <w:r w:rsidR="0038120F">
        <w:t>ub</w:t>
      </w:r>
      <w:r w:rsidR="0038120F" w:rsidRPr="00B32D30">
        <w:t>a</w:t>
      </w:r>
      <w:r w:rsidR="00601D0C" w:rsidRPr="00B32D30">
        <w:t xml:space="preserve"> </w:t>
      </w:r>
      <w:r>
        <w:t>või</w:t>
      </w:r>
      <w:r w:rsidRPr="00B32D30">
        <w:t xml:space="preserve"> </w:t>
      </w:r>
      <w:r w:rsidR="00601D0C" w:rsidRPr="00B32D30">
        <w:t>selle taastamis</w:t>
      </w:r>
      <w:r>
        <w:t>t,</w:t>
      </w:r>
      <w:r w:rsidR="00601D0C" w:rsidRPr="00B32D30">
        <w:t xml:space="preserve"> kantakse </w:t>
      </w:r>
      <w:r>
        <w:t>ETR-i</w:t>
      </w:r>
      <w:r w:rsidRPr="00B32D30">
        <w:t xml:space="preserve"> </w:t>
      </w:r>
      <w:r w:rsidR="009B2B7B">
        <w:t>tema</w:t>
      </w:r>
      <w:r w:rsidR="009B2B7B" w:rsidRPr="00B32D30">
        <w:t xml:space="preserve"> </w:t>
      </w:r>
      <w:r w:rsidR="00601D0C" w:rsidRPr="00B32D30">
        <w:t>lähedaste sugulaste ja perekonna</w:t>
      </w:r>
      <w:r w:rsidR="009B2B7B">
        <w:softHyphen/>
      </w:r>
      <w:r w:rsidR="00601D0C" w:rsidRPr="00B32D30">
        <w:t>liikmete kohta:</w:t>
      </w:r>
    </w:p>
    <w:p w14:paraId="59DD61C2" w14:textId="1583C873" w:rsidR="008F36CC" w:rsidRDefault="00601D0C" w:rsidP="001B669D">
      <w:pPr>
        <w:pStyle w:val="Loendilik"/>
        <w:numPr>
          <w:ilvl w:val="0"/>
          <w:numId w:val="93"/>
        </w:numPr>
        <w:spacing w:line="240" w:lineRule="auto"/>
      </w:pPr>
      <w:r w:rsidRPr="00B32D30">
        <w:t xml:space="preserve">suhe </w:t>
      </w:r>
      <w:r w:rsidR="009B2B7B">
        <w:t>välismaalasega</w:t>
      </w:r>
      <w:r w:rsidRPr="00B32D30">
        <w:t>;</w:t>
      </w:r>
    </w:p>
    <w:p w14:paraId="30924436" w14:textId="77777777" w:rsidR="008F36CC" w:rsidRDefault="00601D0C" w:rsidP="001B669D">
      <w:pPr>
        <w:pStyle w:val="Loendilik"/>
        <w:numPr>
          <w:ilvl w:val="0"/>
          <w:numId w:val="93"/>
        </w:numPr>
        <w:spacing w:line="240" w:lineRule="auto"/>
      </w:pPr>
      <w:r w:rsidRPr="00B32D30">
        <w:t>abikaasa puhul välisriigis sõlmitud abielu aeg ja koht</w:t>
      </w:r>
      <w:r w:rsidR="008F36CC">
        <w:t>;</w:t>
      </w:r>
    </w:p>
    <w:p w14:paraId="538BF73C" w14:textId="4C9375AA" w:rsidR="008F36CC" w:rsidRDefault="00601D0C" w:rsidP="001B669D">
      <w:pPr>
        <w:pStyle w:val="Loendilik"/>
        <w:numPr>
          <w:ilvl w:val="0"/>
          <w:numId w:val="93"/>
        </w:numPr>
        <w:spacing w:line="240" w:lineRule="auto"/>
      </w:pPr>
      <w:r w:rsidRPr="00B32D30">
        <w:t>registreeritud elukaaslase puhul välisriigis kooselu registreerimise aeg ja koht;</w:t>
      </w:r>
    </w:p>
    <w:p w14:paraId="79046F96" w14:textId="5015E5AE" w:rsidR="008F36CC" w:rsidRDefault="00601D0C" w:rsidP="001B669D">
      <w:pPr>
        <w:pStyle w:val="Loendilik"/>
        <w:numPr>
          <w:ilvl w:val="0"/>
          <w:numId w:val="93"/>
        </w:numPr>
        <w:spacing w:line="240" w:lineRule="auto"/>
      </w:pPr>
      <w:r w:rsidRPr="00B32D30">
        <w:t>ees- ja perekonnanimi;</w:t>
      </w:r>
    </w:p>
    <w:p w14:paraId="5DEF3E32" w14:textId="731925C4" w:rsidR="008F36CC" w:rsidRDefault="00601D0C" w:rsidP="001B669D">
      <w:pPr>
        <w:pStyle w:val="Loendilik"/>
        <w:numPr>
          <w:ilvl w:val="0"/>
          <w:numId w:val="93"/>
        </w:numPr>
        <w:spacing w:line="240" w:lineRule="auto"/>
      </w:pPr>
      <w:r w:rsidRPr="00B32D30">
        <w:t>sugu;</w:t>
      </w:r>
    </w:p>
    <w:p w14:paraId="0D3C3CF9" w14:textId="26CABD13" w:rsidR="008F36CC" w:rsidRDefault="00601D0C" w:rsidP="001B669D">
      <w:pPr>
        <w:pStyle w:val="Loendilik"/>
        <w:numPr>
          <w:ilvl w:val="0"/>
          <w:numId w:val="93"/>
        </w:numPr>
        <w:spacing w:line="240" w:lineRule="auto"/>
      </w:pPr>
      <w:r w:rsidRPr="00B32D30">
        <w:t>Eesti isikukood või sünniaeg;</w:t>
      </w:r>
    </w:p>
    <w:p w14:paraId="4F6C2D4F" w14:textId="4AC458E5" w:rsidR="008F36CC" w:rsidRDefault="00601D0C" w:rsidP="001B669D">
      <w:pPr>
        <w:pStyle w:val="Loendilik"/>
        <w:numPr>
          <w:ilvl w:val="0"/>
          <w:numId w:val="93"/>
        </w:numPr>
        <w:spacing w:line="240" w:lineRule="auto"/>
      </w:pPr>
      <w:r w:rsidRPr="00B32D30">
        <w:t>kodakondsus või kodakondsused;</w:t>
      </w:r>
    </w:p>
    <w:p w14:paraId="5235407D" w14:textId="3BF58E9B" w:rsidR="008F36CC" w:rsidRDefault="00601D0C" w:rsidP="001B669D">
      <w:pPr>
        <w:pStyle w:val="Loendilik"/>
        <w:numPr>
          <w:ilvl w:val="0"/>
          <w:numId w:val="93"/>
        </w:numPr>
        <w:spacing w:line="240" w:lineRule="auto"/>
      </w:pPr>
      <w:r w:rsidRPr="00B32D30">
        <w:t>sünnirii</w:t>
      </w:r>
      <w:r w:rsidR="008F36CC">
        <w:t>k</w:t>
      </w:r>
      <w:r w:rsidRPr="00B32D30">
        <w:t>;</w:t>
      </w:r>
    </w:p>
    <w:p w14:paraId="7BC20223" w14:textId="28EA8B89" w:rsidR="00601D0C" w:rsidRPr="00B32D30" w:rsidRDefault="00601D0C" w:rsidP="00B32D30">
      <w:pPr>
        <w:pStyle w:val="Loendilik"/>
        <w:numPr>
          <w:ilvl w:val="0"/>
          <w:numId w:val="93"/>
        </w:numPr>
        <w:spacing w:line="240" w:lineRule="auto"/>
      </w:pPr>
      <w:r w:rsidRPr="00B32D30">
        <w:t>kontaktandmed</w:t>
      </w:r>
      <w:r w:rsidR="007D59AC">
        <w:t xml:space="preserve"> (</w:t>
      </w:r>
      <w:r w:rsidRPr="00B32D30">
        <w:t>kontaktaadress, e-posti aadress ja telefoninumber</w:t>
      </w:r>
      <w:r w:rsidR="007D59AC">
        <w:t>)</w:t>
      </w:r>
      <w:r w:rsidRPr="00B32D30">
        <w:t>.</w:t>
      </w:r>
    </w:p>
    <w:p w14:paraId="5CD8FBD7" w14:textId="77777777" w:rsidR="00601D0C" w:rsidRPr="00601D0C" w:rsidRDefault="00601D0C" w:rsidP="001B669D">
      <w:pPr>
        <w:jc w:val="both"/>
        <w:rPr>
          <w:highlight w:val="yellow"/>
        </w:rPr>
      </w:pPr>
    </w:p>
    <w:p w14:paraId="39A3F811" w14:textId="238A944A" w:rsidR="00B33FB5" w:rsidRDefault="004618E6" w:rsidP="001B669D">
      <w:pPr>
        <w:ind w:left="357"/>
        <w:jc w:val="both"/>
      </w:pPr>
      <w:r>
        <w:t xml:space="preserve">Kui välismaalane </w:t>
      </w:r>
      <w:r w:rsidR="00601D0C" w:rsidRPr="00B32D30">
        <w:t>teenib või on teeninud välisriigi relvajõududes, sealhulgas kaadrisõja</w:t>
      </w:r>
      <w:r>
        <w:softHyphen/>
      </w:r>
      <w:r w:rsidR="00601D0C" w:rsidRPr="00B32D30">
        <w:t xml:space="preserve">väelasena, </w:t>
      </w:r>
      <w:r w:rsidR="00B33FB5">
        <w:t xml:space="preserve">või </w:t>
      </w:r>
      <w:r w:rsidR="00601D0C" w:rsidRPr="00B32D30">
        <w:t>luure- või julgeolekuteenistuses või osaleb või on osalenud sõjaväelises operatsioonis väljaspool Eestit, kantakse lisaks eelloetletu</w:t>
      </w:r>
      <w:r w:rsidR="00B33FB5">
        <w:t>d andmetele</w:t>
      </w:r>
      <w:r w:rsidR="00601D0C" w:rsidRPr="00B32D30">
        <w:t xml:space="preserve"> </w:t>
      </w:r>
      <w:r w:rsidR="00B33FB5">
        <w:t>ETR-i</w:t>
      </w:r>
      <w:r w:rsidR="00601D0C" w:rsidRPr="00B32D30">
        <w:t xml:space="preserve">: </w:t>
      </w:r>
    </w:p>
    <w:p w14:paraId="75F99040" w14:textId="1667AB6F" w:rsidR="00B33FB5" w:rsidRDefault="00601D0C" w:rsidP="001B669D">
      <w:pPr>
        <w:pStyle w:val="Loendilik"/>
        <w:numPr>
          <w:ilvl w:val="0"/>
          <w:numId w:val="94"/>
        </w:numPr>
        <w:spacing w:line="240" w:lineRule="auto"/>
      </w:pPr>
      <w:r w:rsidRPr="00B32D30">
        <w:t>andmed õppimise kohta sõjaväelistes erikoolides ja -kursustel, sealhulgas kooli või kursuse nimetus, eriala, kooli aadress ja õppimise aeg;</w:t>
      </w:r>
    </w:p>
    <w:p w14:paraId="796136F2" w14:textId="7411414D" w:rsidR="00B33FB5" w:rsidRDefault="00601D0C" w:rsidP="001B669D">
      <w:pPr>
        <w:pStyle w:val="Loendilik"/>
        <w:numPr>
          <w:ilvl w:val="0"/>
          <w:numId w:val="94"/>
        </w:numPr>
        <w:spacing w:line="240" w:lineRule="auto"/>
      </w:pPr>
      <w:r w:rsidRPr="00B32D30">
        <w:t xml:space="preserve">andmed </w:t>
      </w:r>
      <w:r w:rsidR="004618E6" w:rsidRPr="0027716E">
        <w:t>teise rii</w:t>
      </w:r>
      <w:r w:rsidR="004618E6">
        <w:t>gi</w:t>
      </w:r>
      <w:r w:rsidR="004618E6" w:rsidRPr="0027716E">
        <w:t xml:space="preserve"> territooriumil</w:t>
      </w:r>
      <w:r w:rsidR="004618E6" w:rsidRPr="004618E6">
        <w:t xml:space="preserve"> </w:t>
      </w:r>
      <w:r w:rsidRPr="00B32D30">
        <w:t>sõjaväelises operatsioonis osa</w:t>
      </w:r>
      <w:r w:rsidR="004618E6">
        <w:t>lemise</w:t>
      </w:r>
      <w:r w:rsidRPr="00B32D30">
        <w:t xml:space="preserve"> kohta, sealhulgas rii</w:t>
      </w:r>
      <w:r w:rsidR="00B33FB5">
        <w:t>k</w:t>
      </w:r>
      <w:r w:rsidRPr="00B32D30">
        <w:t>, ameti</w:t>
      </w:r>
      <w:r w:rsidR="004618E6">
        <w:t>- või töö</w:t>
      </w:r>
      <w:r w:rsidRPr="00B32D30">
        <w:t>koht, osalemise aeg ja ülesanne;</w:t>
      </w:r>
    </w:p>
    <w:p w14:paraId="0B423C27" w14:textId="2A7ADF4F" w:rsidR="00601D0C" w:rsidRPr="00B32D30" w:rsidRDefault="00601D0C" w:rsidP="00B32D30">
      <w:pPr>
        <w:pStyle w:val="Loendilik"/>
        <w:numPr>
          <w:ilvl w:val="0"/>
          <w:numId w:val="94"/>
        </w:numPr>
        <w:spacing w:line="240" w:lineRule="auto"/>
      </w:pPr>
      <w:r w:rsidRPr="00B32D30">
        <w:t>teenistus- või töökäigu kirjeldus, sealhulgas asutus, aadress, sõjaväeosa number, ameti- või töökoht, ülesanne, tegevussuund, väeliik</w:t>
      </w:r>
      <w:r w:rsidR="00B33FB5">
        <w:t xml:space="preserve"> ja</w:t>
      </w:r>
      <w:r w:rsidRPr="00B32D30">
        <w:t xml:space="preserve"> teenistuse või töötamise </w:t>
      </w:r>
      <w:r w:rsidR="00B33FB5">
        <w:t>aeg</w:t>
      </w:r>
      <w:r w:rsidRPr="00B32D30">
        <w:t>.</w:t>
      </w:r>
    </w:p>
    <w:p w14:paraId="070A5DDE" w14:textId="77777777" w:rsidR="00601D0C" w:rsidRPr="00601D0C" w:rsidRDefault="00601D0C" w:rsidP="001B669D">
      <w:pPr>
        <w:jc w:val="both"/>
        <w:rPr>
          <w:highlight w:val="yellow"/>
        </w:rPr>
      </w:pPr>
    </w:p>
    <w:p w14:paraId="33BFBBE1" w14:textId="3FD95975" w:rsidR="00601D0C" w:rsidRPr="00B32D30" w:rsidRDefault="00601D0C" w:rsidP="00B32D30">
      <w:pPr>
        <w:ind w:left="357"/>
        <w:jc w:val="both"/>
      </w:pPr>
      <w:r w:rsidRPr="00B32D30">
        <w:t>VMS</w:t>
      </w:r>
      <w:r w:rsidR="00FF0E35">
        <w:t>-i</w:t>
      </w:r>
      <w:r w:rsidRPr="00B32D30">
        <w:t xml:space="preserve"> §</w:t>
      </w:r>
      <w:r w:rsidR="00FF0E35">
        <w:t>-s</w:t>
      </w:r>
      <w:r w:rsidRPr="00B32D30">
        <w:t xml:space="preserve"> 123 </w:t>
      </w:r>
      <w:r w:rsidR="00FF0E35">
        <w:t xml:space="preserve">on </w:t>
      </w:r>
      <w:r w:rsidRPr="00B32D30">
        <w:t>sätesta</w:t>
      </w:r>
      <w:r w:rsidR="00FF0E35">
        <w:t>tud</w:t>
      </w:r>
      <w:r w:rsidRPr="00B32D30">
        <w:t xml:space="preserve"> tähtajalise elamisloa andmisest keeldumise üldalused:</w:t>
      </w:r>
    </w:p>
    <w:p w14:paraId="5D978359" w14:textId="74429CB6" w:rsidR="00601D0C" w:rsidRPr="00B32D30" w:rsidRDefault="00601D0C" w:rsidP="00B32D30">
      <w:pPr>
        <w:pStyle w:val="Loendilik"/>
        <w:numPr>
          <w:ilvl w:val="0"/>
          <w:numId w:val="95"/>
        </w:numPr>
        <w:spacing w:line="240" w:lineRule="auto"/>
        <w:rPr>
          <w:color w:val="202020"/>
          <w:shd w:val="clear" w:color="auto" w:fill="FFFFFF"/>
        </w:rPr>
      </w:pPr>
      <w:r w:rsidRPr="00B32D30">
        <w:rPr>
          <w:color w:val="202020"/>
          <w:shd w:val="clear" w:color="auto" w:fill="FFFFFF"/>
        </w:rPr>
        <w:t>elamisloa andmise alus on ära langenud;</w:t>
      </w:r>
    </w:p>
    <w:p w14:paraId="1896DAA8" w14:textId="4A74DE1C" w:rsidR="00601D0C" w:rsidRPr="00B32D30" w:rsidRDefault="00601D0C" w:rsidP="00B32D30">
      <w:pPr>
        <w:pStyle w:val="Loendilik"/>
        <w:numPr>
          <w:ilvl w:val="0"/>
          <w:numId w:val="95"/>
        </w:numPr>
        <w:spacing w:line="240" w:lineRule="auto"/>
        <w:rPr>
          <w:color w:val="202020"/>
          <w:shd w:val="clear" w:color="auto" w:fill="FFFFFF"/>
        </w:rPr>
      </w:pPr>
      <w:r w:rsidRPr="00B32D30">
        <w:rPr>
          <w:color w:val="202020"/>
          <w:shd w:val="clear" w:color="auto" w:fill="FFFFFF"/>
        </w:rPr>
        <w:t>välismaalane ei vasta elamisloa andmise tingimustele;</w:t>
      </w:r>
    </w:p>
    <w:p w14:paraId="6E4F1307" w14:textId="4FE799BD" w:rsidR="00601D0C" w:rsidRPr="00B32D30" w:rsidRDefault="00601D0C" w:rsidP="00B32D30">
      <w:pPr>
        <w:pStyle w:val="Loendilik"/>
        <w:numPr>
          <w:ilvl w:val="0"/>
          <w:numId w:val="95"/>
        </w:numPr>
        <w:spacing w:line="240" w:lineRule="auto"/>
        <w:rPr>
          <w:color w:val="202020"/>
          <w:shd w:val="clear" w:color="auto" w:fill="FFFFFF"/>
        </w:rPr>
      </w:pPr>
      <w:r w:rsidRPr="00B32D30">
        <w:rPr>
          <w:color w:val="202020"/>
          <w:shd w:val="clear" w:color="auto" w:fill="FFFFFF"/>
        </w:rPr>
        <w:t>elamisloa taotlus ei ole põhjendatud;</w:t>
      </w:r>
    </w:p>
    <w:p w14:paraId="6A99F5FE" w14:textId="07FD0E2D" w:rsidR="00601D0C" w:rsidRPr="00B32D30" w:rsidRDefault="007A53E1" w:rsidP="00B32D30">
      <w:pPr>
        <w:pStyle w:val="Loendilik"/>
        <w:numPr>
          <w:ilvl w:val="0"/>
          <w:numId w:val="95"/>
        </w:numPr>
        <w:spacing w:line="240" w:lineRule="auto"/>
        <w:rPr>
          <w:color w:val="202020"/>
          <w:shd w:val="clear" w:color="auto" w:fill="FFFFFF"/>
        </w:rPr>
      </w:pPr>
      <w:r>
        <w:rPr>
          <w:color w:val="202020"/>
          <w:shd w:val="clear" w:color="auto" w:fill="FFFFFF"/>
        </w:rPr>
        <w:t xml:space="preserve">elamisloa </w:t>
      </w:r>
      <w:r w:rsidR="00601D0C" w:rsidRPr="00B32D30">
        <w:rPr>
          <w:color w:val="202020"/>
          <w:shd w:val="clear" w:color="auto" w:fill="FFFFFF"/>
        </w:rPr>
        <w:t xml:space="preserve">taotluse </w:t>
      </w:r>
      <w:r>
        <w:rPr>
          <w:color w:val="202020"/>
          <w:shd w:val="clear" w:color="auto" w:fill="FFFFFF"/>
        </w:rPr>
        <w:t>kohta</w:t>
      </w:r>
      <w:r w:rsidRPr="00B32D30">
        <w:rPr>
          <w:color w:val="202020"/>
          <w:shd w:val="clear" w:color="auto" w:fill="FFFFFF"/>
        </w:rPr>
        <w:t xml:space="preserve"> </w:t>
      </w:r>
      <w:r w:rsidR="00601D0C" w:rsidRPr="00B32D30">
        <w:rPr>
          <w:color w:val="202020"/>
          <w:shd w:val="clear" w:color="auto" w:fill="FFFFFF"/>
        </w:rPr>
        <w:t>otsuse tegemise ajaks on sisserände piirarv täitunud</w:t>
      </w:r>
      <w:r>
        <w:rPr>
          <w:color w:val="202020"/>
          <w:shd w:val="clear" w:color="auto" w:fill="FFFFFF"/>
        </w:rPr>
        <w:t>;</w:t>
      </w:r>
    </w:p>
    <w:p w14:paraId="2F7EF441" w14:textId="530FDDA2" w:rsidR="00601D0C" w:rsidRPr="00B32D30" w:rsidRDefault="007A53E1" w:rsidP="00B32D30">
      <w:pPr>
        <w:pStyle w:val="Loendilik"/>
        <w:numPr>
          <w:ilvl w:val="0"/>
          <w:numId w:val="95"/>
        </w:numPr>
        <w:spacing w:line="240" w:lineRule="auto"/>
        <w:rPr>
          <w:color w:val="202020"/>
          <w:shd w:val="clear" w:color="auto" w:fill="FFFFFF"/>
        </w:rPr>
      </w:pPr>
      <w:r>
        <w:rPr>
          <w:color w:val="202020"/>
          <w:shd w:val="clear" w:color="auto" w:fill="FFFFFF"/>
        </w:rPr>
        <w:t>välismaalane</w:t>
      </w:r>
      <w:r w:rsidR="00601D0C" w:rsidRPr="00B32D30">
        <w:rPr>
          <w:color w:val="202020"/>
          <w:shd w:val="clear" w:color="auto" w:fill="FFFFFF"/>
        </w:rPr>
        <w:t xml:space="preserve"> on võtnud kohustuse Eestist lahkuda, saanud rahvusvahelise abiprogram</w:t>
      </w:r>
      <w:r>
        <w:rPr>
          <w:color w:val="202020"/>
          <w:shd w:val="clear" w:color="auto" w:fill="FFFFFF"/>
        </w:rPr>
        <w:softHyphen/>
      </w:r>
      <w:r w:rsidR="00601D0C" w:rsidRPr="00B32D30">
        <w:rPr>
          <w:color w:val="202020"/>
          <w:shd w:val="clear" w:color="auto" w:fill="FFFFFF"/>
        </w:rPr>
        <w:t>mi kaudu elamispinna välismaal või saanud Eestist lahkumiseks toetust</w:t>
      </w:r>
      <w:r>
        <w:rPr>
          <w:color w:val="202020"/>
          <w:shd w:val="clear" w:color="auto" w:fill="FFFFFF"/>
        </w:rPr>
        <w:t xml:space="preserve"> või</w:t>
      </w:r>
    </w:p>
    <w:p w14:paraId="346D396E" w14:textId="22B661D3" w:rsidR="00601D0C" w:rsidRPr="00B32D30" w:rsidRDefault="00601D0C" w:rsidP="00B32D30">
      <w:pPr>
        <w:pStyle w:val="Loendilik"/>
        <w:numPr>
          <w:ilvl w:val="0"/>
          <w:numId w:val="95"/>
        </w:numPr>
        <w:spacing w:line="240" w:lineRule="auto"/>
        <w:rPr>
          <w:color w:val="202020"/>
          <w:shd w:val="clear" w:color="auto" w:fill="FFFFFF"/>
        </w:rPr>
      </w:pPr>
      <w:r w:rsidRPr="00B32D30">
        <w:rPr>
          <w:color w:val="202020"/>
          <w:shd w:val="clear" w:color="auto" w:fill="FFFFFF"/>
        </w:rPr>
        <w:t>seda näeb ette rahvusvahelist sanktsiooni või Vabariigi Valitsuse sanktsiooni kehtestav õigusakt.</w:t>
      </w:r>
    </w:p>
    <w:p w14:paraId="5D41064E" w14:textId="77777777" w:rsidR="00601D0C" w:rsidRPr="00601D0C" w:rsidRDefault="00601D0C" w:rsidP="001B669D">
      <w:pPr>
        <w:jc w:val="both"/>
        <w:rPr>
          <w:color w:val="202020"/>
          <w:highlight w:val="yellow"/>
          <w:shd w:val="clear" w:color="auto" w:fill="FFFFFF"/>
        </w:rPr>
      </w:pPr>
    </w:p>
    <w:p w14:paraId="55042AA2" w14:textId="14E5AEC5" w:rsidR="007A53E1" w:rsidRDefault="00601D0C" w:rsidP="001B669D">
      <w:pPr>
        <w:ind w:left="357"/>
        <w:jc w:val="both"/>
        <w:rPr>
          <w:color w:val="202020"/>
          <w:shd w:val="clear" w:color="auto" w:fill="FFFFFF"/>
        </w:rPr>
      </w:pPr>
      <w:r w:rsidRPr="00B32D30">
        <w:rPr>
          <w:color w:val="202020"/>
          <w:shd w:val="clear" w:color="auto" w:fill="FFFFFF"/>
        </w:rPr>
        <w:t>VMS</w:t>
      </w:r>
      <w:r w:rsidR="007A53E1">
        <w:rPr>
          <w:color w:val="202020"/>
          <w:shd w:val="clear" w:color="auto" w:fill="FFFFFF"/>
        </w:rPr>
        <w:t>-i</w:t>
      </w:r>
      <w:r w:rsidRPr="00B32D30">
        <w:rPr>
          <w:color w:val="202020"/>
          <w:shd w:val="clear" w:color="auto" w:fill="FFFFFF"/>
        </w:rPr>
        <w:t xml:space="preserve"> §</w:t>
      </w:r>
      <w:r w:rsidR="007A53E1">
        <w:rPr>
          <w:color w:val="202020"/>
          <w:shd w:val="clear" w:color="auto" w:fill="FFFFFF"/>
        </w:rPr>
        <w:t>-s</w:t>
      </w:r>
      <w:r w:rsidRPr="00B32D30">
        <w:rPr>
          <w:color w:val="202020"/>
          <w:shd w:val="clear" w:color="auto" w:fill="FFFFFF"/>
        </w:rPr>
        <w:t xml:space="preserve"> 124 </w:t>
      </w:r>
      <w:r w:rsidR="007A53E1">
        <w:rPr>
          <w:color w:val="202020"/>
          <w:shd w:val="clear" w:color="auto" w:fill="FFFFFF"/>
        </w:rPr>
        <w:t xml:space="preserve">on </w:t>
      </w:r>
      <w:r w:rsidRPr="00B32D30">
        <w:rPr>
          <w:color w:val="202020"/>
          <w:shd w:val="clear" w:color="auto" w:fill="FFFFFF"/>
        </w:rPr>
        <w:t>sätesta</w:t>
      </w:r>
      <w:r w:rsidR="007A53E1">
        <w:rPr>
          <w:color w:val="202020"/>
          <w:shd w:val="clear" w:color="auto" w:fill="FFFFFF"/>
        </w:rPr>
        <w:t>tud</w:t>
      </w:r>
      <w:r w:rsidRPr="00B32D30">
        <w:rPr>
          <w:color w:val="202020"/>
          <w:shd w:val="clear" w:color="auto" w:fill="FFFFFF"/>
        </w:rPr>
        <w:t xml:space="preserve"> tähtajalise elamisloa andmisest keeldumise alused avaliku korra ja riigi julgeoleku tagamise ning rahvatervise kaitse kaalutlustel.</w:t>
      </w:r>
    </w:p>
    <w:p w14:paraId="4231228A" w14:textId="77777777" w:rsidR="007A53E1" w:rsidRDefault="007A53E1" w:rsidP="001B669D">
      <w:pPr>
        <w:ind w:left="357"/>
        <w:jc w:val="both"/>
        <w:rPr>
          <w:color w:val="202020"/>
          <w:shd w:val="clear" w:color="auto" w:fill="FFFFFF"/>
        </w:rPr>
      </w:pPr>
    </w:p>
    <w:p w14:paraId="229BB3E8" w14:textId="7615ECFA" w:rsidR="00601D0C" w:rsidRPr="00B32D30" w:rsidRDefault="00601D0C" w:rsidP="00B32D30">
      <w:pPr>
        <w:ind w:left="357"/>
        <w:jc w:val="both"/>
        <w:rPr>
          <w:color w:val="202020"/>
          <w:shd w:val="clear" w:color="auto" w:fill="FFFFFF"/>
        </w:rPr>
      </w:pPr>
      <w:r w:rsidRPr="00B32D30">
        <w:rPr>
          <w:color w:val="202020"/>
          <w:shd w:val="clear" w:color="auto" w:fill="FFFFFF"/>
        </w:rPr>
        <w:t>Lõike 1 kohaselt võib tähtajalise elamisloa andmisest keelduda, kui:</w:t>
      </w:r>
    </w:p>
    <w:p w14:paraId="4A518F64" w14:textId="4A6E7975" w:rsidR="00601D0C" w:rsidRPr="00B32D30" w:rsidRDefault="00601D0C" w:rsidP="00B32D30">
      <w:pPr>
        <w:pStyle w:val="Loendilik"/>
        <w:numPr>
          <w:ilvl w:val="0"/>
          <w:numId w:val="97"/>
        </w:numPr>
        <w:spacing w:line="240" w:lineRule="auto"/>
        <w:rPr>
          <w:color w:val="202020"/>
          <w:shd w:val="clear" w:color="auto" w:fill="FFFFFF"/>
        </w:rPr>
      </w:pPr>
      <w:r w:rsidRPr="00B32D30">
        <w:rPr>
          <w:color w:val="202020"/>
          <w:shd w:val="clear" w:color="auto" w:fill="FFFFFF"/>
        </w:rPr>
        <w:t>on alust arvata, et välismaalase Eestisse saabumine või Eestis viibimine võib ohustada avalikku korda;</w:t>
      </w:r>
    </w:p>
    <w:p w14:paraId="35F6CD70" w14:textId="0B3658B2" w:rsidR="00601D0C" w:rsidRPr="00B32D30" w:rsidRDefault="00601D0C" w:rsidP="00B32D30">
      <w:pPr>
        <w:pStyle w:val="Loendilik"/>
        <w:numPr>
          <w:ilvl w:val="0"/>
          <w:numId w:val="97"/>
        </w:numPr>
        <w:spacing w:line="240" w:lineRule="auto"/>
        <w:rPr>
          <w:color w:val="202020"/>
          <w:shd w:val="clear" w:color="auto" w:fill="FFFFFF"/>
        </w:rPr>
      </w:pPr>
      <w:r w:rsidRPr="00B32D30">
        <w:rPr>
          <w:color w:val="202020"/>
          <w:shd w:val="clear" w:color="auto" w:fill="FFFFFF"/>
        </w:rPr>
        <w:t>välismaalase suhtes esineb mõni sissesõidukeelu kohaldamise aluseks olev asjaolu;</w:t>
      </w:r>
    </w:p>
    <w:p w14:paraId="583420EC" w14:textId="3EF55A50" w:rsidR="00601D0C" w:rsidRPr="00B32D30" w:rsidRDefault="00601D0C" w:rsidP="00B32D30">
      <w:pPr>
        <w:pStyle w:val="Loendilik"/>
        <w:numPr>
          <w:ilvl w:val="0"/>
          <w:numId w:val="97"/>
        </w:numPr>
        <w:spacing w:line="240" w:lineRule="auto"/>
        <w:rPr>
          <w:color w:val="202020"/>
          <w:shd w:val="clear" w:color="auto" w:fill="FFFFFF"/>
        </w:rPr>
      </w:pPr>
      <w:r w:rsidRPr="00B32D30">
        <w:rPr>
          <w:color w:val="202020"/>
          <w:shd w:val="clear" w:color="auto" w:fill="FFFFFF"/>
        </w:rPr>
        <w:t>on alust arvata, et välismaalase Eestis viibimine võib ohustada kõlblust või teiste isikute õigusi või huve;</w:t>
      </w:r>
    </w:p>
    <w:p w14:paraId="62DFD267" w14:textId="5B5F53F8" w:rsidR="00601D0C" w:rsidRPr="00B32D30" w:rsidRDefault="00601D0C" w:rsidP="00B32D30">
      <w:pPr>
        <w:pStyle w:val="Loendilik"/>
        <w:numPr>
          <w:ilvl w:val="0"/>
          <w:numId w:val="97"/>
        </w:numPr>
        <w:spacing w:line="240" w:lineRule="auto"/>
        <w:rPr>
          <w:color w:val="202020"/>
          <w:shd w:val="clear" w:color="auto" w:fill="FFFFFF"/>
        </w:rPr>
      </w:pPr>
      <w:r w:rsidRPr="00B32D30">
        <w:rPr>
          <w:color w:val="202020"/>
          <w:shd w:val="clear" w:color="auto" w:fill="FFFFFF"/>
        </w:rPr>
        <w:t>on alust arvata, et välismaalase Eestis viibimine võib ohustada rahvatervist;</w:t>
      </w:r>
    </w:p>
    <w:p w14:paraId="3F979CFF" w14:textId="73252A2E" w:rsidR="00601D0C" w:rsidRPr="00B32D30" w:rsidRDefault="00601D0C" w:rsidP="00B32D30">
      <w:pPr>
        <w:pStyle w:val="Loendilik"/>
        <w:numPr>
          <w:ilvl w:val="0"/>
          <w:numId w:val="97"/>
        </w:numPr>
        <w:spacing w:line="240" w:lineRule="auto"/>
        <w:rPr>
          <w:color w:val="202020"/>
          <w:shd w:val="clear" w:color="auto" w:fill="FFFFFF"/>
        </w:rPr>
      </w:pPr>
      <w:r w:rsidRPr="00B32D30">
        <w:rPr>
          <w:color w:val="202020"/>
          <w:shd w:val="clear" w:color="auto" w:fill="FFFFFF"/>
        </w:rPr>
        <w:t>välismaalast on karistatud süüteo eest;</w:t>
      </w:r>
    </w:p>
    <w:p w14:paraId="366ECBD6" w14:textId="1346929F" w:rsidR="00601D0C" w:rsidRPr="00B32D30" w:rsidRDefault="00601D0C" w:rsidP="00B32D30">
      <w:pPr>
        <w:pStyle w:val="Loendilik"/>
        <w:numPr>
          <w:ilvl w:val="0"/>
          <w:numId w:val="97"/>
        </w:numPr>
        <w:spacing w:line="240" w:lineRule="auto"/>
        <w:rPr>
          <w:color w:val="202020"/>
          <w:shd w:val="clear" w:color="auto" w:fill="FFFFFF"/>
        </w:rPr>
      </w:pPr>
      <w:r w:rsidRPr="00B32D30">
        <w:rPr>
          <w:color w:val="202020"/>
          <w:shd w:val="clear" w:color="auto" w:fill="FFFFFF"/>
        </w:rPr>
        <w:t>välismaalane on rikkunud välismaalase Eestisse saabumise, Eestis ajutise viibimise, Eestis elamise, Eestist lahkumise, Eestis töötamise või riigipiiri või ajutise kontrolljoone ületamise tingimusi;</w:t>
      </w:r>
    </w:p>
    <w:p w14:paraId="538EAB7B" w14:textId="13FE383F" w:rsidR="00601D0C" w:rsidRPr="00B32D30" w:rsidRDefault="00601D0C" w:rsidP="00B32D30">
      <w:pPr>
        <w:pStyle w:val="Loendilik"/>
        <w:numPr>
          <w:ilvl w:val="0"/>
          <w:numId w:val="97"/>
        </w:numPr>
        <w:spacing w:line="240" w:lineRule="auto"/>
        <w:rPr>
          <w:color w:val="202020"/>
          <w:shd w:val="clear" w:color="auto" w:fill="FFFFFF"/>
        </w:rPr>
      </w:pPr>
      <w:r w:rsidRPr="00B32D30">
        <w:rPr>
          <w:color w:val="202020"/>
          <w:shd w:val="clear" w:color="auto" w:fill="FFFFFF"/>
        </w:rPr>
        <w:t>välismaalane on rikkunud välismaalasele rahvusvahelise kaitse andmise seaduse § 11 lõikes 1 või §-s 74</w:t>
      </w:r>
      <w:r w:rsidRPr="00B32D30">
        <w:rPr>
          <w:color w:val="202020"/>
          <w:shd w:val="clear" w:color="auto" w:fill="FFFFFF"/>
          <w:vertAlign w:val="superscript"/>
        </w:rPr>
        <w:t>1</w:t>
      </w:r>
      <w:r w:rsidR="007A53E1">
        <w:rPr>
          <w:color w:val="202020"/>
          <w:shd w:val="clear" w:color="auto" w:fill="FFFFFF"/>
        </w:rPr>
        <w:t xml:space="preserve"> </w:t>
      </w:r>
      <w:r w:rsidRPr="00B32D30">
        <w:rPr>
          <w:color w:val="202020"/>
          <w:shd w:val="clear" w:color="auto" w:fill="FFFFFF"/>
        </w:rPr>
        <w:t>kehtestatud kohustust</w:t>
      </w:r>
      <w:r w:rsidR="007A02A3">
        <w:rPr>
          <w:rStyle w:val="Allmrkuseviide"/>
          <w:color w:val="202020"/>
          <w:shd w:val="clear" w:color="auto" w:fill="FFFFFF"/>
        </w:rPr>
        <w:footnoteReference w:id="31"/>
      </w:r>
      <w:r w:rsidRPr="00B32D30">
        <w:rPr>
          <w:color w:val="202020"/>
          <w:shd w:val="clear" w:color="auto" w:fill="FFFFFF"/>
        </w:rPr>
        <w:t>;</w:t>
      </w:r>
    </w:p>
    <w:p w14:paraId="23556640" w14:textId="6780B5A9" w:rsidR="00601D0C" w:rsidRPr="00B32D30" w:rsidRDefault="00601D0C" w:rsidP="00B32D30">
      <w:pPr>
        <w:pStyle w:val="Loendilik"/>
        <w:numPr>
          <w:ilvl w:val="0"/>
          <w:numId w:val="97"/>
        </w:numPr>
        <w:spacing w:line="240" w:lineRule="auto"/>
        <w:rPr>
          <w:color w:val="202020"/>
          <w:shd w:val="clear" w:color="auto" w:fill="FFFFFF"/>
        </w:rPr>
      </w:pPr>
      <w:r w:rsidRPr="00B32D30">
        <w:rPr>
          <w:color w:val="202020"/>
          <w:shd w:val="clear" w:color="auto" w:fill="FFFFFF"/>
        </w:rPr>
        <w:t>on alust arvata, et välismaalase elamisloa taotlemise tegelik eesmärk ei vasta väidetud eesmärgile;</w:t>
      </w:r>
    </w:p>
    <w:p w14:paraId="1E40738D" w14:textId="4FC5F6C6" w:rsidR="00601D0C" w:rsidRPr="00B32D30" w:rsidRDefault="00601D0C" w:rsidP="00B32D30">
      <w:pPr>
        <w:pStyle w:val="Loendilik"/>
        <w:numPr>
          <w:ilvl w:val="0"/>
          <w:numId w:val="97"/>
        </w:numPr>
        <w:spacing w:line="240" w:lineRule="auto"/>
        <w:rPr>
          <w:color w:val="202020"/>
          <w:shd w:val="clear" w:color="auto" w:fill="FFFFFF"/>
        </w:rPr>
      </w:pPr>
      <w:r w:rsidRPr="00B32D30">
        <w:rPr>
          <w:color w:val="202020"/>
          <w:shd w:val="clear" w:color="auto" w:fill="FFFFFF"/>
        </w:rPr>
        <w:t>on alust arvata, et välismaalane ei lahku viibimisaluse lõppedes Eestist, või</w:t>
      </w:r>
    </w:p>
    <w:p w14:paraId="299DBAF2" w14:textId="7898F6B9" w:rsidR="00601D0C" w:rsidRPr="00B32D30" w:rsidRDefault="00601D0C" w:rsidP="00B32D30">
      <w:pPr>
        <w:pStyle w:val="Loendilik"/>
        <w:numPr>
          <w:ilvl w:val="0"/>
          <w:numId w:val="97"/>
        </w:numPr>
        <w:spacing w:line="240" w:lineRule="auto"/>
        <w:rPr>
          <w:color w:val="202020"/>
          <w:shd w:val="clear" w:color="auto" w:fill="FFFFFF"/>
        </w:rPr>
      </w:pPr>
      <w:r w:rsidRPr="00B32D30">
        <w:rPr>
          <w:color w:val="202020"/>
          <w:shd w:val="clear" w:color="auto" w:fill="FFFFFF"/>
        </w:rPr>
        <w:t>välismaalasel on tema Eestis viibimise või Eestist lahkumise kulud tasumata.</w:t>
      </w:r>
    </w:p>
    <w:p w14:paraId="23199DC6" w14:textId="77777777" w:rsidR="00601D0C" w:rsidRPr="00601D0C" w:rsidRDefault="00601D0C" w:rsidP="00B32D30">
      <w:pPr>
        <w:ind w:left="357"/>
        <w:jc w:val="both"/>
        <w:rPr>
          <w:color w:val="202020"/>
          <w:highlight w:val="yellow"/>
          <w:shd w:val="clear" w:color="auto" w:fill="FFFFFF"/>
        </w:rPr>
      </w:pPr>
    </w:p>
    <w:p w14:paraId="28C66FD3" w14:textId="2A9979F7" w:rsidR="00601D0C" w:rsidRPr="00B32D30" w:rsidRDefault="007A53E1" w:rsidP="00B32D30">
      <w:pPr>
        <w:ind w:left="357"/>
        <w:jc w:val="both"/>
        <w:rPr>
          <w:color w:val="202020"/>
          <w:shd w:val="clear" w:color="auto" w:fill="FFFFFF"/>
        </w:rPr>
      </w:pPr>
      <w:r>
        <w:rPr>
          <w:color w:val="202020"/>
          <w:shd w:val="clear" w:color="auto" w:fill="FFFFFF"/>
        </w:rPr>
        <w:t>L</w:t>
      </w:r>
      <w:r w:rsidR="00601D0C" w:rsidRPr="00B32D30">
        <w:rPr>
          <w:color w:val="202020"/>
          <w:shd w:val="clear" w:color="auto" w:fill="FFFFFF"/>
        </w:rPr>
        <w:t>õike 2 kohaselt keeldutakse</w:t>
      </w:r>
      <w:r>
        <w:rPr>
          <w:color w:val="202020"/>
          <w:shd w:val="clear" w:color="auto" w:fill="FFFFFF"/>
        </w:rPr>
        <w:t xml:space="preserve"> tähtajalise elamisloa andmisest</w:t>
      </w:r>
      <w:r w:rsidR="00601D0C" w:rsidRPr="00B32D30">
        <w:rPr>
          <w:color w:val="202020"/>
          <w:shd w:val="clear" w:color="auto" w:fill="FFFFFF"/>
        </w:rPr>
        <w:t>, kui:</w:t>
      </w:r>
    </w:p>
    <w:p w14:paraId="5FBCC2A6" w14:textId="274D14EF" w:rsidR="00601D0C" w:rsidRPr="00B32D30" w:rsidRDefault="00601D0C" w:rsidP="00B32D30">
      <w:pPr>
        <w:pStyle w:val="Loendilik"/>
        <w:numPr>
          <w:ilvl w:val="0"/>
          <w:numId w:val="99"/>
        </w:numPr>
        <w:spacing w:line="240" w:lineRule="auto"/>
      </w:pPr>
      <w:r w:rsidRPr="00B32D30">
        <w:t>välismaalane on esitanud võltsitud dokumente või valeandmeid menetluses tähtsust omavate asjaolude, sealhulgas oma varasema tegevuse kohta viisa, elamisloa või tööloa taotlemisel</w:t>
      </w:r>
      <w:r w:rsidR="007A53E1">
        <w:t>,</w:t>
      </w:r>
      <w:r w:rsidRPr="00B32D30">
        <w:t xml:space="preserve"> elamisloa või tööloa pikendamise taotlemisel või Eesti kodakondsuse või Eesti kodaniku isikut tõendava dokumendi taotlemisel;</w:t>
      </w:r>
    </w:p>
    <w:p w14:paraId="678441B4" w14:textId="5328D004" w:rsidR="00601D0C" w:rsidRPr="00B32D30" w:rsidRDefault="00601D0C" w:rsidP="00B32D30">
      <w:pPr>
        <w:pStyle w:val="Loendilik"/>
        <w:numPr>
          <w:ilvl w:val="0"/>
          <w:numId w:val="99"/>
        </w:numPr>
        <w:spacing w:line="240" w:lineRule="auto"/>
      </w:pPr>
      <w:r w:rsidRPr="00B32D30">
        <w:t>välismaalane on rikkunud VMS-i §-s 11 kehtestatud kohustust</w:t>
      </w:r>
      <w:r w:rsidR="007A02A3">
        <w:rPr>
          <w:rStyle w:val="Allmrkuseviide"/>
        </w:rPr>
        <w:footnoteReference w:id="32"/>
      </w:r>
      <w:r w:rsidRPr="00B32D30">
        <w:t>;</w:t>
      </w:r>
    </w:p>
    <w:p w14:paraId="57D989B4" w14:textId="5FC11653" w:rsidR="00601D0C" w:rsidRPr="00B32D30" w:rsidRDefault="00601D0C" w:rsidP="00B32D30">
      <w:pPr>
        <w:pStyle w:val="Loendilik"/>
        <w:numPr>
          <w:ilvl w:val="0"/>
          <w:numId w:val="99"/>
        </w:numPr>
        <w:spacing w:line="240" w:lineRule="auto"/>
      </w:pPr>
      <w:r w:rsidRPr="00B32D30">
        <w:t>välismaalase tegevus on olnud suunatud või on suunatud või on põhjendatud alus arvata, et see on olnud või on suunatud Eesti riigi ja tema julgeoleku vastu;</w:t>
      </w:r>
    </w:p>
    <w:p w14:paraId="4F84AD22" w14:textId="0D824513" w:rsidR="00601D0C" w:rsidRPr="00B32D30" w:rsidRDefault="00601D0C" w:rsidP="00B32D30">
      <w:pPr>
        <w:pStyle w:val="Loendilik"/>
        <w:numPr>
          <w:ilvl w:val="0"/>
          <w:numId w:val="99"/>
        </w:numPr>
        <w:spacing w:line="240" w:lineRule="auto"/>
      </w:pPr>
      <w:r w:rsidRPr="00B32D30">
        <w:t>välismaalane on õhutanud või õhutab või on põhjendatud alus arvata, et ta on õhutanud või õhutab või võib õhutada rahvuslikku, rassilist, usulist või poliitilist vihkamist või vägivalda;</w:t>
      </w:r>
    </w:p>
    <w:p w14:paraId="2FF2DD06" w14:textId="59A091FD" w:rsidR="00601D0C" w:rsidRPr="00B32D30" w:rsidRDefault="00601D0C" w:rsidP="00B32D30">
      <w:pPr>
        <w:pStyle w:val="Loendilik"/>
        <w:numPr>
          <w:ilvl w:val="0"/>
          <w:numId w:val="99"/>
        </w:numPr>
        <w:spacing w:line="240" w:lineRule="auto"/>
      </w:pPr>
      <w:r w:rsidRPr="00B32D30">
        <w:t>välismaalane on teeninud kaadrisõjaväelasena välisriigi relvajõududes, sealt reservi arvatud või erru läinud;</w:t>
      </w:r>
    </w:p>
    <w:p w14:paraId="131609B2" w14:textId="000D7792" w:rsidR="00601D0C" w:rsidRPr="00B32D30" w:rsidRDefault="00601D0C" w:rsidP="00B32D30">
      <w:pPr>
        <w:pStyle w:val="Loendilik"/>
        <w:numPr>
          <w:ilvl w:val="0"/>
          <w:numId w:val="99"/>
        </w:numPr>
        <w:spacing w:line="240" w:lineRule="auto"/>
      </w:pPr>
      <w:r w:rsidRPr="00B32D30">
        <w:t>välismaalane on välisriigi relvajõududes tegevteenistuses või lepingulises teenistuses;</w:t>
      </w:r>
    </w:p>
    <w:p w14:paraId="4F7EB553" w14:textId="70E6FF70" w:rsidR="00601D0C" w:rsidRPr="00B32D30" w:rsidRDefault="00601D0C" w:rsidP="00B32D30">
      <w:pPr>
        <w:pStyle w:val="Loendilik"/>
        <w:numPr>
          <w:ilvl w:val="0"/>
          <w:numId w:val="99"/>
        </w:numPr>
        <w:spacing w:line="240" w:lineRule="auto"/>
      </w:pPr>
      <w:r w:rsidRPr="00B32D30">
        <w:t xml:space="preserve">välismaalane on toime pannud kuriteo, mille eest </w:t>
      </w:r>
      <w:r w:rsidR="007A53E1" w:rsidRPr="00204E8A">
        <w:t xml:space="preserve">on </w:t>
      </w:r>
      <w:r w:rsidRPr="00B32D30">
        <w:t>talle mõistetud</w:t>
      </w:r>
      <w:r w:rsidR="007A53E1">
        <w:t xml:space="preserve"> üle üheaastane</w:t>
      </w:r>
      <w:r w:rsidRPr="00B32D30">
        <w:t xml:space="preserve"> vangistus, ja tema karistatus ei ole kustunud;</w:t>
      </w:r>
    </w:p>
    <w:p w14:paraId="4AFF0BD1" w14:textId="68E2527D" w:rsidR="00601D0C" w:rsidRPr="00B32D30" w:rsidRDefault="00601D0C" w:rsidP="00B32D30">
      <w:pPr>
        <w:pStyle w:val="Loendilik"/>
        <w:numPr>
          <w:ilvl w:val="0"/>
          <w:numId w:val="99"/>
        </w:numPr>
        <w:spacing w:line="240" w:lineRule="auto"/>
      </w:pPr>
      <w:r w:rsidRPr="00B32D30">
        <w:t>välismaalast on karistatud Eestis riigivastase tahtliku kuriteo eest ja tema karistatus ei ole kustunud;</w:t>
      </w:r>
    </w:p>
    <w:p w14:paraId="35752286" w14:textId="4D836757" w:rsidR="00601D0C" w:rsidRPr="00B32D30" w:rsidRDefault="00601D0C" w:rsidP="00B32D30">
      <w:pPr>
        <w:pStyle w:val="Loendilik"/>
        <w:numPr>
          <w:ilvl w:val="0"/>
          <w:numId w:val="99"/>
        </w:numPr>
        <w:spacing w:line="240" w:lineRule="auto"/>
      </w:pPr>
      <w:r w:rsidRPr="00B32D30">
        <w:t>välismaalast on kriminaalkorras korduvalt karistatud tahtlike kuritegude eest;</w:t>
      </w:r>
    </w:p>
    <w:p w14:paraId="69BA4119" w14:textId="05C14252" w:rsidR="00601D0C" w:rsidRPr="00B32D30" w:rsidRDefault="00601D0C" w:rsidP="00B32D30">
      <w:pPr>
        <w:pStyle w:val="Loendilik"/>
        <w:numPr>
          <w:ilvl w:val="0"/>
          <w:numId w:val="99"/>
        </w:numPr>
        <w:spacing w:line="240" w:lineRule="auto"/>
      </w:pPr>
      <w:r w:rsidRPr="00B32D30">
        <w:t>välismaalase kohta on andmeid või on põhjendatud alus arvata, et ta kuulub kuri</w:t>
      </w:r>
      <w:r w:rsidR="007A53E1">
        <w:softHyphen/>
      </w:r>
      <w:r w:rsidRPr="00B32D30">
        <w:t>tegelikku ühendusse või on seotud narkootikumide, psühhotroopsete ainete või isikute ebaseadusliku toimetamisega üle riigipiiri või ajutise kontrolljoone või kuulub terrorist</w:t>
      </w:r>
      <w:r w:rsidR="007A02A3">
        <w:softHyphen/>
      </w:r>
      <w:r w:rsidRPr="00B32D30">
        <w:t>likku ühendusse</w:t>
      </w:r>
      <w:r w:rsidR="00653E0C">
        <w:t>,</w:t>
      </w:r>
      <w:r w:rsidRPr="00B32D30">
        <w:t xml:space="preserve"> või ta on toime pannud või on põhjendatud alus arvata, et ta võib toime panna terrorikuriteo, või ta on seotud terrorikuriteo rahastamise või toetamise või raha</w:t>
      </w:r>
      <w:r w:rsidR="007A02A3">
        <w:softHyphen/>
      </w:r>
      <w:r w:rsidRPr="00B32D30">
        <w:t>pesuga;</w:t>
      </w:r>
    </w:p>
    <w:p w14:paraId="296054CB" w14:textId="6219EDBF" w:rsidR="00601D0C" w:rsidRPr="00B32D30" w:rsidRDefault="00601D0C" w:rsidP="00B32D30">
      <w:pPr>
        <w:pStyle w:val="Loendilik"/>
        <w:numPr>
          <w:ilvl w:val="0"/>
          <w:numId w:val="99"/>
        </w:numPr>
        <w:spacing w:line="240" w:lineRule="auto"/>
      </w:pPr>
      <w:r w:rsidRPr="00B32D30">
        <w:t>välismaalane töötab või on põhjendatud alus arvata, et ta töötab välisriigi luure- või julgeolekuteenistuses, või ta on olnud või on põhjendatud alus arvata, et ta on olnud välisriigi luure- või julgeolekuteenistuses</w:t>
      </w:r>
      <w:r w:rsidR="00E940BA">
        <w:t>,</w:t>
      </w:r>
      <w:r w:rsidRPr="00B32D30">
        <w:t xml:space="preserve"> ning tema vanus, auaste või muud asjaolud ei välista tema kutsumist teenistusse välisriigi julgeoleku- või relvajõududesse või teistesse relvastatud formeeringutesse;</w:t>
      </w:r>
    </w:p>
    <w:p w14:paraId="6FA1BB1F" w14:textId="17C2ADCD" w:rsidR="00601D0C" w:rsidRPr="00B32D30" w:rsidRDefault="00601D0C" w:rsidP="00B32D30">
      <w:pPr>
        <w:pStyle w:val="Loendilik"/>
        <w:numPr>
          <w:ilvl w:val="0"/>
          <w:numId w:val="99"/>
        </w:numPr>
        <w:spacing w:line="240" w:lineRule="auto"/>
      </w:pPr>
      <w:r w:rsidRPr="00B32D30">
        <w:t>välismaalane on saanud või on põhjendatud alus arvata, et ta on saanud eriväljaõppe või eriettevalmistuse dessantoperatsioonideks või diversiooni või sabotaaži alal või muu eriväljaõppe, mille käigus omandatud teadmisi ja oskusi saab vahetult rakendada illegaalsete relvaformeeringute ülesehitamisel või väljaõppel;</w:t>
      </w:r>
    </w:p>
    <w:p w14:paraId="2A948A20" w14:textId="22925D27" w:rsidR="00601D0C" w:rsidRPr="00B32D30" w:rsidRDefault="00601D0C" w:rsidP="00B32D30">
      <w:pPr>
        <w:pStyle w:val="Loendilik"/>
        <w:numPr>
          <w:ilvl w:val="0"/>
          <w:numId w:val="99"/>
        </w:numPr>
        <w:spacing w:line="240" w:lineRule="auto"/>
      </w:pPr>
      <w:r w:rsidRPr="00B32D30">
        <w:t>välismaalane on osalenud või on põhjendatud alus arvata, et ta on osalenud karistus</w:t>
      </w:r>
      <w:r w:rsidR="00E940BA">
        <w:softHyphen/>
      </w:r>
      <w:r w:rsidRPr="00B32D30">
        <w:t>operatsioonides tsiviilelanikkonna vastu</w:t>
      </w:r>
      <w:r w:rsidR="00E940BA">
        <w:t>,</w:t>
      </w:r>
      <w:r w:rsidRPr="00B32D30">
        <w:t xml:space="preserve"> või</w:t>
      </w:r>
    </w:p>
    <w:p w14:paraId="1F83BCD4" w14:textId="2A789DD7" w:rsidR="00601D0C" w:rsidRPr="00B32D30" w:rsidRDefault="00601D0C" w:rsidP="00B32D30">
      <w:pPr>
        <w:pStyle w:val="Loendilik"/>
        <w:numPr>
          <w:ilvl w:val="0"/>
          <w:numId w:val="99"/>
        </w:numPr>
        <w:spacing w:line="240" w:lineRule="auto"/>
      </w:pPr>
      <w:r w:rsidRPr="00B32D30">
        <w:t xml:space="preserve">on põhjendatud alus arvata, et </w:t>
      </w:r>
      <w:r w:rsidR="00E940BA">
        <w:t>välismaalane</w:t>
      </w:r>
      <w:r w:rsidR="00E940BA" w:rsidRPr="00B32D30">
        <w:t xml:space="preserve"> </w:t>
      </w:r>
      <w:r w:rsidRPr="00B32D30">
        <w:t>on toime pannud inimsusevastaseid kuri</w:t>
      </w:r>
      <w:r w:rsidR="00E940BA">
        <w:softHyphen/>
      </w:r>
      <w:r w:rsidRPr="00B32D30">
        <w:t>tegusid või sõjakuritegusid.</w:t>
      </w:r>
    </w:p>
    <w:p w14:paraId="1BEFC445" w14:textId="77777777" w:rsidR="00601D0C" w:rsidRPr="00601D0C" w:rsidRDefault="00601D0C" w:rsidP="001B669D">
      <w:pPr>
        <w:jc w:val="both"/>
        <w:rPr>
          <w:highlight w:val="yellow"/>
        </w:rPr>
      </w:pPr>
    </w:p>
    <w:p w14:paraId="584947D5" w14:textId="2DD3FB7C" w:rsidR="00601D0C" w:rsidRPr="00B32D30" w:rsidRDefault="00E940BA" w:rsidP="00B32D30">
      <w:pPr>
        <w:ind w:left="357"/>
        <w:jc w:val="both"/>
        <w:rPr>
          <w:color w:val="202020"/>
          <w:shd w:val="clear" w:color="auto" w:fill="FFFFFF"/>
        </w:rPr>
      </w:pPr>
      <w:r>
        <w:t>Eluloolisi</w:t>
      </w:r>
      <w:r w:rsidR="00601D0C" w:rsidRPr="00B32D30">
        <w:t xml:space="preserve"> andmeid küsitakse, et kindlaks teha, kas esineb elamisloa või selle pikendamisest keeldumise </w:t>
      </w:r>
      <w:r w:rsidR="007A02A3">
        <w:t>aluseid</w:t>
      </w:r>
      <w:r w:rsidR="00601D0C" w:rsidRPr="00B32D30">
        <w:t>.</w:t>
      </w:r>
      <w:r w:rsidR="00601D0C" w:rsidRPr="00B32D30">
        <w:rPr>
          <w:color w:val="202020"/>
          <w:shd w:val="clear" w:color="auto" w:fill="FFFFFF"/>
        </w:rPr>
        <w:t xml:space="preserve"> </w:t>
      </w:r>
      <w:r w:rsidR="007A02A3">
        <w:rPr>
          <w:color w:val="202020"/>
          <w:shd w:val="clear" w:color="auto" w:fill="FFFFFF"/>
        </w:rPr>
        <w:t>E</w:t>
      </w:r>
      <w:r w:rsidR="00601D0C" w:rsidRPr="00B32D30">
        <w:rPr>
          <w:color w:val="202020"/>
          <w:shd w:val="clear" w:color="auto" w:fill="FFFFFF"/>
        </w:rPr>
        <w:t xml:space="preserve">lulooliste andmete töötlemine on vajalik, et PPA saaks elamisloa või selle pikendamise taotluse menetlemisel arvesse võtta kõiki tähtsust omavaid asjaolusid </w:t>
      </w:r>
      <w:r>
        <w:rPr>
          <w:color w:val="202020"/>
          <w:shd w:val="clear" w:color="auto" w:fill="FFFFFF"/>
        </w:rPr>
        <w:t>ning</w:t>
      </w:r>
      <w:r w:rsidRPr="00B32D30">
        <w:rPr>
          <w:color w:val="202020"/>
          <w:shd w:val="clear" w:color="auto" w:fill="FFFFFF"/>
        </w:rPr>
        <w:t xml:space="preserve"> </w:t>
      </w:r>
      <w:r w:rsidR="00601D0C" w:rsidRPr="00B32D30">
        <w:rPr>
          <w:color w:val="202020"/>
          <w:shd w:val="clear" w:color="auto" w:fill="FFFFFF"/>
        </w:rPr>
        <w:t xml:space="preserve">teha õige </w:t>
      </w:r>
      <w:r>
        <w:rPr>
          <w:color w:val="202020"/>
          <w:shd w:val="clear" w:color="auto" w:fill="FFFFFF"/>
        </w:rPr>
        <w:t>ja</w:t>
      </w:r>
      <w:r w:rsidRPr="00B32D30">
        <w:rPr>
          <w:color w:val="202020"/>
          <w:shd w:val="clear" w:color="auto" w:fill="FFFFFF"/>
        </w:rPr>
        <w:t xml:space="preserve"> </w:t>
      </w:r>
      <w:r w:rsidR="00601D0C" w:rsidRPr="00B32D30">
        <w:rPr>
          <w:color w:val="202020"/>
          <w:shd w:val="clear" w:color="auto" w:fill="FFFFFF"/>
        </w:rPr>
        <w:t xml:space="preserve">kaalutlusvigadeta otsuse. </w:t>
      </w:r>
      <w:r w:rsidR="00476DBB" w:rsidRPr="00B32D30">
        <w:rPr>
          <w:color w:val="202020"/>
          <w:shd w:val="clear" w:color="auto" w:fill="FFFFFF"/>
        </w:rPr>
        <w:t xml:space="preserve">Samuti </w:t>
      </w:r>
      <w:r>
        <w:rPr>
          <w:color w:val="202020"/>
          <w:shd w:val="clear" w:color="auto" w:fill="FFFFFF"/>
        </w:rPr>
        <w:t>on eluloolisi andmeid vaja töödelda</w:t>
      </w:r>
      <w:r w:rsidR="00476DBB" w:rsidRPr="00B32D30">
        <w:rPr>
          <w:color w:val="202020"/>
          <w:shd w:val="clear" w:color="auto" w:fill="FFFFFF"/>
        </w:rPr>
        <w:t>, et viia läbi elamisloa kehtetuks tunnistamise menetlusi.</w:t>
      </w:r>
    </w:p>
    <w:p w14:paraId="0E559C23" w14:textId="77777777" w:rsidR="00601D0C" w:rsidRPr="00601D0C" w:rsidRDefault="00601D0C" w:rsidP="001B669D">
      <w:pPr>
        <w:jc w:val="both"/>
        <w:rPr>
          <w:highlight w:val="yellow"/>
        </w:rPr>
      </w:pPr>
    </w:p>
    <w:p w14:paraId="05539175" w14:textId="77777777" w:rsidR="00601D0C" w:rsidRPr="00B32D30" w:rsidRDefault="00601D0C" w:rsidP="00B32D30">
      <w:pPr>
        <w:pStyle w:val="Loendilik"/>
        <w:keepNext/>
        <w:numPr>
          <w:ilvl w:val="0"/>
          <w:numId w:val="31"/>
        </w:numPr>
        <w:spacing w:line="240" w:lineRule="auto"/>
        <w:rPr>
          <w:u w:val="single"/>
        </w:rPr>
      </w:pPr>
      <w:r w:rsidRPr="00B32D30">
        <w:rPr>
          <w:u w:val="single"/>
        </w:rPr>
        <w:t>Terviseseisundi andmed</w:t>
      </w:r>
    </w:p>
    <w:p w14:paraId="6B1D90E5" w14:textId="77777777" w:rsidR="00715D74" w:rsidRDefault="00715D74" w:rsidP="00B32D30">
      <w:pPr>
        <w:keepNext/>
        <w:jc w:val="both"/>
      </w:pPr>
    </w:p>
    <w:p w14:paraId="71FFE575" w14:textId="07BCFF2E" w:rsidR="00601D0C" w:rsidRPr="00B32D30" w:rsidRDefault="00601D0C" w:rsidP="00B32D30">
      <w:pPr>
        <w:ind w:left="360"/>
        <w:jc w:val="both"/>
      </w:pPr>
      <w:r w:rsidRPr="00B32D30">
        <w:t xml:space="preserve">VMS-i § 277 lõike 1 </w:t>
      </w:r>
      <w:r w:rsidR="00715D74">
        <w:t xml:space="preserve">kohaselt </w:t>
      </w:r>
      <w:r w:rsidRPr="00B32D30">
        <w:t xml:space="preserve">ei </w:t>
      </w:r>
      <w:r w:rsidR="00B007C9">
        <w:t>võeta</w:t>
      </w:r>
      <w:r w:rsidR="00B007C9" w:rsidRPr="00715D74">
        <w:t xml:space="preserve"> </w:t>
      </w:r>
      <w:r w:rsidR="00715D74" w:rsidRPr="00850BA4">
        <w:t>välismaalas</w:t>
      </w:r>
      <w:r w:rsidR="00B007C9">
        <w:t>elt sõrmejälgi</w:t>
      </w:r>
      <w:r w:rsidR="00715D74">
        <w:t xml:space="preserve"> juhul</w:t>
      </w:r>
      <w:r w:rsidRPr="00B32D30">
        <w:t>, kui:</w:t>
      </w:r>
    </w:p>
    <w:p w14:paraId="01129CF0" w14:textId="393DD185" w:rsidR="00601D0C" w:rsidRPr="00B32D30" w:rsidRDefault="00715D74" w:rsidP="00B32D30">
      <w:pPr>
        <w:pStyle w:val="Loendilik"/>
        <w:numPr>
          <w:ilvl w:val="0"/>
          <w:numId w:val="103"/>
        </w:numPr>
        <w:spacing w:line="240" w:lineRule="auto"/>
        <w:ind w:left="720"/>
      </w:pPr>
      <w:r>
        <w:t>tal</w:t>
      </w:r>
      <w:r w:rsidRPr="00B32D30">
        <w:t xml:space="preserve"> </w:t>
      </w:r>
      <w:r w:rsidR="00601D0C" w:rsidRPr="00B32D30">
        <w:t>puuduvad kõik sõrmed;</w:t>
      </w:r>
    </w:p>
    <w:p w14:paraId="421B5829" w14:textId="65ABC5A7" w:rsidR="00601D0C" w:rsidRPr="00B32D30" w:rsidRDefault="00715D74" w:rsidP="00B32D30">
      <w:pPr>
        <w:pStyle w:val="Loendilik"/>
        <w:numPr>
          <w:ilvl w:val="0"/>
          <w:numId w:val="103"/>
        </w:numPr>
        <w:spacing w:line="240" w:lineRule="auto"/>
        <w:ind w:left="720"/>
      </w:pPr>
      <w:r>
        <w:t>tema</w:t>
      </w:r>
      <w:r w:rsidRPr="00B32D30">
        <w:t xml:space="preserve"> </w:t>
      </w:r>
      <w:r w:rsidR="00601D0C" w:rsidRPr="00B32D30">
        <w:t xml:space="preserve">terviseseisund ei võimalda </w:t>
      </w:r>
      <w:r w:rsidR="00B007C9">
        <w:t>seda teha</w:t>
      </w:r>
      <w:r w:rsidR="00601D0C" w:rsidRPr="00B32D30">
        <w:t xml:space="preserve"> või </w:t>
      </w:r>
    </w:p>
    <w:p w14:paraId="2E1206D9" w14:textId="5DFC986B" w:rsidR="00601D0C" w:rsidRPr="00B32D30" w:rsidRDefault="00B007C9" w:rsidP="00B32D30">
      <w:pPr>
        <w:pStyle w:val="Loendilik"/>
        <w:numPr>
          <w:ilvl w:val="0"/>
          <w:numId w:val="103"/>
        </w:numPr>
        <w:spacing w:line="240" w:lineRule="auto"/>
        <w:ind w:left="720"/>
      </w:pPr>
      <w:r>
        <w:t>sõrmejälgi</w:t>
      </w:r>
      <w:r w:rsidR="00715D74">
        <w:t xml:space="preserve"> </w:t>
      </w:r>
      <w:r w:rsidR="00601D0C" w:rsidRPr="00B32D30">
        <w:t xml:space="preserve">ei </w:t>
      </w:r>
      <w:r>
        <w:t xml:space="preserve">võeta </w:t>
      </w:r>
      <w:r w:rsidR="00601D0C" w:rsidRPr="00B32D30">
        <w:t>viisaeeskirja</w:t>
      </w:r>
      <w:r w:rsidR="00E40E0B">
        <w:rPr>
          <w:rStyle w:val="Allmrkuseviide"/>
        </w:rPr>
        <w:footnoteReference w:id="33"/>
      </w:r>
      <w:r w:rsidR="00601D0C" w:rsidRPr="00B32D30">
        <w:t xml:space="preserve"> või VMS-i § 101 lõike 1 punkti 6 </w:t>
      </w:r>
      <w:r w:rsidR="00715D74">
        <w:t>või</w:t>
      </w:r>
      <w:r w:rsidR="00601D0C" w:rsidRPr="00B32D30">
        <w:t> 7, § 224 lõike</w:t>
      </w:r>
      <w:r w:rsidR="00715D74">
        <w:t> </w:t>
      </w:r>
      <w:r w:rsidR="00601D0C" w:rsidRPr="00B32D30">
        <w:t xml:space="preserve">1 punkti 3 </w:t>
      </w:r>
      <w:r w:rsidR="00715D74">
        <w:t>või</w:t>
      </w:r>
      <w:r w:rsidR="00601D0C" w:rsidRPr="00B32D30">
        <w:t xml:space="preserve"> 4, § 250 lõike 2 punkti 6 </w:t>
      </w:r>
      <w:r w:rsidR="00715D74">
        <w:t>või</w:t>
      </w:r>
      <w:r w:rsidR="00601D0C" w:rsidRPr="00B32D30">
        <w:t xml:space="preserve"> 7 </w:t>
      </w:r>
      <w:r w:rsidR="00715D74">
        <w:t>või</w:t>
      </w:r>
      <w:r w:rsidR="00715D74" w:rsidRPr="00B32D30">
        <w:t xml:space="preserve"> </w:t>
      </w:r>
      <w:r w:rsidR="00601D0C" w:rsidRPr="00B32D30">
        <w:t>§</w:t>
      </w:r>
      <w:r w:rsidR="00715D74">
        <w:t> </w:t>
      </w:r>
      <w:r w:rsidR="00601D0C" w:rsidRPr="00B32D30">
        <w:t xml:space="preserve">268 lõike 1 punkti 2 </w:t>
      </w:r>
      <w:r w:rsidR="00715D74">
        <w:t>või</w:t>
      </w:r>
      <w:r w:rsidR="00601D0C" w:rsidRPr="00B32D30">
        <w:t xml:space="preserve"> 3</w:t>
      </w:r>
      <w:r w:rsidR="00715D74">
        <w:t xml:space="preserve"> alusel</w:t>
      </w:r>
      <w:r w:rsidR="00601D0C" w:rsidRPr="00B32D30">
        <w:t>.</w:t>
      </w:r>
    </w:p>
    <w:p w14:paraId="049D6BA2" w14:textId="77777777" w:rsidR="00601D0C" w:rsidRPr="00601D0C" w:rsidRDefault="00601D0C" w:rsidP="001B669D">
      <w:pPr>
        <w:jc w:val="both"/>
        <w:rPr>
          <w:highlight w:val="yellow"/>
        </w:rPr>
      </w:pPr>
    </w:p>
    <w:p w14:paraId="2636CD31" w14:textId="3E70317D" w:rsidR="00601D0C" w:rsidRPr="00B32D30" w:rsidRDefault="00601D0C" w:rsidP="00B32D30">
      <w:pPr>
        <w:ind w:left="360"/>
        <w:jc w:val="both"/>
      </w:pPr>
      <w:r w:rsidRPr="00B32D30">
        <w:t xml:space="preserve">Sama paragrahvi lõike 2 kohaselt peab välismaalane tõendama, et tema terviseseisund ei võimalda </w:t>
      </w:r>
      <w:r w:rsidR="00B007C9">
        <w:t>sõrmejälgi anda</w:t>
      </w:r>
      <w:r w:rsidRPr="00B32D30">
        <w:t>.</w:t>
      </w:r>
    </w:p>
    <w:p w14:paraId="1F6A9224" w14:textId="77777777" w:rsidR="00601D0C" w:rsidRPr="00601D0C" w:rsidRDefault="00601D0C" w:rsidP="001B669D">
      <w:pPr>
        <w:jc w:val="both"/>
        <w:rPr>
          <w:highlight w:val="yellow"/>
        </w:rPr>
      </w:pPr>
    </w:p>
    <w:p w14:paraId="5675318A" w14:textId="53124668" w:rsidR="00601D0C" w:rsidRPr="00B32D30" w:rsidRDefault="00601D0C" w:rsidP="00B32D30">
      <w:pPr>
        <w:ind w:left="360"/>
        <w:jc w:val="both"/>
        <w:rPr>
          <w:color w:val="202020"/>
          <w:shd w:val="clear" w:color="auto" w:fill="FFFFFF"/>
        </w:rPr>
      </w:pPr>
      <w:r w:rsidRPr="00B32D30">
        <w:t>Siseministri 12. jaanuari 2017. aasta määruse nr 7 „Tähtajalise elamisloa ja selle pikendami</w:t>
      </w:r>
      <w:r w:rsidR="00B007C9">
        <w:softHyphen/>
      </w:r>
      <w:r w:rsidRPr="00B32D30">
        <w:t>se ning pikaajalise elaniku elamisloa ja selle taastamise taotlemise kord ning legaalse sissetuleku määrad“ (edaspidi</w:t>
      </w:r>
      <w:r w:rsidR="00DE06AD">
        <w:t xml:space="preserve"> alapunktis</w:t>
      </w:r>
      <w:r w:rsidR="00876DA7">
        <w:t xml:space="preserve"> 6</w:t>
      </w:r>
      <w:r w:rsidRPr="00B32D30">
        <w:t xml:space="preserve"> </w:t>
      </w:r>
      <w:r w:rsidRPr="00B32D30">
        <w:rPr>
          <w:i/>
          <w:iCs/>
        </w:rPr>
        <w:t>määrus nr 7</w:t>
      </w:r>
      <w:r w:rsidRPr="00B32D30">
        <w:t>) § 4 lõi</w:t>
      </w:r>
      <w:r w:rsidR="00715D74">
        <w:t>k</w:t>
      </w:r>
      <w:r w:rsidRPr="00B32D30">
        <w:t>e</w:t>
      </w:r>
      <w:r w:rsidR="00715D74">
        <w:t>s</w:t>
      </w:r>
      <w:r w:rsidRPr="00B32D30">
        <w:t xml:space="preserve"> 1 </w:t>
      </w:r>
      <w:r w:rsidR="00715D74">
        <w:t xml:space="preserve">on </w:t>
      </w:r>
      <w:r w:rsidRPr="00B32D30">
        <w:t>sätesta</w:t>
      </w:r>
      <w:r w:rsidR="00715D74">
        <w:t>tud</w:t>
      </w:r>
      <w:r w:rsidRPr="00B32D30">
        <w:t>, et kui</w:t>
      </w:r>
      <w:r w:rsidRPr="00B32D30">
        <w:rPr>
          <w:color w:val="202020"/>
          <w:shd w:val="clear" w:color="auto" w:fill="FFFFFF"/>
        </w:rPr>
        <w:t xml:space="preserve"> </w:t>
      </w:r>
      <w:r w:rsidR="00FC2460">
        <w:rPr>
          <w:color w:val="202020"/>
          <w:shd w:val="clear" w:color="auto" w:fill="FFFFFF"/>
        </w:rPr>
        <w:t xml:space="preserve">tähtajalise elamisloa või selle pikendamise või pikaajalise elaniku elamisloa või selle taastamise </w:t>
      </w:r>
      <w:r w:rsidRPr="00B32D30">
        <w:rPr>
          <w:color w:val="202020"/>
          <w:shd w:val="clear" w:color="auto" w:fill="FFFFFF"/>
        </w:rPr>
        <w:t xml:space="preserve">taotlejalt ei ole terviseseisundi tõttu ajutiselt võimalik üheltki sõrmelt sõrmejälge võtta või taotleja püsiv terviseseisund ei võimalda sõrmejälgi võtta, peab ta taotlusele lisama oma raviarsti väljastatud isikut tõendavate dokumentide seaduse alusel valdkonna eest vastutava ministri määrusega kehtestatud tõendi </w:t>
      </w:r>
      <w:r w:rsidR="00FC2460">
        <w:rPr>
          <w:color w:val="202020"/>
          <w:shd w:val="clear" w:color="auto" w:fill="FFFFFF"/>
        </w:rPr>
        <w:t>oma</w:t>
      </w:r>
      <w:r w:rsidR="00FC2460" w:rsidRPr="00B32D30">
        <w:rPr>
          <w:color w:val="202020"/>
          <w:shd w:val="clear" w:color="auto" w:fill="FFFFFF"/>
        </w:rPr>
        <w:t xml:space="preserve"> </w:t>
      </w:r>
      <w:r w:rsidRPr="00B32D30">
        <w:rPr>
          <w:color w:val="202020"/>
          <w:shd w:val="clear" w:color="auto" w:fill="FFFFFF"/>
        </w:rPr>
        <w:t>terviseseisundist tingitud sõrme</w:t>
      </w:r>
      <w:r w:rsidR="00B007C9">
        <w:rPr>
          <w:color w:val="202020"/>
          <w:shd w:val="clear" w:color="auto" w:fill="FFFFFF"/>
        </w:rPr>
        <w:softHyphen/>
      </w:r>
      <w:r w:rsidRPr="00B32D30">
        <w:rPr>
          <w:color w:val="202020"/>
          <w:shd w:val="clear" w:color="auto" w:fill="FFFFFF"/>
        </w:rPr>
        <w:t>jälgede võtmise võimatuse kohta. Eesti välisesinduses esitatud taotluse</w:t>
      </w:r>
      <w:r w:rsidR="00FC2460">
        <w:rPr>
          <w:color w:val="202020"/>
          <w:shd w:val="clear" w:color="auto" w:fill="FFFFFF"/>
        </w:rPr>
        <w:t>le</w:t>
      </w:r>
      <w:r w:rsidRPr="00B32D30">
        <w:rPr>
          <w:color w:val="202020"/>
          <w:shd w:val="clear" w:color="auto" w:fill="FFFFFF"/>
        </w:rPr>
        <w:t xml:space="preserve"> võib taotleja lisada välisriigi arsti tõendi.</w:t>
      </w:r>
    </w:p>
    <w:p w14:paraId="68FA5964" w14:textId="77777777" w:rsidR="00601D0C" w:rsidRPr="00601D0C" w:rsidRDefault="00601D0C" w:rsidP="001B669D">
      <w:pPr>
        <w:jc w:val="both"/>
        <w:rPr>
          <w:color w:val="202020"/>
          <w:highlight w:val="yellow"/>
          <w:shd w:val="clear" w:color="auto" w:fill="FFFFFF"/>
        </w:rPr>
      </w:pPr>
    </w:p>
    <w:p w14:paraId="67443E7F" w14:textId="1530F9D2" w:rsidR="00601D0C" w:rsidRPr="00B32D30" w:rsidRDefault="00601D0C" w:rsidP="00B32D30">
      <w:pPr>
        <w:ind w:left="360"/>
        <w:jc w:val="both"/>
        <w:rPr>
          <w:color w:val="202020"/>
          <w:shd w:val="clear" w:color="auto" w:fill="FFFFFF"/>
        </w:rPr>
      </w:pPr>
      <w:r w:rsidRPr="00B32D30">
        <w:rPr>
          <w:color w:val="202020"/>
          <w:shd w:val="clear" w:color="auto" w:fill="FFFFFF"/>
        </w:rPr>
        <w:t>VMS-i § 150 lõike 1 punkti 2 kohaselt võib täisealisele lapsele anda tähtajalise elamisloa elama asumiseks Eestis elava vanema juurde, kui laps ei ole terviseseisundi või puude tõttu suuteline iseseisvalt toime tulema. Määruse nr 7 § 10 lõike 3 kohaselt tuleb sellisel juhul esitada ka pädeva asutuse väljaantud dokument, mis tõendab, et taotleja ei ole tervise</w:t>
      </w:r>
      <w:r w:rsidR="00B007C9">
        <w:rPr>
          <w:color w:val="202020"/>
          <w:shd w:val="clear" w:color="auto" w:fill="FFFFFF"/>
        </w:rPr>
        <w:softHyphen/>
      </w:r>
      <w:r w:rsidRPr="00B32D30">
        <w:rPr>
          <w:color w:val="202020"/>
          <w:shd w:val="clear" w:color="auto" w:fill="FFFFFF"/>
        </w:rPr>
        <w:t xml:space="preserve">seisundi või puude tõttu suuteline iseseisvalt toime tulema. Kui taotletakse </w:t>
      </w:r>
      <w:r w:rsidR="00FC2460">
        <w:rPr>
          <w:color w:val="202020"/>
          <w:shd w:val="clear" w:color="auto" w:fill="FFFFFF"/>
        </w:rPr>
        <w:t>samal</w:t>
      </w:r>
      <w:r w:rsidR="00FC2460" w:rsidRPr="00B32D30">
        <w:rPr>
          <w:color w:val="202020"/>
          <w:shd w:val="clear" w:color="auto" w:fill="FFFFFF"/>
        </w:rPr>
        <w:t xml:space="preserve"> </w:t>
      </w:r>
      <w:r w:rsidRPr="00B32D30">
        <w:rPr>
          <w:color w:val="202020"/>
          <w:shd w:val="clear" w:color="auto" w:fill="FFFFFF"/>
        </w:rPr>
        <w:t>alusel tähtajalise elamisloa pikendamist, tuleb määruse nr 7 § 30 lõike</w:t>
      </w:r>
      <w:r w:rsidR="00FC2460">
        <w:rPr>
          <w:color w:val="202020"/>
          <w:shd w:val="clear" w:color="auto" w:fill="FFFFFF"/>
        </w:rPr>
        <w:t> </w:t>
      </w:r>
      <w:r w:rsidRPr="00B32D30">
        <w:rPr>
          <w:color w:val="202020"/>
          <w:shd w:val="clear" w:color="auto" w:fill="FFFFFF"/>
        </w:rPr>
        <w:t>1 punkti 4 kohaselt samuti esitada pädeva asutuse väljaantud dokument, mis tõendab, et taotleja ei ole terviseseisundi või puude tõttu suuteline iseseisvalt toime tulema.</w:t>
      </w:r>
    </w:p>
    <w:p w14:paraId="302CC22B" w14:textId="77777777" w:rsidR="00667FD3" w:rsidRDefault="00667FD3" w:rsidP="001B669D">
      <w:pPr>
        <w:jc w:val="both"/>
        <w:rPr>
          <w:color w:val="202020"/>
          <w:highlight w:val="yellow"/>
          <w:shd w:val="clear" w:color="auto" w:fill="FFFFFF"/>
        </w:rPr>
      </w:pPr>
    </w:p>
    <w:p w14:paraId="401E80ED" w14:textId="56AD14B7" w:rsidR="00601D0C" w:rsidRPr="00B32D30" w:rsidRDefault="00601D0C" w:rsidP="00B32D30">
      <w:pPr>
        <w:ind w:left="360"/>
        <w:jc w:val="both"/>
        <w:rPr>
          <w:color w:val="202020"/>
          <w:shd w:val="clear" w:color="auto" w:fill="FFFFFF"/>
        </w:rPr>
      </w:pPr>
      <w:r w:rsidRPr="00B32D30">
        <w:rPr>
          <w:color w:val="202020"/>
          <w:shd w:val="clear" w:color="auto" w:fill="FFFFFF"/>
        </w:rPr>
        <w:t xml:space="preserve">VMS-i § 150 lõike 1 punkti 3 kohaselt võib anda tähtajalise elamisloa elama asumiseks Eestis elava täisealise lapse või lapselapse juurde, kui vanem või vanavanem vajab hooldust ja on täidetud muud </w:t>
      </w:r>
      <w:r w:rsidR="00FC2460">
        <w:rPr>
          <w:color w:val="202020"/>
          <w:shd w:val="clear" w:color="auto" w:fill="FFFFFF"/>
        </w:rPr>
        <w:t>VMS-i</w:t>
      </w:r>
      <w:r w:rsidR="00FC2460" w:rsidRPr="00B32D30">
        <w:rPr>
          <w:color w:val="202020"/>
          <w:shd w:val="clear" w:color="auto" w:fill="FFFFFF"/>
        </w:rPr>
        <w:t xml:space="preserve"> </w:t>
      </w:r>
      <w:r w:rsidRPr="00B32D30">
        <w:rPr>
          <w:color w:val="202020"/>
          <w:shd w:val="clear" w:color="auto" w:fill="FFFFFF"/>
        </w:rPr>
        <w:t xml:space="preserve">tingimused. Määruse nr 7 § 11 lõike 1 punkti 4 kohaselt tuleb sellisel juhul esitada </w:t>
      </w:r>
      <w:r w:rsidR="00FC2460">
        <w:rPr>
          <w:color w:val="202020"/>
          <w:shd w:val="clear" w:color="auto" w:fill="FFFFFF"/>
        </w:rPr>
        <w:t>ka</w:t>
      </w:r>
      <w:r w:rsidRPr="00B32D30">
        <w:rPr>
          <w:color w:val="202020"/>
          <w:shd w:val="clear" w:color="auto" w:fill="FFFFFF"/>
        </w:rPr>
        <w:t xml:space="preserve"> </w:t>
      </w:r>
      <w:r w:rsidR="00FC2460">
        <w:rPr>
          <w:color w:val="202020"/>
          <w:shd w:val="clear" w:color="auto" w:fill="FFFFFF"/>
        </w:rPr>
        <w:t xml:space="preserve">tähtajalise elamisloa </w:t>
      </w:r>
      <w:r w:rsidRPr="00B32D30">
        <w:rPr>
          <w:color w:val="202020"/>
          <w:shd w:val="clear" w:color="auto" w:fill="FFFFFF"/>
        </w:rPr>
        <w:t>taotleja terviseseisundit tõendav dokument, kui hoold</w:t>
      </w:r>
      <w:r w:rsidR="00FC2460">
        <w:rPr>
          <w:color w:val="202020"/>
          <w:shd w:val="clear" w:color="auto" w:fill="FFFFFF"/>
        </w:rPr>
        <w:t>u</w:t>
      </w:r>
      <w:r w:rsidRPr="00B32D30">
        <w:rPr>
          <w:color w:val="202020"/>
          <w:shd w:val="clear" w:color="auto" w:fill="FFFFFF"/>
        </w:rPr>
        <w:t>svajadus tuleneb terviseseisundist.</w:t>
      </w:r>
    </w:p>
    <w:p w14:paraId="6D44E86D" w14:textId="77777777" w:rsidR="00601D0C" w:rsidRPr="00601D0C" w:rsidRDefault="00601D0C" w:rsidP="001B669D">
      <w:pPr>
        <w:jc w:val="both"/>
        <w:rPr>
          <w:color w:val="202020"/>
          <w:highlight w:val="yellow"/>
          <w:shd w:val="clear" w:color="auto" w:fill="FFFFFF"/>
        </w:rPr>
      </w:pPr>
    </w:p>
    <w:p w14:paraId="07957FC2" w14:textId="4D836757" w:rsidR="00601D0C" w:rsidRPr="00B32D30" w:rsidRDefault="00601D0C" w:rsidP="00B32D30">
      <w:pPr>
        <w:ind w:left="360"/>
        <w:jc w:val="both"/>
        <w:rPr>
          <w:color w:val="202020"/>
          <w:shd w:val="clear" w:color="auto" w:fill="FFFFFF"/>
        </w:rPr>
      </w:pPr>
      <w:r w:rsidRPr="00B32D30">
        <w:rPr>
          <w:color w:val="202020"/>
          <w:shd w:val="clear" w:color="auto" w:fill="FFFFFF"/>
        </w:rPr>
        <w:t xml:space="preserve">Välismaalase terviseseisundi andmed tuleb esitada vaid juhul, kui </w:t>
      </w:r>
      <w:r w:rsidR="00586813">
        <w:rPr>
          <w:color w:val="202020"/>
          <w:shd w:val="clear" w:color="auto" w:fill="FFFFFF"/>
        </w:rPr>
        <w:t>VMS-s</w:t>
      </w:r>
      <w:r w:rsidR="00FC2460">
        <w:rPr>
          <w:color w:val="202020"/>
          <w:shd w:val="clear" w:color="auto" w:fill="FFFFFF"/>
        </w:rPr>
        <w:t xml:space="preserve"> on</w:t>
      </w:r>
      <w:r w:rsidRPr="00B32D30">
        <w:rPr>
          <w:color w:val="202020"/>
          <w:shd w:val="clear" w:color="auto" w:fill="FFFFFF"/>
        </w:rPr>
        <w:t xml:space="preserve"> nä</w:t>
      </w:r>
      <w:r w:rsidR="00FC2460">
        <w:rPr>
          <w:color w:val="202020"/>
          <w:shd w:val="clear" w:color="auto" w:fill="FFFFFF"/>
        </w:rPr>
        <w:t>htud</w:t>
      </w:r>
      <w:r w:rsidRPr="00B32D30">
        <w:rPr>
          <w:color w:val="202020"/>
          <w:shd w:val="clear" w:color="auto" w:fill="FFFFFF"/>
        </w:rPr>
        <w:t xml:space="preserve"> ette terviseseisundi</w:t>
      </w:r>
      <w:r w:rsidR="00B007C9">
        <w:rPr>
          <w:color w:val="202020"/>
          <w:shd w:val="clear" w:color="auto" w:fill="FFFFFF"/>
        </w:rPr>
        <w:t>põhine</w:t>
      </w:r>
      <w:r w:rsidRPr="00B32D30">
        <w:rPr>
          <w:color w:val="202020"/>
          <w:shd w:val="clear" w:color="auto" w:fill="FFFFFF"/>
        </w:rPr>
        <w:t xml:space="preserve"> </w:t>
      </w:r>
      <w:r w:rsidR="00FC2460">
        <w:rPr>
          <w:color w:val="202020"/>
          <w:shd w:val="clear" w:color="auto" w:fill="FFFFFF"/>
        </w:rPr>
        <w:t>erand</w:t>
      </w:r>
      <w:r w:rsidRPr="00B32D30">
        <w:rPr>
          <w:color w:val="202020"/>
          <w:shd w:val="clear" w:color="auto" w:fill="FFFFFF"/>
        </w:rPr>
        <w:t>. Seega on tervise</w:t>
      </w:r>
      <w:r w:rsidR="00FC2460">
        <w:rPr>
          <w:color w:val="202020"/>
          <w:shd w:val="clear" w:color="auto" w:fill="FFFFFF"/>
        </w:rPr>
        <w:t xml:space="preserve">seisundi </w:t>
      </w:r>
      <w:r w:rsidRPr="00B32D30">
        <w:rPr>
          <w:color w:val="202020"/>
          <w:shd w:val="clear" w:color="auto" w:fill="FFFFFF"/>
        </w:rPr>
        <w:t xml:space="preserve">andmete töötlemine vajalik, et PPA saaks </w:t>
      </w:r>
      <w:r w:rsidR="00FC2460" w:rsidRPr="00701825">
        <w:rPr>
          <w:color w:val="202020"/>
          <w:shd w:val="clear" w:color="auto" w:fill="FFFFFF"/>
        </w:rPr>
        <w:t xml:space="preserve">võtta </w:t>
      </w:r>
      <w:r w:rsidRPr="00B32D30">
        <w:rPr>
          <w:color w:val="202020"/>
          <w:shd w:val="clear" w:color="auto" w:fill="FFFFFF"/>
        </w:rPr>
        <w:t xml:space="preserve">elamisloa või selle pikendamise taotluse menetlemisel arvesse kõiki tähtsust omavaid asjaolusid </w:t>
      </w:r>
      <w:r w:rsidR="00FC2460">
        <w:rPr>
          <w:color w:val="202020"/>
          <w:shd w:val="clear" w:color="auto" w:fill="FFFFFF"/>
        </w:rPr>
        <w:t>ning</w:t>
      </w:r>
      <w:r w:rsidR="00FC2460" w:rsidRPr="00B32D30">
        <w:rPr>
          <w:color w:val="202020"/>
          <w:shd w:val="clear" w:color="auto" w:fill="FFFFFF"/>
        </w:rPr>
        <w:t xml:space="preserve"> </w:t>
      </w:r>
      <w:r w:rsidRPr="00B32D30">
        <w:rPr>
          <w:color w:val="202020"/>
          <w:shd w:val="clear" w:color="auto" w:fill="FFFFFF"/>
        </w:rPr>
        <w:t xml:space="preserve">teha õige </w:t>
      </w:r>
      <w:r w:rsidR="00FC2460">
        <w:rPr>
          <w:color w:val="202020"/>
          <w:shd w:val="clear" w:color="auto" w:fill="FFFFFF"/>
        </w:rPr>
        <w:t>ja</w:t>
      </w:r>
      <w:r w:rsidR="00FC2460" w:rsidRPr="00B32D30">
        <w:rPr>
          <w:color w:val="202020"/>
          <w:shd w:val="clear" w:color="auto" w:fill="FFFFFF"/>
        </w:rPr>
        <w:t xml:space="preserve"> </w:t>
      </w:r>
      <w:r w:rsidRPr="00B32D30">
        <w:rPr>
          <w:color w:val="202020"/>
          <w:shd w:val="clear" w:color="auto" w:fill="FFFFFF"/>
        </w:rPr>
        <w:t>kaalutlusvigadeta otsuse.</w:t>
      </w:r>
    </w:p>
    <w:p w14:paraId="0D52E728" w14:textId="77777777" w:rsidR="00601D0C" w:rsidRPr="00601D0C" w:rsidRDefault="00601D0C" w:rsidP="001B669D">
      <w:pPr>
        <w:jc w:val="both"/>
        <w:rPr>
          <w:highlight w:val="yellow"/>
        </w:rPr>
      </w:pPr>
    </w:p>
    <w:p w14:paraId="3D5BAB14" w14:textId="610A7DDF" w:rsidR="00601D0C" w:rsidRPr="00B32D30" w:rsidRDefault="008D58AE" w:rsidP="00B32D30">
      <w:pPr>
        <w:pStyle w:val="Loendilik"/>
        <w:numPr>
          <w:ilvl w:val="0"/>
          <w:numId w:val="31"/>
        </w:numPr>
        <w:spacing w:line="240" w:lineRule="auto"/>
      </w:pPr>
      <w:r>
        <w:rPr>
          <w:u w:val="single"/>
        </w:rPr>
        <w:t xml:space="preserve">Alaealise </w:t>
      </w:r>
      <w:r w:rsidR="00323D2F">
        <w:rPr>
          <w:u w:val="single"/>
        </w:rPr>
        <w:t xml:space="preserve">isiku </w:t>
      </w:r>
      <w:r>
        <w:rPr>
          <w:u w:val="single"/>
        </w:rPr>
        <w:t>seadusliku e</w:t>
      </w:r>
      <w:r w:rsidR="00601D0C" w:rsidRPr="00B32D30">
        <w:rPr>
          <w:u w:val="single"/>
        </w:rPr>
        <w:t>sindaja andmed</w:t>
      </w:r>
      <w:r>
        <w:t xml:space="preserve">: </w:t>
      </w:r>
      <w:r w:rsidR="00601D0C" w:rsidRPr="00B32D30">
        <w:t>ees</w:t>
      </w:r>
      <w:r>
        <w:t>-</w:t>
      </w:r>
      <w:r w:rsidR="00601D0C" w:rsidRPr="00B32D30">
        <w:t xml:space="preserve"> </w:t>
      </w:r>
      <w:r>
        <w:t>ja</w:t>
      </w:r>
      <w:r w:rsidR="00601D0C" w:rsidRPr="00B32D30">
        <w:t xml:space="preserve"> perekonnanimi, Eesti isikukood või sünniaeg</w:t>
      </w:r>
      <w:r w:rsidR="00F422CF">
        <w:t xml:space="preserve"> ning</w:t>
      </w:r>
      <w:r w:rsidR="00743279">
        <w:t xml:space="preserve"> juriidilisest isikust</w:t>
      </w:r>
      <w:r w:rsidR="00601D0C" w:rsidRPr="00B32D30">
        <w:t xml:space="preserve"> eestkostja </w:t>
      </w:r>
      <w:r w:rsidR="00743279">
        <w:t xml:space="preserve">puhul </w:t>
      </w:r>
      <w:r w:rsidR="00601D0C" w:rsidRPr="00B32D30">
        <w:t>nimi ja registrikood.</w:t>
      </w:r>
    </w:p>
    <w:p w14:paraId="00BEE381" w14:textId="77777777" w:rsidR="00601D0C" w:rsidRPr="00601D0C" w:rsidRDefault="00601D0C" w:rsidP="001B669D">
      <w:pPr>
        <w:jc w:val="both"/>
        <w:rPr>
          <w:b/>
          <w:bCs/>
          <w:highlight w:val="yellow"/>
        </w:rPr>
      </w:pPr>
    </w:p>
    <w:p w14:paraId="362A790C" w14:textId="74C942FB" w:rsidR="00601D0C" w:rsidRPr="00B32D30" w:rsidRDefault="00601D0C" w:rsidP="00B32D30">
      <w:pPr>
        <w:pStyle w:val="Loendilik"/>
        <w:keepNext/>
        <w:numPr>
          <w:ilvl w:val="0"/>
          <w:numId w:val="31"/>
        </w:numPr>
        <w:spacing w:line="240" w:lineRule="auto"/>
        <w:ind w:left="357" w:hanging="357"/>
        <w:rPr>
          <w:u w:val="single"/>
        </w:rPr>
      </w:pPr>
      <w:r w:rsidRPr="00B32D30">
        <w:rPr>
          <w:u w:val="single"/>
        </w:rPr>
        <w:t>Kutsuja esindaja andmed</w:t>
      </w:r>
      <w:r w:rsidR="00F422CF">
        <w:t>, kui taotletakse tähtajalist elamisluba või selle pikendamist</w:t>
      </w:r>
      <w:r w:rsidR="00F422CF" w:rsidRPr="00F422CF">
        <w:t>:</w:t>
      </w:r>
    </w:p>
    <w:p w14:paraId="43040FD5" w14:textId="2CE51F4B" w:rsidR="00601D0C" w:rsidRPr="00B32D30" w:rsidRDefault="00601D0C" w:rsidP="00B32D30">
      <w:pPr>
        <w:pStyle w:val="Loendilik"/>
        <w:numPr>
          <w:ilvl w:val="0"/>
          <w:numId w:val="109"/>
        </w:numPr>
        <w:spacing w:line="240" w:lineRule="auto"/>
        <w:rPr>
          <w:b/>
          <w:bCs/>
        </w:rPr>
      </w:pPr>
      <w:r w:rsidRPr="00B32D30">
        <w:t>kriminaalmenetluses osalemiseks: taotluse esita</w:t>
      </w:r>
      <w:r w:rsidR="00F422CF" w:rsidRPr="00F422CF">
        <w:t>nud</w:t>
      </w:r>
      <w:r w:rsidRPr="00B32D30">
        <w:t xml:space="preserve"> prokuröri ees</w:t>
      </w:r>
      <w:r w:rsidR="00F422CF" w:rsidRPr="00F422CF">
        <w:t>- ja</w:t>
      </w:r>
      <w:r w:rsidRPr="00B32D30">
        <w:t xml:space="preserve"> perekonnanimi</w:t>
      </w:r>
      <w:r w:rsidR="00F422CF" w:rsidRPr="00F422CF">
        <w:t>,</w:t>
      </w:r>
      <w:r w:rsidRPr="00B32D30">
        <w:t xml:space="preserve"> ametinimetus ning kontaktandmed </w:t>
      </w:r>
      <w:r w:rsidR="00F422CF" w:rsidRPr="00F422CF">
        <w:t>(</w:t>
      </w:r>
      <w:r w:rsidR="00B007C9">
        <w:t>kontakt</w:t>
      </w:r>
      <w:r w:rsidRPr="00B32D30">
        <w:t>aadress, e-posti aadress</w:t>
      </w:r>
      <w:r w:rsidR="00F422CF" w:rsidRPr="00F422CF">
        <w:t xml:space="preserve"> ja telefoninumber);</w:t>
      </w:r>
    </w:p>
    <w:p w14:paraId="0371CC40" w14:textId="5E9B4DCE" w:rsidR="00F422CF" w:rsidRPr="00B32D30" w:rsidRDefault="00601D0C" w:rsidP="001B669D">
      <w:pPr>
        <w:pStyle w:val="Loendilik"/>
        <w:numPr>
          <w:ilvl w:val="0"/>
          <w:numId w:val="111"/>
        </w:numPr>
        <w:spacing w:line="240" w:lineRule="auto"/>
        <w:rPr>
          <w:b/>
          <w:bCs/>
        </w:rPr>
      </w:pPr>
      <w:r w:rsidRPr="00B32D30">
        <w:t xml:space="preserve">töötamiseks: </w:t>
      </w:r>
      <w:r w:rsidR="00F422CF">
        <w:t>juriidilisest isikust tööandja:</w:t>
      </w:r>
    </w:p>
    <w:p w14:paraId="2B5D01A1" w14:textId="50E30ED5" w:rsidR="00F422CF" w:rsidRPr="00B32D30" w:rsidRDefault="00601D0C" w:rsidP="001B669D">
      <w:pPr>
        <w:pStyle w:val="Loendilik"/>
        <w:numPr>
          <w:ilvl w:val="0"/>
          <w:numId w:val="112"/>
        </w:numPr>
        <w:spacing w:line="240" w:lineRule="auto"/>
        <w:rPr>
          <w:b/>
          <w:bCs/>
        </w:rPr>
      </w:pPr>
      <w:r w:rsidRPr="00B32D30">
        <w:t>esind</w:t>
      </w:r>
      <w:r w:rsidR="00F422CF">
        <w:t xml:space="preserve">aja </w:t>
      </w:r>
      <w:r w:rsidRPr="00B32D30">
        <w:t>ees</w:t>
      </w:r>
      <w:r w:rsidR="00F422CF">
        <w:t>-</w:t>
      </w:r>
      <w:r w:rsidRPr="00B32D30">
        <w:t xml:space="preserve"> </w:t>
      </w:r>
      <w:r w:rsidR="00F422CF">
        <w:t xml:space="preserve">ja </w:t>
      </w:r>
      <w:r w:rsidRPr="00B32D30">
        <w:t>perekonnanimi, Eesti isikukood või sünniaeg ja esindusõiguse alus</w:t>
      </w:r>
      <w:r w:rsidR="00F422CF">
        <w:t>;</w:t>
      </w:r>
    </w:p>
    <w:p w14:paraId="6BF0E400" w14:textId="6995E94C" w:rsidR="00601D0C" w:rsidRPr="00B32D30" w:rsidRDefault="00601D0C" w:rsidP="00B32D30">
      <w:pPr>
        <w:pStyle w:val="Loendilik"/>
        <w:numPr>
          <w:ilvl w:val="0"/>
          <w:numId w:val="112"/>
        </w:numPr>
        <w:spacing w:line="240" w:lineRule="auto"/>
        <w:rPr>
          <w:b/>
          <w:bCs/>
        </w:rPr>
      </w:pPr>
      <w:r w:rsidRPr="00B32D30">
        <w:t>kontaktisiku ees</w:t>
      </w:r>
      <w:r w:rsidR="00F422CF">
        <w:t>-</w:t>
      </w:r>
      <w:r w:rsidRPr="00B32D30">
        <w:t xml:space="preserve"> </w:t>
      </w:r>
      <w:r w:rsidR="00F422CF">
        <w:t>ja</w:t>
      </w:r>
      <w:r w:rsidRPr="00B32D30">
        <w:t xml:space="preserve"> perekonnanimi, e-posti aadress </w:t>
      </w:r>
      <w:r w:rsidR="00F422CF">
        <w:t>ning</w:t>
      </w:r>
      <w:r w:rsidR="00F422CF" w:rsidRPr="00B32D30">
        <w:t xml:space="preserve"> </w:t>
      </w:r>
      <w:r w:rsidRPr="00B32D30">
        <w:t>telefoninumber</w:t>
      </w:r>
      <w:r w:rsidR="00F422CF">
        <w:t>;</w:t>
      </w:r>
    </w:p>
    <w:p w14:paraId="6E11FB19" w14:textId="5ECEACA9" w:rsidR="00F422CF" w:rsidRPr="00B32D30" w:rsidRDefault="00601D0C" w:rsidP="001B669D">
      <w:pPr>
        <w:pStyle w:val="Loendilik"/>
        <w:numPr>
          <w:ilvl w:val="0"/>
          <w:numId w:val="111"/>
        </w:numPr>
        <w:spacing w:line="240" w:lineRule="auto"/>
        <w:rPr>
          <w:b/>
          <w:bCs/>
        </w:rPr>
      </w:pPr>
      <w:r w:rsidRPr="00B32D30">
        <w:t>õppimiseks:</w:t>
      </w:r>
      <w:r w:rsidR="00F422CF">
        <w:t xml:space="preserve"> </w:t>
      </w:r>
      <w:r w:rsidRPr="00B32D30">
        <w:t>õppeasutuse või üliõpilasorganisatsiooni</w:t>
      </w:r>
      <w:r w:rsidR="00F422CF">
        <w:t>:</w:t>
      </w:r>
    </w:p>
    <w:p w14:paraId="16D1117D" w14:textId="00E8625B" w:rsidR="00F422CF" w:rsidRPr="00B32D30" w:rsidRDefault="00601D0C" w:rsidP="00B32D30">
      <w:pPr>
        <w:pStyle w:val="Loendilik"/>
        <w:numPr>
          <w:ilvl w:val="0"/>
          <w:numId w:val="114"/>
        </w:numPr>
        <w:spacing w:line="240" w:lineRule="auto"/>
        <w:rPr>
          <w:b/>
          <w:bCs/>
        </w:rPr>
      </w:pPr>
      <w:r w:rsidRPr="00B32D30">
        <w:t>esindaja ees- ja perekonnanimi</w:t>
      </w:r>
      <w:r w:rsidR="00F422CF">
        <w:t>;</w:t>
      </w:r>
    </w:p>
    <w:p w14:paraId="1367B76F" w14:textId="7C25517E" w:rsidR="00601D0C" w:rsidRPr="00B32D30" w:rsidRDefault="00F422CF" w:rsidP="00B32D30">
      <w:pPr>
        <w:pStyle w:val="Loendilik"/>
        <w:numPr>
          <w:ilvl w:val="0"/>
          <w:numId w:val="113"/>
        </w:numPr>
        <w:spacing w:line="240" w:lineRule="auto"/>
        <w:rPr>
          <w:b/>
          <w:bCs/>
        </w:rPr>
      </w:pPr>
      <w:r>
        <w:t>kontaktisiku</w:t>
      </w:r>
      <w:r w:rsidR="00601D0C" w:rsidRPr="00B32D30">
        <w:t xml:space="preserve"> ee</w:t>
      </w:r>
      <w:r>
        <w:t>s</w:t>
      </w:r>
      <w:r w:rsidR="00601D0C" w:rsidRPr="00B32D30">
        <w:t>- ja perekonnanimi.</w:t>
      </w:r>
    </w:p>
    <w:p w14:paraId="0CF4D24D" w14:textId="77777777" w:rsidR="00601D0C" w:rsidRPr="00601D0C" w:rsidRDefault="00601D0C" w:rsidP="001B669D">
      <w:pPr>
        <w:jc w:val="both"/>
        <w:rPr>
          <w:b/>
          <w:bCs/>
          <w:highlight w:val="yellow"/>
        </w:rPr>
      </w:pPr>
    </w:p>
    <w:p w14:paraId="2734978F" w14:textId="445F92A8" w:rsidR="00601D0C" w:rsidRPr="00B32D30" w:rsidRDefault="00601D0C" w:rsidP="00B32D30">
      <w:pPr>
        <w:ind w:left="357"/>
        <w:jc w:val="both"/>
        <w:rPr>
          <w:color w:val="202020"/>
        </w:rPr>
      </w:pPr>
      <w:r w:rsidRPr="00B32D30">
        <w:rPr>
          <w:rFonts w:eastAsia="Aptos"/>
          <w:color w:val="202020"/>
        </w:rPr>
        <w:t>VMS</w:t>
      </w:r>
      <w:r w:rsidR="00B44D8B">
        <w:rPr>
          <w:rFonts w:eastAsia="Aptos"/>
          <w:color w:val="202020"/>
        </w:rPr>
        <w:t>-i</w:t>
      </w:r>
      <w:r w:rsidRPr="00B32D30">
        <w:rPr>
          <w:rFonts w:eastAsia="Aptos"/>
          <w:color w:val="202020"/>
        </w:rPr>
        <w:t xml:space="preserve"> § 23 lõike 1 kohaselt võib VMS-</w:t>
      </w:r>
      <w:r w:rsidR="00B44D8B">
        <w:rPr>
          <w:rFonts w:eastAsia="Aptos"/>
          <w:color w:val="202020"/>
        </w:rPr>
        <w:t>i</w:t>
      </w:r>
      <w:r w:rsidRPr="00B32D30">
        <w:rPr>
          <w:rFonts w:eastAsia="Aptos"/>
          <w:color w:val="202020"/>
        </w:rPr>
        <w:t xml:space="preserve"> </w:t>
      </w:r>
      <w:r w:rsidRPr="00B32D30">
        <w:rPr>
          <w:color w:val="202020"/>
        </w:rPr>
        <w:t xml:space="preserve">menetlustoiminguid </w:t>
      </w:r>
      <w:r w:rsidR="00323D2F">
        <w:rPr>
          <w:color w:val="202020"/>
        </w:rPr>
        <w:t>teha</w:t>
      </w:r>
      <w:r w:rsidRPr="00B32D30">
        <w:rPr>
          <w:color w:val="202020"/>
        </w:rPr>
        <w:t xml:space="preserve"> esindaja kaudu, kui </w:t>
      </w:r>
      <w:r w:rsidR="00323D2F">
        <w:rPr>
          <w:color w:val="202020"/>
        </w:rPr>
        <w:t>VMS-s</w:t>
      </w:r>
      <w:r w:rsidR="00323D2F" w:rsidRPr="00B32D30">
        <w:rPr>
          <w:color w:val="202020"/>
        </w:rPr>
        <w:t xml:space="preserve"> </w:t>
      </w:r>
      <w:r w:rsidRPr="00B32D30">
        <w:rPr>
          <w:color w:val="202020"/>
        </w:rPr>
        <w:t xml:space="preserve">ei </w:t>
      </w:r>
      <w:r w:rsidR="00323D2F">
        <w:rPr>
          <w:color w:val="202020"/>
        </w:rPr>
        <w:t xml:space="preserve">ole </w:t>
      </w:r>
      <w:r w:rsidRPr="00B32D30">
        <w:rPr>
          <w:color w:val="202020"/>
        </w:rPr>
        <w:t>sätesta</w:t>
      </w:r>
      <w:r w:rsidR="00323D2F">
        <w:rPr>
          <w:color w:val="202020"/>
        </w:rPr>
        <w:t>tud</w:t>
      </w:r>
      <w:r w:rsidRPr="00B32D30">
        <w:rPr>
          <w:color w:val="202020"/>
        </w:rPr>
        <w:t xml:space="preserve"> teisiti. Lõike 2 kohaselt peab haldusorgan tuvastama esindaja isiku või kontrollima tema isikusamasust. Lõike 3 kohaselt on esindaja kohustatud esindusõigust tõendama ja haldusorgan tuvastab tema esindusõiguse.</w:t>
      </w:r>
    </w:p>
    <w:p w14:paraId="27A71CA5" w14:textId="77777777" w:rsidR="00601D0C" w:rsidRPr="00601D0C" w:rsidRDefault="00601D0C" w:rsidP="001B669D">
      <w:pPr>
        <w:shd w:val="clear" w:color="auto" w:fill="FFFFFF"/>
        <w:rPr>
          <w:rFonts w:eastAsia="Times New Roman"/>
          <w:color w:val="202020"/>
          <w:kern w:val="0"/>
          <w:highlight w:val="yellow"/>
          <w:lang w:eastAsia="et-EE"/>
          <w14:ligatures w14:val="none"/>
        </w:rPr>
      </w:pPr>
    </w:p>
    <w:p w14:paraId="24F26766" w14:textId="5BB79DEE" w:rsidR="00764562" w:rsidRPr="00B32D30" w:rsidRDefault="00601D0C" w:rsidP="00B32D30">
      <w:pPr>
        <w:ind w:left="357"/>
        <w:jc w:val="both"/>
      </w:pPr>
      <w:r w:rsidRPr="00B32D30">
        <w:t>Seega on esindaja andmete töötlemine vajalik, et PPA-l oleks võimalik VMS-</w:t>
      </w:r>
      <w:r w:rsidR="003249CC">
        <w:t>i</w:t>
      </w:r>
      <w:r w:rsidRPr="00B32D30">
        <w:t xml:space="preserve"> </w:t>
      </w:r>
      <w:r w:rsidR="00323D2F">
        <w:t>menetlus</w:t>
      </w:r>
      <w:r w:rsidR="003249CC">
        <w:softHyphen/>
      </w:r>
      <w:r w:rsidRPr="00B32D30">
        <w:t xml:space="preserve">toimingud korrektselt </w:t>
      </w:r>
      <w:r w:rsidR="00323D2F">
        <w:t>teha</w:t>
      </w:r>
      <w:r w:rsidRPr="00B32D30">
        <w:t xml:space="preserve"> ja esind</w:t>
      </w:r>
      <w:r w:rsidR="00323D2F">
        <w:t>aja</w:t>
      </w:r>
      <w:r w:rsidRPr="00B32D30">
        <w:t xml:space="preserve"> kasutamise korral tuvastada nii esindaja isik kui ka tema esindusõigus.</w:t>
      </w:r>
      <w:r w:rsidR="003249CC">
        <w:t xml:space="preserve"> </w:t>
      </w:r>
      <w:r w:rsidR="00764562" w:rsidRPr="00B32D30">
        <w:t xml:space="preserve">PPA vajab </w:t>
      </w:r>
      <w:r w:rsidR="00323D2F">
        <w:t>esindaja</w:t>
      </w:r>
      <w:r w:rsidR="00323D2F" w:rsidRPr="00B32D30">
        <w:t xml:space="preserve"> </w:t>
      </w:r>
      <w:r w:rsidR="00764562" w:rsidRPr="00B32D30">
        <w:t xml:space="preserve">andmeid, et viia läbi </w:t>
      </w:r>
      <w:r w:rsidR="00323D2F">
        <w:t xml:space="preserve">tähtajalise </w:t>
      </w:r>
      <w:r w:rsidR="00764562" w:rsidRPr="00B32D30">
        <w:t xml:space="preserve">elamisloa </w:t>
      </w:r>
      <w:r w:rsidR="00323D2F">
        <w:t>andmise, pikendamise</w:t>
      </w:r>
      <w:r w:rsidR="00323D2F" w:rsidRPr="00B32D30">
        <w:t xml:space="preserve"> </w:t>
      </w:r>
      <w:r w:rsidR="00764562" w:rsidRPr="00B32D30">
        <w:t>või kehtetuks tunnistamise menetlus</w:t>
      </w:r>
      <w:r w:rsidR="00323D2F">
        <w:t>i</w:t>
      </w:r>
      <w:r w:rsidR="00764562" w:rsidRPr="00B32D30">
        <w:t>.</w:t>
      </w:r>
      <w:r w:rsidR="00764562" w:rsidRPr="00B32D30">
        <w:rPr>
          <w:bdr w:val="none" w:sz="0" w:space="0" w:color="auto" w:frame="1"/>
          <w:shd w:val="clear" w:color="auto" w:fill="FFFFFF"/>
        </w:rPr>
        <w:t xml:space="preserve"> </w:t>
      </w:r>
      <w:r w:rsidRPr="00B32D30">
        <w:t xml:space="preserve">Kutsuja ja </w:t>
      </w:r>
      <w:r w:rsidR="00323D2F">
        <w:t>tema</w:t>
      </w:r>
      <w:r w:rsidR="00323D2F" w:rsidRPr="00B32D30">
        <w:t xml:space="preserve"> </w:t>
      </w:r>
      <w:r w:rsidRPr="00B32D30">
        <w:t>esindaja andmed</w:t>
      </w:r>
      <w:r w:rsidR="00B8035D" w:rsidRPr="00B32D30">
        <w:t xml:space="preserve"> on</w:t>
      </w:r>
      <w:r w:rsidRPr="00B32D30">
        <w:t xml:space="preserve"> </w:t>
      </w:r>
      <w:r w:rsidR="00743279" w:rsidRPr="00B32D30">
        <w:t xml:space="preserve">vajalikud, et PPA saaks kontrollida, kas välismaalase </w:t>
      </w:r>
      <w:r w:rsidR="00743279">
        <w:t xml:space="preserve">tähtajalise </w:t>
      </w:r>
      <w:r w:rsidR="00743279" w:rsidRPr="00B32D30">
        <w:t>elamisloa taotluse</w:t>
      </w:r>
      <w:r w:rsidR="00743279">
        <w:t>le</w:t>
      </w:r>
      <w:r w:rsidR="00743279" w:rsidRPr="00B32D30">
        <w:t xml:space="preserve"> </w:t>
      </w:r>
      <w:r w:rsidR="00743279">
        <w:t>lisatud</w:t>
      </w:r>
      <w:r w:rsidR="00743279" w:rsidRPr="00B32D30">
        <w:t xml:space="preserve"> kutse on allkirjasta</w:t>
      </w:r>
      <w:r w:rsidR="00743279">
        <w:t>n</w:t>
      </w:r>
      <w:r w:rsidR="00743279" w:rsidRPr="00B32D30">
        <w:t>ud pädev isik ehk juriidilise isiku juhatuse lii</w:t>
      </w:r>
      <w:r w:rsidR="00743279">
        <w:t>g</w:t>
      </w:r>
      <w:r w:rsidR="00743279" w:rsidRPr="00B32D30">
        <w:t>e või liikme</w:t>
      </w:r>
      <w:r w:rsidR="00743279">
        <w:t>d</w:t>
      </w:r>
      <w:r w:rsidR="00743279" w:rsidRPr="00B32D30">
        <w:t xml:space="preserve"> või juhatuse </w:t>
      </w:r>
      <w:r w:rsidRPr="00B32D30">
        <w:t>lepinguli</w:t>
      </w:r>
      <w:r w:rsidR="00323D2F">
        <w:t>n</w:t>
      </w:r>
      <w:r w:rsidRPr="00B32D30">
        <w:t xml:space="preserve">e esindaja. </w:t>
      </w:r>
      <w:r w:rsidR="00323D2F">
        <w:t>See</w:t>
      </w:r>
      <w:r w:rsidRPr="00B32D30">
        <w:t xml:space="preserve"> on oluline seetõttu, et välismaalase kutsujale kaasnevad välis</w:t>
      </w:r>
      <w:r w:rsidR="003249CC">
        <w:softHyphen/>
      </w:r>
      <w:r w:rsidRPr="00B32D30">
        <w:t>maalase Eestisse elama, tööle või õppima asumise</w:t>
      </w:r>
      <w:r w:rsidR="003249CC">
        <w:t xml:space="preserve"> korral</w:t>
      </w:r>
      <w:r w:rsidRPr="00B32D30">
        <w:t xml:space="preserve"> kohustused ja vastutus. </w:t>
      </w:r>
      <w:r w:rsidR="00764562" w:rsidRPr="00B32D30">
        <w:t xml:space="preserve">Samuti on </w:t>
      </w:r>
      <w:r w:rsidR="00323D2F">
        <w:t>esindaja</w:t>
      </w:r>
      <w:r w:rsidR="00764562" w:rsidRPr="00B32D30">
        <w:rPr>
          <w:color w:val="202020"/>
          <w:shd w:val="clear" w:color="auto" w:fill="FFFFFF"/>
        </w:rPr>
        <w:t xml:space="preserve"> andmed vajalikud veendu</w:t>
      </w:r>
      <w:r w:rsidR="00323D2F">
        <w:rPr>
          <w:color w:val="202020"/>
          <w:shd w:val="clear" w:color="auto" w:fill="FFFFFF"/>
        </w:rPr>
        <w:t>maks</w:t>
      </w:r>
      <w:r w:rsidR="00764562" w:rsidRPr="00B32D30">
        <w:rPr>
          <w:color w:val="202020"/>
          <w:shd w:val="clear" w:color="auto" w:fill="FFFFFF"/>
        </w:rPr>
        <w:t xml:space="preserve">, et ei esine </w:t>
      </w:r>
      <w:r w:rsidR="00323D2F">
        <w:rPr>
          <w:color w:val="202020"/>
          <w:shd w:val="clear" w:color="auto" w:fill="FFFFFF"/>
        </w:rPr>
        <w:t xml:space="preserve">tähtajalise </w:t>
      </w:r>
      <w:r w:rsidR="00764562" w:rsidRPr="00B32D30">
        <w:rPr>
          <w:color w:val="202020"/>
          <w:shd w:val="clear" w:color="auto" w:fill="FFFFFF"/>
        </w:rPr>
        <w:t xml:space="preserve">elamisloa andmisest </w:t>
      </w:r>
      <w:r w:rsidR="00323D2F">
        <w:rPr>
          <w:color w:val="202020"/>
          <w:shd w:val="clear" w:color="auto" w:fill="FFFFFF"/>
        </w:rPr>
        <w:t xml:space="preserve">või pikendamisest </w:t>
      </w:r>
      <w:r w:rsidR="00764562" w:rsidRPr="00B32D30">
        <w:rPr>
          <w:color w:val="202020"/>
          <w:shd w:val="clear" w:color="auto" w:fill="FFFFFF"/>
        </w:rPr>
        <w:t>keeldumise</w:t>
      </w:r>
      <w:r w:rsidR="00527E26" w:rsidRPr="00B32D30">
        <w:rPr>
          <w:color w:val="202020"/>
          <w:shd w:val="clear" w:color="auto" w:fill="FFFFFF"/>
        </w:rPr>
        <w:t xml:space="preserve"> või </w:t>
      </w:r>
      <w:r w:rsidR="00323D2F">
        <w:rPr>
          <w:color w:val="202020"/>
          <w:shd w:val="clear" w:color="auto" w:fill="FFFFFF"/>
        </w:rPr>
        <w:t xml:space="preserve">selle </w:t>
      </w:r>
      <w:r w:rsidR="00764562" w:rsidRPr="00B32D30">
        <w:rPr>
          <w:color w:val="202020"/>
          <w:shd w:val="clear" w:color="auto" w:fill="FFFFFF"/>
        </w:rPr>
        <w:t>kehtetuks tunnistamise aluseid.</w:t>
      </w:r>
    </w:p>
    <w:p w14:paraId="4D81FF81" w14:textId="77777777" w:rsidR="00601D0C" w:rsidRPr="00601D0C" w:rsidRDefault="00601D0C" w:rsidP="001B669D">
      <w:pPr>
        <w:jc w:val="both"/>
        <w:rPr>
          <w:b/>
          <w:bCs/>
          <w:highlight w:val="yellow"/>
        </w:rPr>
      </w:pPr>
    </w:p>
    <w:p w14:paraId="0F33D36E" w14:textId="3CD8A445" w:rsidR="00601D0C" w:rsidRPr="00B32D30" w:rsidRDefault="00601D0C" w:rsidP="00B32D30">
      <w:pPr>
        <w:pStyle w:val="Loendilik"/>
        <w:keepNext/>
        <w:numPr>
          <w:ilvl w:val="0"/>
          <w:numId w:val="31"/>
        </w:numPr>
        <w:spacing w:line="240" w:lineRule="auto"/>
        <w:ind w:left="357" w:hanging="357"/>
      </w:pPr>
      <w:r w:rsidRPr="00B32D30">
        <w:rPr>
          <w:u w:val="single"/>
        </w:rPr>
        <w:t>Kohanemisprogrammi suunamise ja selles osalemise andmed</w:t>
      </w:r>
      <w:r w:rsidR="00323D2F">
        <w:t>:</w:t>
      </w:r>
    </w:p>
    <w:p w14:paraId="5C2A8C65" w14:textId="0A34B998" w:rsidR="00323D2F" w:rsidRDefault="00601D0C" w:rsidP="001B669D">
      <w:pPr>
        <w:pStyle w:val="Loendilik"/>
        <w:numPr>
          <w:ilvl w:val="0"/>
          <w:numId w:val="111"/>
        </w:numPr>
        <w:spacing w:line="240" w:lineRule="auto"/>
      </w:pPr>
      <w:r w:rsidRPr="00B32D30">
        <w:t>kohanemisprogrammi suunamise aeg;</w:t>
      </w:r>
    </w:p>
    <w:p w14:paraId="20B28593" w14:textId="4DA0BB20" w:rsidR="00323D2F" w:rsidRDefault="00601D0C" w:rsidP="001B669D">
      <w:pPr>
        <w:pStyle w:val="Loendilik"/>
        <w:numPr>
          <w:ilvl w:val="0"/>
          <w:numId w:val="111"/>
        </w:numPr>
        <w:spacing w:line="240" w:lineRule="auto"/>
      </w:pPr>
      <w:r w:rsidRPr="00B32D30">
        <w:t>uuesti kohanemisprogrammi suunamise aeg;</w:t>
      </w:r>
    </w:p>
    <w:p w14:paraId="660F4A2B" w14:textId="2A3799A3" w:rsidR="00323D2F" w:rsidRDefault="00601D0C" w:rsidP="001B669D">
      <w:pPr>
        <w:pStyle w:val="Loendilik"/>
        <w:numPr>
          <w:ilvl w:val="0"/>
          <w:numId w:val="111"/>
        </w:numPr>
        <w:spacing w:line="240" w:lineRule="auto"/>
      </w:pPr>
      <w:r w:rsidRPr="00B32D30">
        <w:t>kohanemisprogrammi</w:t>
      </w:r>
      <w:r w:rsidR="00323D2F">
        <w:t>s</w:t>
      </w:r>
      <w:r w:rsidRPr="00B32D30">
        <w:t xml:space="preserve"> osalemise sooviavalduse registreerimise aeg;</w:t>
      </w:r>
    </w:p>
    <w:p w14:paraId="72067C35" w14:textId="320DC1FB" w:rsidR="00323D2F" w:rsidRDefault="00601D0C" w:rsidP="001B669D">
      <w:pPr>
        <w:pStyle w:val="Loendilik"/>
        <w:numPr>
          <w:ilvl w:val="0"/>
          <w:numId w:val="111"/>
        </w:numPr>
        <w:spacing w:line="240" w:lineRule="auto"/>
      </w:pPr>
      <w:r w:rsidRPr="00B32D30">
        <w:t>kohanemisprogrammis mitteosalemise sooviavalduse registreerimise aeg;</w:t>
      </w:r>
    </w:p>
    <w:p w14:paraId="6078174F" w14:textId="302A7150" w:rsidR="00323D2F" w:rsidRDefault="00601D0C" w:rsidP="001B669D">
      <w:pPr>
        <w:pStyle w:val="Loendilik"/>
        <w:numPr>
          <w:ilvl w:val="0"/>
          <w:numId w:val="111"/>
        </w:numPr>
        <w:spacing w:line="240" w:lineRule="auto"/>
      </w:pPr>
      <w:r w:rsidRPr="00B32D30">
        <w:t xml:space="preserve">kohanemisprogrammi moodulites ja keeleõppes osalemise õiguse </w:t>
      </w:r>
      <w:r w:rsidR="00323D2F" w:rsidRPr="009C768C">
        <w:t>andmed</w:t>
      </w:r>
      <w:r w:rsidRPr="00B32D30">
        <w:t>;</w:t>
      </w:r>
    </w:p>
    <w:p w14:paraId="5242D516" w14:textId="77AC7B50" w:rsidR="00601D0C" w:rsidRPr="00B32D30" w:rsidRDefault="00601D0C" w:rsidP="00B32D30">
      <w:pPr>
        <w:pStyle w:val="Loendilik"/>
        <w:numPr>
          <w:ilvl w:val="0"/>
          <w:numId w:val="111"/>
        </w:numPr>
        <w:spacing w:line="240" w:lineRule="auto"/>
      </w:pPr>
      <w:r w:rsidRPr="00B32D30">
        <w:t>kohanemisprogrammi moodulites ja keeleõppes osalemise</w:t>
      </w:r>
      <w:r w:rsidR="00323D2F">
        <w:t xml:space="preserve"> ja</w:t>
      </w:r>
      <w:r w:rsidRPr="00B32D30">
        <w:t xml:space="preserve"> mitteosalemise </w:t>
      </w:r>
      <w:r w:rsidR="00323D2F">
        <w:t>ning</w:t>
      </w:r>
      <w:r w:rsidR="00323D2F" w:rsidRPr="00B32D30">
        <w:t xml:space="preserve"> </w:t>
      </w:r>
      <w:r w:rsidRPr="00B32D30">
        <w:t xml:space="preserve">nende läbimise </w:t>
      </w:r>
      <w:r w:rsidR="00323D2F" w:rsidRPr="002B4DD4">
        <w:t xml:space="preserve">andmed </w:t>
      </w:r>
      <w:r w:rsidRPr="00B32D30">
        <w:t>ning nendes osalemise ja nende läbimise aeg.</w:t>
      </w:r>
    </w:p>
    <w:p w14:paraId="68F59AAF" w14:textId="77777777" w:rsidR="00601D0C" w:rsidRPr="00601D0C" w:rsidRDefault="00601D0C" w:rsidP="001B669D">
      <w:pPr>
        <w:jc w:val="both"/>
        <w:rPr>
          <w:highlight w:val="yellow"/>
        </w:rPr>
      </w:pPr>
    </w:p>
    <w:p w14:paraId="313C28C8" w14:textId="2F039796" w:rsidR="00601D0C" w:rsidRPr="00601D0C" w:rsidRDefault="00601D0C" w:rsidP="00B32D30">
      <w:pPr>
        <w:ind w:left="360"/>
        <w:jc w:val="both"/>
      </w:pPr>
      <w:r w:rsidRPr="00B32D30">
        <w:t>VMS</w:t>
      </w:r>
      <w:r w:rsidR="00323D2F">
        <w:t>-i</w:t>
      </w:r>
      <w:r w:rsidRPr="00B32D30">
        <w:t xml:space="preserve"> § 121</w:t>
      </w:r>
      <w:r w:rsidRPr="00B32D30">
        <w:rPr>
          <w:vertAlign w:val="superscript"/>
        </w:rPr>
        <w:t>1</w:t>
      </w:r>
      <w:r w:rsidRPr="00B32D30">
        <w:t xml:space="preserve"> kohaselt suunab </w:t>
      </w:r>
      <w:r w:rsidRPr="00B32D30">
        <w:rPr>
          <w:color w:val="202020"/>
          <w:shd w:val="clear" w:color="auto" w:fill="FFFFFF"/>
        </w:rPr>
        <w:t>PPA välismaalase, kellele on antud elamisluba või kelle elamisluba on pikendatud, osalema kohanemisprogrammis. Kuna kohanemisprogrammi läbimine on välismaalasele kohustuslik, peab PPA-l olema võimalik pidada arvestust selle üle, kuidas välismaalane oma kohustust täidab.</w:t>
      </w:r>
    </w:p>
    <w:p w14:paraId="49535193" w14:textId="77777777" w:rsidR="00D91115" w:rsidRPr="009C7B40" w:rsidRDefault="00D91115" w:rsidP="001B669D">
      <w:pPr>
        <w:rPr>
          <w:lang w:eastAsia="et-EE"/>
        </w:rPr>
      </w:pPr>
    </w:p>
    <w:p w14:paraId="4F79413D" w14:textId="77777777" w:rsidR="00754998" w:rsidRPr="009C7B40" w:rsidRDefault="00754998" w:rsidP="00586813">
      <w:pPr>
        <w:keepNext/>
        <w:rPr>
          <w:b/>
          <w:lang w:eastAsia="et-EE"/>
        </w:rPr>
      </w:pPr>
      <w:r w:rsidRPr="009C7B40">
        <w:rPr>
          <w:b/>
          <w:lang w:eastAsia="et-EE"/>
        </w:rPr>
        <w:t>Täiendatakse MIGIS-e andmekoosseisu</w:t>
      </w:r>
    </w:p>
    <w:p w14:paraId="79C895C0" w14:textId="77777777" w:rsidR="00754998" w:rsidRPr="009C7B40" w:rsidRDefault="00754998" w:rsidP="00586813">
      <w:pPr>
        <w:keepNext/>
        <w:rPr>
          <w:lang w:eastAsia="et-EE"/>
        </w:rPr>
      </w:pPr>
    </w:p>
    <w:p w14:paraId="1F25E9BA" w14:textId="77777777" w:rsidR="00754998" w:rsidRDefault="00754998" w:rsidP="001B669D">
      <w:pPr>
        <w:rPr>
          <w:lang w:eastAsia="et-EE"/>
        </w:rPr>
      </w:pPr>
      <w:r w:rsidRPr="009C7B40">
        <w:rPr>
          <w:lang w:eastAsia="et-EE"/>
        </w:rPr>
        <w:t xml:space="preserve">MIGIS-e andmekoosseisu lisatakse välismaalase </w:t>
      </w:r>
      <w:r>
        <w:rPr>
          <w:lang w:eastAsia="et-EE"/>
        </w:rPr>
        <w:t>biomeetrilised andmed</w:t>
      </w:r>
      <w:r w:rsidRPr="009C7B40">
        <w:rPr>
          <w:lang w:eastAsia="et-EE"/>
        </w:rPr>
        <w:t xml:space="preserve">. </w:t>
      </w:r>
      <w:r>
        <w:rPr>
          <w:lang w:eastAsia="et-EE"/>
        </w:rPr>
        <w:t>Need</w:t>
      </w:r>
      <w:r w:rsidRPr="009C7B40">
        <w:rPr>
          <w:lang w:eastAsia="et-EE"/>
        </w:rPr>
        <w:t xml:space="preserve"> võimalda</w:t>
      </w:r>
      <w:r>
        <w:rPr>
          <w:lang w:eastAsia="et-EE"/>
        </w:rPr>
        <w:t>vad</w:t>
      </w:r>
      <w:r w:rsidRPr="009C7B40">
        <w:rPr>
          <w:lang w:eastAsia="et-EE"/>
        </w:rPr>
        <w:t xml:space="preserve"> </w:t>
      </w:r>
      <w:r>
        <w:rPr>
          <w:lang w:eastAsia="et-EE"/>
        </w:rPr>
        <w:t>välismaalast</w:t>
      </w:r>
      <w:r w:rsidRPr="009C7B40">
        <w:rPr>
          <w:lang w:eastAsia="et-EE"/>
        </w:rPr>
        <w:t xml:space="preserve"> tõhusalt tuvastada või veenduda tema isikusamasuses.</w:t>
      </w:r>
    </w:p>
    <w:p w14:paraId="0C844B88" w14:textId="77777777" w:rsidR="00754998" w:rsidRDefault="00754998" w:rsidP="001B669D">
      <w:pPr>
        <w:jc w:val="both"/>
        <w:rPr>
          <w:rFonts w:eastAsia="Calibri"/>
          <w:kern w:val="0"/>
          <w:szCs w:val="22"/>
          <w:lang w:eastAsia="et-EE"/>
          <w14:ligatures w14:val="none"/>
        </w:rPr>
      </w:pPr>
    </w:p>
    <w:p w14:paraId="4A525468" w14:textId="7EE6B9C2" w:rsidR="00754998" w:rsidRDefault="00754998" w:rsidP="001B669D">
      <w:pPr>
        <w:jc w:val="both"/>
        <w:rPr>
          <w:rFonts w:eastAsia="Calibri"/>
          <w:kern w:val="0"/>
          <w:szCs w:val="22"/>
          <w:lang w:eastAsia="et-EE"/>
          <w14:ligatures w14:val="none"/>
        </w:rPr>
      </w:pPr>
      <w:r w:rsidRPr="00A21086">
        <w:rPr>
          <w:rFonts w:eastAsia="Calibri"/>
          <w:kern w:val="0"/>
          <w:szCs w:val="22"/>
          <w:lang w:eastAsia="et-EE"/>
          <w14:ligatures w14:val="none"/>
        </w:rPr>
        <w:t>Isikut tõendavate dokumentide seaduse §</w:t>
      </w:r>
      <w:r>
        <w:rPr>
          <w:rFonts w:eastAsia="Calibri"/>
          <w:kern w:val="0"/>
          <w:szCs w:val="22"/>
          <w:lang w:eastAsia="et-EE"/>
          <w14:ligatures w14:val="none"/>
        </w:rPr>
        <w:t>-s</w:t>
      </w:r>
      <w:r w:rsidRPr="00A21086">
        <w:rPr>
          <w:rFonts w:eastAsia="Calibri"/>
          <w:kern w:val="0"/>
          <w:szCs w:val="22"/>
          <w:lang w:eastAsia="et-EE"/>
          <w14:ligatures w14:val="none"/>
        </w:rPr>
        <w:t xml:space="preserve"> 15</w:t>
      </w:r>
      <w:r w:rsidRPr="00A21086">
        <w:rPr>
          <w:rFonts w:eastAsia="Calibri"/>
          <w:kern w:val="0"/>
          <w:szCs w:val="22"/>
          <w:vertAlign w:val="superscript"/>
          <w:lang w:eastAsia="et-EE"/>
          <w14:ligatures w14:val="none"/>
        </w:rPr>
        <w:t>5</w:t>
      </w:r>
      <w:r w:rsidRPr="00157641">
        <w:rPr>
          <w:rFonts w:eastAsia="Calibri"/>
          <w:kern w:val="0"/>
          <w:szCs w:val="22"/>
          <w:lang w:eastAsia="et-EE"/>
          <w14:ligatures w14:val="none"/>
        </w:rPr>
        <w:t xml:space="preserve"> </w:t>
      </w:r>
      <w:r>
        <w:rPr>
          <w:rFonts w:eastAsia="Calibri"/>
          <w:kern w:val="0"/>
          <w:szCs w:val="22"/>
          <w:lang w:eastAsia="et-EE"/>
          <w14:ligatures w14:val="none"/>
        </w:rPr>
        <w:t xml:space="preserve">on </w:t>
      </w:r>
      <w:r w:rsidRPr="00A21086">
        <w:rPr>
          <w:rFonts w:eastAsia="Calibri"/>
          <w:kern w:val="0"/>
          <w:szCs w:val="22"/>
          <w:lang w:eastAsia="et-EE"/>
          <w14:ligatures w14:val="none"/>
        </w:rPr>
        <w:t>sätesta</w:t>
      </w:r>
      <w:r>
        <w:rPr>
          <w:rFonts w:eastAsia="Calibri"/>
          <w:kern w:val="0"/>
          <w:szCs w:val="22"/>
          <w:lang w:eastAsia="et-EE"/>
          <w14:ligatures w14:val="none"/>
        </w:rPr>
        <w:t>tud</w:t>
      </w:r>
      <w:r w:rsidRPr="00A21086">
        <w:rPr>
          <w:rFonts w:eastAsia="Calibri"/>
          <w:kern w:val="0"/>
          <w:szCs w:val="22"/>
          <w:lang w:eastAsia="et-EE"/>
          <w14:ligatures w14:val="none"/>
        </w:rPr>
        <w:t xml:space="preserve"> </w:t>
      </w:r>
      <w:r w:rsidR="00664C3A" w:rsidRPr="00664C3A">
        <w:rPr>
          <w:rFonts w:eastAsia="Calibri"/>
          <w:kern w:val="0"/>
          <w:szCs w:val="22"/>
          <w:lang w:eastAsia="et-EE"/>
          <w14:ligatures w14:val="none"/>
        </w:rPr>
        <w:t>automaatse biomeetrilise isiku</w:t>
      </w:r>
      <w:r w:rsidR="00AC6128">
        <w:rPr>
          <w:rFonts w:eastAsia="Calibri"/>
          <w:kern w:val="0"/>
          <w:szCs w:val="22"/>
          <w:lang w:eastAsia="et-EE"/>
          <w14:ligatures w14:val="none"/>
        </w:rPr>
        <w:softHyphen/>
      </w:r>
      <w:r w:rsidR="00664C3A" w:rsidRPr="00664C3A">
        <w:rPr>
          <w:rFonts w:eastAsia="Calibri"/>
          <w:kern w:val="0"/>
          <w:szCs w:val="22"/>
          <w:lang w:eastAsia="et-EE"/>
          <w14:ligatures w14:val="none"/>
        </w:rPr>
        <w:t>tuvastuse süsteemi andmekogu (edaspidi</w:t>
      </w:r>
      <w:r w:rsidR="00AC6128">
        <w:rPr>
          <w:rFonts w:eastAsia="Calibri"/>
          <w:kern w:val="0"/>
          <w:szCs w:val="22"/>
          <w:lang w:eastAsia="et-EE"/>
          <w14:ligatures w14:val="none"/>
        </w:rPr>
        <w:t xml:space="preserve"> </w:t>
      </w:r>
      <w:r w:rsidRPr="00664C3A">
        <w:rPr>
          <w:rFonts w:eastAsia="Calibri"/>
          <w:i/>
          <w:kern w:val="0"/>
          <w:szCs w:val="22"/>
          <w:lang w:eastAsia="et-EE"/>
          <w14:ligatures w14:val="none"/>
        </w:rPr>
        <w:t>ABIS</w:t>
      </w:r>
      <w:r w:rsidR="00664C3A" w:rsidRPr="00664C3A">
        <w:rPr>
          <w:rFonts w:eastAsia="Calibri"/>
          <w:kern w:val="0"/>
          <w:szCs w:val="22"/>
          <w:lang w:eastAsia="et-EE"/>
          <w14:ligatures w14:val="none"/>
        </w:rPr>
        <w:t>)</w:t>
      </w:r>
      <w:r w:rsidRPr="00A21086">
        <w:rPr>
          <w:rFonts w:eastAsia="Calibri"/>
          <w:kern w:val="0"/>
          <w:szCs w:val="22"/>
          <w:lang w:eastAsia="et-EE"/>
          <w14:ligatures w14:val="none"/>
        </w:rPr>
        <w:t xml:space="preserve"> andmete töötlemise põhimõtted</w:t>
      </w:r>
      <w:r>
        <w:rPr>
          <w:rFonts w:eastAsia="Calibri"/>
          <w:kern w:val="0"/>
          <w:szCs w:val="22"/>
          <w:lang w:eastAsia="et-EE"/>
          <w14:ligatures w14:val="none"/>
        </w:rPr>
        <w:t>, sealhulgas</w:t>
      </w:r>
      <w:r w:rsidRPr="00A21086">
        <w:rPr>
          <w:rFonts w:eastAsia="Calibri"/>
          <w:kern w:val="0"/>
          <w:szCs w:val="22"/>
          <w:lang w:eastAsia="et-EE"/>
          <w14:ligatures w14:val="none"/>
        </w:rPr>
        <w:t xml:space="preserve"> nä</w:t>
      </w:r>
      <w:r>
        <w:rPr>
          <w:rFonts w:eastAsia="Calibri"/>
          <w:kern w:val="0"/>
          <w:szCs w:val="22"/>
          <w:lang w:eastAsia="et-EE"/>
          <w14:ligatures w14:val="none"/>
        </w:rPr>
        <w:t>htud</w:t>
      </w:r>
      <w:r w:rsidRPr="00A21086">
        <w:rPr>
          <w:rFonts w:eastAsia="Calibri"/>
          <w:kern w:val="0"/>
          <w:szCs w:val="22"/>
          <w:lang w:eastAsia="et-EE"/>
          <w14:ligatures w14:val="none"/>
        </w:rPr>
        <w:t xml:space="preserve"> ette, mis on isiku tuvastamine ja isikusamasuse kontrollimine ning mis tüüpi päringuid saab nende</w:t>
      </w:r>
      <w:r>
        <w:rPr>
          <w:rFonts w:eastAsia="Calibri"/>
          <w:kern w:val="0"/>
          <w:szCs w:val="22"/>
          <w:lang w:eastAsia="et-EE"/>
          <w14:ligatures w14:val="none"/>
        </w:rPr>
        <w:t>ks</w:t>
      </w:r>
      <w:r w:rsidRPr="00A21086">
        <w:rPr>
          <w:rFonts w:eastAsia="Calibri"/>
          <w:kern w:val="0"/>
          <w:szCs w:val="22"/>
          <w:lang w:eastAsia="et-EE"/>
          <w14:ligatures w14:val="none"/>
        </w:rPr>
        <w:t xml:space="preserve"> ABIS</w:t>
      </w:r>
      <w:r>
        <w:rPr>
          <w:rFonts w:eastAsia="Calibri"/>
          <w:kern w:val="0"/>
          <w:szCs w:val="22"/>
          <w:lang w:eastAsia="et-EE"/>
          <w14:ligatures w14:val="none"/>
        </w:rPr>
        <w:noBreakHyphen/>
        <w:t>sse</w:t>
      </w:r>
      <w:r w:rsidRPr="00A21086">
        <w:rPr>
          <w:rFonts w:eastAsia="Calibri"/>
          <w:kern w:val="0"/>
          <w:szCs w:val="22"/>
          <w:lang w:eastAsia="et-EE"/>
          <w14:ligatures w14:val="none"/>
        </w:rPr>
        <w:t xml:space="preserve"> teha. Samuti on nimetatud, millistel juhtudel võib ABIS</w:t>
      </w:r>
      <w:r>
        <w:rPr>
          <w:rFonts w:eastAsia="Calibri"/>
          <w:kern w:val="0"/>
          <w:szCs w:val="22"/>
          <w:lang w:eastAsia="et-EE"/>
          <w14:ligatures w14:val="none"/>
        </w:rPr>
        <w:t>-e</w:t>
      </w:r>
      <w:r w:rsidRPr="00A21086">
        <w:rPr>
          <w:rFonts w:eastAsia="Calibri"/>
          <w:kern w:val="0"/>
          <w:szCs w:val="22"/>
          <w:lang w:eastAsia="et-EE"/>
          <w14:ligatures w14:val="none"/>
        </w:rPr>
        <w:t xml:space="preserve"> andmeid isiku tuvastamiseks ja isikusamasuse kontrollimiseks</w:t>
      </w:r>
      <w:r w:rsidRPr="00CA2D2F">
        <w:rPr>
          <w:rFonts w:eastAsia="Calibri"/>
          <w:kern w:val="0"/>
          <w:szCs w:val="22"/>
          <w:lang w:eastAsia="et-EE"/>
          <w14:ligatures w14:val="none"/>
        </w:rPr>
        <w:t xml:space="preserve"> </w:t>
      </w:r>
      <w:r w:rsidRPr="00A21086">
        <w:rPr>
          <w:rFonts w:eastAsia="Calibri"/>
          <w:kern w:val="0"/>
          <w:szCs w:val="22"/>
          <w:lang w:eastAsia="et-EE"/>
          <w14:ligatures w14:val="none"/>
        </w:rPr>
        <w:t xml:space="preserve">töödelda. </w:t>
      </w:r>
      <w:r>
        <w:rPr>
          <w:rFonts w:eastAsia="Calibri"/>
          <w:kern w:val="0"/>
          <w:szCs w:val="22"/>
          <w:lang w:eastAsia="et-EE"/>
          <w14:ligatures w14:val="none"/>
        </w:rPr>
        <w:t>VMS-s on ABIS-t reguleeritud §-s 279</w:t>
      </w:r>
      <w:r w:rsidRPr="00797852">
        <w:rPr>
          <w:rFonts w:eastAsia="Calibri"/>
          <w:kern w:val="0"/>
          <w:szCs w:val="22"/>
          <w:vertAlign w:val="superscript"/>
          <w:lang w:eastAsia="et-EE"/>
          <w14:ligatures w14:val="none"/>
        </w:rPr>
        <w:t>4</w:t>
      </w:r>
      <w:r>
        <w:rPr>
          <w:rFonts w:eastAsia="Calibri"/>
          <w:kern w:val="0"/>
          <w:szCs w:val="22"/>
          <w:lang w:eastAsia="et-EE"/>
          <w14:ligatures w14:val="none"/>
        </w:rPr>
        <w:t xml:space="preserve">. Selle lõike 1 kohaselt on </w:t>
      </w:r>
      <w:r w:rsidRPr="00797852">
        <w:rPr>
          <w:rFonts w:eastAsia="Calibri"/>
          <w:kern w:val="0"/>
          <w:szCs w:val="22"/>
          <w:lang w:eastAsia="et-EE"/>
          <w14:ligatures w14:val="none"/>
        </w:rPr>
        <w:t>ABIS</w:t>
      </w:r>
      <w:r>
        <w:rPr>
          <w:rFonts w:eastAsia="Calibri"/>
          <w:kern w:val="0"/>
          <w:szCs w:val="22"/>
          <w:lang w:eastAsia="et-EE"/>
          <w14:ligatures w14:val="none"/>
        </w:rPr>
        <w:t>-e</w:t>
      </w:r>
      <w:r w:rsidRPr="00797852">
        <w:rPr>
          <w:rFonts w:eastAsia="Calibri"/>
          <w:kern w:val="0"/>
          <w:szCs w:val="22"/>
          <w:lang w:eastAsia="et-EE"/>
          <w14:ligatures w14:val="none"/>
        </w:rPr>
        <w:t xml:space="preserve"> eesmärk </w:t>
      </w:r>
      <w:r>
        <w:rPr>
          <w:rFonts w:eastAsia="Calibri"/>
          <w:kern w:val="0"/>
          <w:szCs w:val="22"/>
          <w:lang w:eastAsia="et-EE"/>
          <w14:ligatures w14:val="none"/>
        </w:rPr>
        <w:t>VMS-i</w:t>
      </w:r>
      <w:r w:rsidRPr="00797852">
        <w:rPr>
          <w:rFonts w:eastAsia="Calibri"/>
          <w:kern w:val="0"/>
          <w:szCs w:val="22"/>
          <w:lang w:eastAsia="et-EE"/>
          <w14:ligatures w14:val="none"/>
        </w:rPr>
        <w:t xml:space="preserve"> tähenduses töödelda </w:t>
      </w:r>
      <w:bookmarkStart w:id="82" w:name="_Hlk159929609"/>
      <w:r w:rsidRPr="00797852">
        <w:rPr>
          <w:rFonts w:eastAsia="Calibri"/>
          <w:kern w:val="0"/>
          <w:szCs w:val="22"/>
          <w:lang w:eastAsia="et-EE"/>
          <w14:ligatures w14:val="none"/>
        </w:rPr>
        <w:t>viisa</w:t>
      </w:r>
      <w:r w:rsidR="00AC6128">
        <w:rPr>
          <w:rFonts w:eastAsia="Calibri"/>
          <w:kern w:val="0"/>
          <w:szCs w:val="22"/>
          <w:lang w:eastAsia="et-EE"/>
          <w14:ligatures w14:val="none"/>
        </w:rPr>
        <w:softHyphen/>
      </w:r>
      <w:r w:rsidRPr="00797852">
        <w:rPr>
          <w:rFonts w:eastAsia="Calibri"/>
          <w:kern w:val="0"/>
          <w:szCs w:val="22"/>
          <w:lang w:eastAsia="et-EE"/>
          <w14:ligatures w14:val="none"/>
        </w:rPr>
        <w:t xml:space="preserve">menetluses, lühiajalise </w:t>
      </w:r>
      <w:r>
        <w:rPr>
          <w:rFonts w:eastAsia="Calibri"/>
          <w:kern w:val="0"/>
          <w:szCs w:val="22"/>
          <w:lang w:eastAsia="et-EE"/>
          <w14:ligatures w14:val="none"/>
        </w:rPr>
        <w:t xml:space="preserve">Eestis </w:t>
      </w:r>
      <w:r w:rsidRPr="00797852">
        <w:rPr>
          <w:rFonts w:eastAsia="Calibri"/>
          <w:kern w:val="0"/>
          <w:szCs w:val="22"/>
          <w:lang w:eastAsia="et-EE"/>
          <w14:ligatures w14:val="none"/>
        </w:rPr>
        <w:t>töötamise registreerimisel ning elamisloa</w:t>
      </w:r>
      <w:bookmarkEnd w:id="82"/>
      <w:r w:rsidRPr="00797852">
        <w:rPr>
          <w:rFonts w:eastAsia="Calibri"/>
          <w:kern w:val="0"/>
          <w:szCs w:val="22"/>
          <w:lang w:eastAsia="et-EE"/>
          <w14:ligatures w14:val="none"/>
        </w:rPr>
        <w:t xml:space="preserve"> ja tööloa menetluses võetud biomeetrilisi andmeid isiku tuvastamiseks ja isikusamasuse kontrollimiseks.</w:t>
      </w:r>
      <w:r>
        <w:rPr>
          <w:rFonts w:eastAsia="Calibri"/>
          <w:kern w:val="0"/>
          <w:szCs w:val="22"/>
          <w:lang w:eastAsia="et-EE"/>
          <w14:ligatures w14:val="none"/>
        </w:rPr>
        <w:t xml:space="preserve"> VMS-i §</w:t>
      </w:r>
      <w:r w:rsidR="00AC6128">
        <w:rPr>
          <w:rFonts w:eastAsia="Calibri"/>
          <w:kern w:val="0"/>
          <w:szCs w:val="22"/>
          <w:lang w:eastAsia="et-EE"/>
          <w14:ligatures w14:val="none"/>
        </w:rPr>
        <w:t> </w:t>
      </w:r>
      <w:r>
        <w:rPr>
          <w:rFonts w:eastAsia="Calibri"/>
          <w:kern w:val="0"/>
          <w:szCs w:val="22"/>
          <w:lang w:eastAsia="et-EE"/>
          <w14:ligatures w14:val="none"/>
        </w:rPr>
        <w:t>272 lõike 2 kohaselt on b</w:t>
      </w:r>
      <w:r w:rsidRPr="008661FE">
        <w:rPr>
          <w:rFonts w:eastAsia="Calibri"/>
          <w:kern w:val="0"/>
          <w:szCs w:val="22"/>
          <w:lang w:eastAsia="et-EE"/>
          <w14:ligatures w14:val="none"/>
        </w:rPr>
        <w:t xml:space="preserve">iomeetrilised andmed </w:t>
      </w:r>
      <w:r>
        <w:rPr>
          <w:rFonts w:eastAsia="Calibri"/>
          <w:kern w:val="0"/>
          <w:szCs w:val="22"/>
          <w:lang w:eastAsia="et-EE"/>
          <w14:ligatures w14:val="none"/>
        </w:rPr>
        <w:t>VMS-i</w:t>
      </w:r>
      <w:r w:rsidRPr="008661FE">
        <w:rPr>
          <w:rFonts w:eastAsia="Calibri"/>
          <w:kern w:val="0"/>
          <w:szCs w:val="22"/>
          <w:lang w:eastAsia="et-EE"/>
          <w14:ligatures w14:val="none"/>
        </w:rPr>
        <w:t xml:space="preserve"> tähenduses näokujutis, sõrme</w:t>
      </w:r>
      <w:r>
        <w:rPr>
          <w:rFonts w:eastAsia="Calibri"/>
          <w:kern w:val="0"/>
          <w:szCs w:val="22"/>
          <w:lang w:eastAsia="et-EE"/>
          <w14:ligatures w14:val="none"/>
        </w:rPr>
        <w:softHyphen/>
      </w:r>
      <w:r w:rsidRPr="008661FE">
        <w:rPr>
          <w:rFonts w:eastAsia="Calibri"/>
          <w:kern w:val="0"/>
          <w:szCs w:val="22"/>
          <w:lang w:eastAsia="et-EE"/>
          <w14:ligatures w14:val="none"/>
        </w:rPr>
        <w:t>jäljekujutised, allkiri või allkirjakujutis ja silmaiirisekujutised.</w:t>
      </w:r>
    </w:p>
    <w:p w14:paraId="537CF5DE" w14:textId="77777777" w:rsidR="00754998" w:rsidRDefault="00754998" w:rsidP="001B669D">
      <w:pPr>
        <w:jc w:val="both"/>
        <w:rPr>
          <w:rFonts w:eastAsia="Calibri"/>
          <w:kern w:val="0"/>
          <w:szCs w:val="22"/>
          <w:lang w:eastAsia="et-EE"/>
          <w14:ligatures w14:val="none"/>
        </w:rPr>
      </w:pPr>
    </w:p>
    <w:p w14:paraId="7BF1288D" w14:textId="77777777" w:rsidR="00754998" w:rsidRDefault="00754998" w:rsidP="001B669D">
      <w:pPr>
        <w:jc w:val="both"/>
        <w:rPr>
          <w:rFonts w:eastAsia="Calibri"/>
          <w:kern w:val="0"/>
          <w:lang w:eastAsia="et-EE"/>
          <w14:ligatures w14:val="none"/>
        </w:rPr>
      </w:pPr>
      <w:r>
        <w:rPr>
          <w:rFonts w:eastAsia="Calibri"/>
          <w:kern w:val="0"/>
          <w:szCs w:val="22"/>
          <w:lang w:eastAsia="et-EE"/>
          <w14:ligatures w14:val="none"/>
        </w:rPr>
        <w:t>VMS-i § 297</w:t>
      </w:r>
      <w:r w:rsidRPr="008661FE">
        <w:rPr>
          <w:rFonts w:eastAsia="Calibri"/>
          <w:kern w:val="0"/>
          <w:szCs w:val="22"/>
          <w:vertAlign w:val="superscript"/>
          <w:lang w:eastAsia="et-EE"/>
          <w14:ligatures w14:val="none"/>
        </w:rPr>
        <w:t>1</w:t>
      </w:r>
      <w:r>
        <w:rPr>
          <w:rFonts w:eastAsia="Calibri"/>
          <w:kern w:val="0"/>
          <w:szCs w:val="22"/>
          <w:lang w:eastAsia="et-EE"/>
          <w14:ligatures w14:val="none"/>
        </w:rPr>
        <w:t xml:space="preserve"> lõike 1 kohaselt on MIGIS-e </w:t>
      </w:r>
      <w:r w:rsidRPr="008661FE">
        <w:rPr>
          <w:rFonts w:eastAsia="Calibri"/>
          <w:kern w:val="0"/>
          <w:szCs w:val="22"/>
          <w:lang w:eastAsia="et-EE"/>
          <w14:ligatures w14:val="none"/>
        </w:rPr>
        <w:t>eesmärk tagada avalik kord ja riigi julgeolek välis</w:t>
      </w:r>
      <w:r>
        <w:rPr>
          <w:rFonts w:eastAsia="Calibri"/>
          <w:kern w:val="0"/>
          <w:szCs w:val="22"/>
          <w:lang w:eastAsia="et-EE"/>
          <w14:ligatures w14:val="none"/>
        </w:rPr>
        <w:softHyphen/>
      </w:r>
      <w:r w:rsidRPr="008661FE">
        <w:rPr>
          <w:rFonts w:eastAsia="Calibri"/>
          <w:kern w:val="0"/>
          <w:szCs w:val="22"/>
          <w:lang w:eastAsia="et-EE"/>
          <w14:ligatures w14:val="none"/>
        </w:rPr>
        <w:t>maalase Eestis ajutise viibimise, Eestis elamise ja töötamise ning Eestist eemalviibimise asjaolude üle riikliku järelevalve teostamise kaudu.</w:t>
      </w:r>
      <w:r>
        <w:rPr>
          <w:rFonts w:eastAsia="Calibri"/>
          <w:kern w:val="0"/>
          <w:szCs w:val="22"/>
          <w:lang w:eastAsia="et-EE"/>
          <w14:ligatures w14:val="none"/>
        </w:rPr>
        <w:t xml:space="preserve"> </w:t>
      </w:r>
      <w:r w:rsidRPr="00FC6D47">
        <w:rPr>
          <w:rFonts w:eastAsia="Calibri"/>
          <w:kern w:val="0"/>
          <w:szCs w:val="22"/>
          <w:lang w:eastAsia="et-EE"/>
          <w14:ligatures w14:val="none"/>
        </w:rPr>
        <w:t>Isiku tuvastami</w:t>
      </w:r>
      <w:r>
        <w:rPr>
          <w:rFonts w:eastAsia="Calibri"/>
          <w:kern w:val="0"/>
          <w:szCs w:val="22"/>
          <w:lang w:eastAsia="et-EE"/>
          <w14:ligatures w14:val="none"/>
        </w:rPr>
        <w:t>s</w:t>
      </w:r>
      <w:r w:rsidRPr="00FC6D47">
        <w:rPr>
          <w:rFonts w:eastAsia="Calibri"/>
          <w:kern w:val="0"/>
          <w:szCs w:val="22"/>
          <w:lang w:eastAsia="et-EE"/>
          <w14:ligatures w14:val="none"/>
        </w:rPr>
        <w:t>e</w:t>
      </w:r>
      <w:r>
        <w:rPr>
          <w:rFonts w:eastAsia="Calibri"/>
          <w:kern w:val="0"/>
          <w:szCs w:val="22"/>
          <w:lang w:eastAsia="et-EE"/>
          <w14:ligatures w14:val="none"/>
        </w:rPr>
        <w:t xml:space="preserve">l </w:t>
      </w:r>
      <w:r w:rsidRPr="00FC6D47">
        <w:rPr>
          <w:rFonts w:eastAsia="Calibri"/>
          <w:kern w:val="0"/>
          <w:lang w:eastAsia="et-EE"/>
          <w14:ligatures w14:val="none"/>
        </w:rPr>
        <w:t>veendub</w:t>
      </w:r>
      <w:r>
        <w:rPr>
          <w:rFonts w:eastAsia="Calibri"/>
          <w:kern w:val="0"/>
          <w:lang w:eastAsia="et-EE"/>
          <w14:ligatures w14:val="none"/>
        </w:rPr>
        <w:t xml:space="preserve"> </w:t>
      </w:r>
      <w:r w:rsidRPr="00FC6D47">
        <w:rPr>
          <w:rFonts w:eastAsia="Calibri"/>
          <w:kern w:val="0"/>
          <w:lang w:eastAsia="et-EE"/>
          <w14:ligatures w14:val="none"/>
        </w:rPr>
        <w:t>PPA, et isik on see, kes ta väidab ennast olevat</w:t>
      </w:r>
      <w:r w:rsidRPr="00487974">
        <w:rPr>
          <w:rFonts w:eastAsia="Calibri"/>
          <w:kern w:val="0"/>
          <w:lang w:eastAsia="et-EE"/>
          <w14:ligatures w14:val="none"/>
        </w:rPr>
        <w:t>. Isikusamasuse kontrollimi</w:t>
      </w:r>
      <w:r>
        <w:rPr>
          <w:rFonts w:eastAsia="Calibri"/>
          <w:kern w:val="0"/>
          <w:lang w:eastAsia="et-EE"/>
          <w14:ligatures w14:val="none"/>
        </w:rPr>
        <w:t>s</w:t>
      </w:r>
      <w:r w:rsidRPr="00487974">
        <w:rPr>
          <w:rFonts w:eastAsia="Calibri"/>
          <w:kern w:val="0"/>
          <w:lang w:eastAsia="et-EE"/>
          <w14:ligatures w14:val="none"/>
        </w:rPr>
        <w:t>e</w:t>
      </w:r>
      <w:r>
        <w:rPr>
          <w:rFonts w:eastAsia="Calibri"/>
          <w:kern w:val="0"/>
          <w:lang w:eastAsia="et-EE"/>
          <w14:ligatures w14:val="none"/>
        </w:rPr>
        <w:t xml:space="preserve">l </w:t>
      </w:r>
      <w:r w:rsidRPr="00487974">
        <w:rPr>
          <w:rFonts w:eastAsia="Calibri"/>
          <w:kern w:val="0"/>
          <w:lang w:eastAsia="et-EE"/>
          <w14:ligatures w14:val="none"/>
        </w:rPr>
        <w:t>võrreldakse</w:t>
      </w:r>
      <w:r>
        <w:rPr>
          <w:rFonts w:eastAsia="Calibri"/>
          <w:kern w:val="0"/>
          <w:lang w:eastAsia="et-EE"/>
          <w14:ligatures w14:val="none"/>
        </w:rPr>
        <w:t xml:space="preserve"> isikut ja</w:t>
      </w:r>
      <w:r w:rsidRPr="00487974">
        <w:rPr>
          <w:rFonts w:eastAsia="Calibri"/>
          <w:kern w:val="0"/>
          <w:lang w:eastAsia="et-EE"/>
          <w14:ligatures w14:val="none"/>
        </w:rPr>
        <w:t xml:space="preserve"> </w:t>
      </w:r>
      <w:r>
        <w:rPr>
          <w:rFonts w:eastAsia="Calibri"/>
          <w:kern w:val="0"/>
          <w:lang w:eastAsia="et-EE"/>
          <w14:ligatures w14:val="none"/>
        </w:rPr>
        <w:t>tema isikut tõendavat dokumenti</w:t>
      </w:r>
      <w:r w:rsidRPr="00487974">
        <w:rPr>
          <w:rFonts w:eastAsia="Calibri"/>
          <w:kern w:val="0"/>
          <w:lang w:eastAsia="et-EE"/>
          <w14:ligatures w14:val="none"/>
        </w:rPr>
        <w:t xml:space="preserve">. </w:t>
      </w:r>
      <w:r w:rsidRPr="00FC6D47">
        <w:rPr>
          <w:rFonts w:eastAsia="Calibri"/>
          <w:kern w:val="0"/>
          <w:lang w:eastAsia="et-EE"/>
          <w14:ligatures w14:val="none"/>
        </w:rPr>
        <w:t xml:space="preserve">Välismaalasel peab olema Eestis viibimiseks õiguslik alus ja dokument. Kui välismaalane taotleb Eestis viibimiseks viisat, lühiajalise Eestis töötamise registreerimist või elamisluba, peab ta </w:t>
      </w:r>
      <w:r>
        <w:rPr>
          <w:rFonts w:eastAsia="Calibri"/>
          <w:kern w:val="0"/>
          <w:lang w:eastAsia="et-EE"/>
          <w14:ligatures w14:val="none"/>
        </w:rPr>
        <w:t xml:space="preserve">andma sõrmejäljed ja </w:t>
      </w:r>
      <w:r w:rsidRPr="00FC6D47">
        <w:rPr>
          <w:rFonts w:eastAsia="Calibri"/>
          <w:kern w:val="0"/>
          <w:lang w:eastAsia="et-EE"/>
          <w14:ligatures w14:val="none"/>
        </w:rPr>
        <w:t>esitama PPA-le ka foto või tegema selle PPA teeninduse digikioskis.</w:t>
      </w:r>
    </w:p>
    <w:p w14:paraId="6DADA06E" w14:textId="77777777" w:rsidR="00754998" w:rsidRDefault="00754998" w:rsidP="001B669D">
      <w:pPr>
        <w:jc w:val="both"/>
        <w:rPr>
          <w:rFonts w:eastAsia="Calibri"/>
          <w:kern w:val="0"/>
          <w:lang w:eastAsia="et-EE"/>
          <w14:ligatures w14:val="none"/>
        </w:rPr>
      </w:pPr>
    </w:p>
    <w:p w14:paraId="00ECD07C" w14:textId="77777777" w:rsidR="00743279" w:rsidRPr="009C7B40" w:rsidRDefault="00754998" w:rsidP="00743279">
      <w:pPr>
        <w:jc w:val="both"/>
        <w:rPr>
          <w:rFonts w:eastAsia="Calibri"/>
          <w:kern w:val="0"/>
          <w:lang w:eastAsia="et-EE"/>
          <w14:ligatures w14:val="none"/>
        </w:rPr>
      </w:pPr>
      <w:r>
        <w:rPr>
          <w:rFonts w:eastAsia="Calibri"/>
          <w:kern w:val="0"/>
          <w:lang w:eastAsia="et-EE"/>
          <w14:ligatures w14:val="none"/>
        </w:rPr>
        <w:t xml:space="preserve">Välismaalase biomeetrilisi andmeid </w:t>
      </w:r>
      <w:r w:rsidRPr="00FC6D47">
        <w:rPr>
          <w:rFonts w:eastAsia="Calibri"/>
          <w:kern w:val="0"/>
          <w:lang w:eastAsia="et-EE"/>
          <w14:ligatures w14:val="none"/>
        </w:rPr>
        <w:t>hoitakse ABIS</w:t>
      </w:r>
      <w:r>
        <w:rPr>
          <w:rFonts w:eastAsia="Calibri"/>
          <w:kern w:val="0"/>
          <w:lang w:eastAsia="et-EE"/>
          <w14:ligatures w14:val="none"/>
        </w:rPr>
        <w:t>-s</w:t>
      </w:r>
      <w:r w:rsidRPr="00FC6D47">
        <w:rPr>
          <w:rFonts w:eastAsia="Calibri"/>
          <w:kern w:val="0"/>
          <w:lang w:eastAsia="et-EE"/>
          <w14:ligatures w14:val="none"/>
        </w:rPr>
        <w:t>. VMS</w:t>
      </w:r>
      <w:r>
        <w:rPr>
          <w:rFonts w:eastAsia="Calibri"/>
          <w:kern w:val="0"/>
          <w:lang w:eastAsia="et-EE"/>
          <w14:ligatures w14:val="none"/>
        </w:rPr>
        <w:t>-i</w:t>
      </w:r>
      <w:r w:rsidRPr="00FC6D47">
        <w:rPr>
          <w:rFonts w:eastAsia="Calibri"/>
          <w:kern w:val="0"/>
          <w:lang w:eastAsia="et-EE"/>
          <w14:ligatures w14:val="none"/>
        </w:rPr>
        <w:t xml:space="preserve"> §</w:t>
      </w:r>
      <w:r>
        <w:rPr>
          <w:rFonts w:eastAsia="Calibri"/>
          <w:kern w:val="0"/>
          <w:lang w:eastAsia="et-EE"/>
          <w14:ligatures w14:val="none"/>
        </w:rPr>
        <w:t> </w:t>
      </w:r>
      <w:r w:rsidRPr="00FC6D47">
        <w:rPr>
          <w:rFonts w:eastAsia="Calibri"/>
          <w:kern w:val="0"/>
          <w:lang w:eastAsia="et-EE"/>
          <w14:ligatures w14:val="none"/>
        </w:rPr>
        <w:t xml:space="preserve">296 lõike 1 kohaselt on </w:t>
      </w:r>
      <w:r>
        <w:rPr>
          <w:color w:val="202020"/>
          <w:shd w:val="clear" w:color="auto" w:fill="FFFFFF"/>
        </w:rPr>
        <w:t>PPA</w:t>
      </w:r>
      <w:r>
        <w:rPr>
          <w:color w:val="202020"/>
          <w:shd w:val="clear" w:color="auto" w:fill="FFFFFF"/>
        </w:rPr>
        <w:noBreakHyphen/>
        <w:t>l</w:t>
      </w:r>
      <w:r w:rsidRPr="00FC6D47">
        <w:rPr>
          <w:color w:val="202020"/>
          <w:shd w:val="clear" w:color="auto" w:fill="FFFFFF"/>
        </w:rPr>
        <w:t xml:space="preserve">, </w:t>
      </w:r>
      <w:r>
        <w:rPr>
          <w:color w:val="202020"/>
          <w:shd w:val="clear" w:color="auto" w:fill="FFFFFF"/>
        </w:rPr>
        <w:t>KAPO-l</w:t>
      </w:r>
      <w:r w:rsidRPr="00FC6D47">
        <w:rPr>
          <w:color w:val="202020"/>
          <w:shd w:val="clear" w:color="auto" w:fill="FFFFFF"/>
        </w:rPr>
        <w:t xml:space="preserve"> ja </w:t>
      </w:r>
      <w:r>
        <w:rPr>
          <w:color w:val="202020"/>
          <w:shd w:val="clear" w:color="auto" w:fill="FFFFFF"/>
        </w:rPr>
        <w:t>t</w:t>
      </w:r>
      <w:r w:rsidRPr="00FC6D47">
        <w:rPr>
          <w:color w:val="202020"/>
          <w:shd w:val="clear" w:color="auto" w:fill="FFFFFF"/>
        </w:rPr>
        <w:t xml:space="preserve">öötukassal </w:t>
      </w:r>
      <w:r>
        <w:rPr>
          <w:color w:val="202020"/>
          <w:shd w:val="clear" w:color="auto" w:fill="FFFFFF"/>
        </w:rPr>
        <w:t>õ</w:t>
      </w:r>
      <w:r w:rsidRPr="00FC6D47">
        <w:rPr>
          <w:color w:val="202020"/>
          <w:shd w:val="clear" w:color="auto" w:fill="FFFFFF"/>
        </w:rPr>
        <w:t>igus teostada riiklikku järelevalvet välismaalase Eestis ajutise viibi</w:t>
      </w:r>
      <w:r>
        <w:rPr>
          <w:color w:val="202020"/>
          <w:shd w:val="clear" w:color="auto" w:fill="FFFFFF"/>
        </w:rPr>
        <w:softHyphen/>
      </w:r>
      <w:r w:rsidRPr="00FC6D47">
        <w:rPr>
          <w:color w:val="202020"/>
          <w:shd w:val="clear" w:color="auto" w:fill="FFFFFF"/>
        </w:rPr>
        <w:t>mise, Eestis elamise ja Eestis töötamise ning Eestist eemalviibimise asjaolude üle.</w:t>
      </w:r>
      <w:r>
        <w:rPr>
          <w:color w:val="202020"/>
          <w:shd w:val="clear" w:color="auto" w:fill="FFFFFF"/>
        </w:rPr>
        <w:t xml:space="preserve"> Kui järele</w:t>
      </w:r>
      <w:r>
        <w:rPr>
          <w:color w:val="202020"/>
          <w:shd w:val="clear" w:color="auto" w:fill="FFFFFF"/>
        </w:rPr>
        <w:softHyphen/>
        <w:t>valves tekib vajadus välismaalase isik tuvastada või tema isikusamasust kontrollida, on ots</w:t>
      </w:r>
      <w:r>
        <w:rPr>
          <w:color w:val="202020"/>
          <w:shd w:val="clear" w:color="auto" w:fill="FFFFFF"/>
        </w:rPr>
        <w:softHyphen/>
        <w:t xml:space="preserve">tarbekas teha seda kaasaegsete infotehnoloogiliste lahenduste abil. Et isiku tuvastamiseks või isikusamasuse kontrollimiseks saaks kasutada järelevalveks ettenähtud andmekogu, tuleb </w:t>
      </w:r>
      <w:r w:rsidR="00743279">
        <w:rPr>
          <w:color w:val="202020"/>
          <w:shd w:val="clear" w:color="auto" w:fill="FFFFFF"/>
        </w:rPr>
        <w:t>täiendada MIGIS-e andmekoosseisu ja sätestada, et sellesse kantakse ka välismaalase bio</w:t>
      </w:r>
      <w:r w:rsidR="00743279">
        <w:rPr>
          <w:color w:val="202020"/>
          <w:shd w:val="clear" w:color="auto" w:fill="FFFFFF"/>
        </w:rPr>
        <w:softHyphen/>
        <w:t>meetrilised andmed.</w:t>
      </w:r>
    </w:p>
    <w:p w14:paraId="01984987" w14:textId="77777777" w:rsidR="00754998" w:rsidRDefault="00754998" w:rsidP="001B669D">
      <w:pPr>
        <w:jc w:val="both"/>
        <w:rPr>
          <w:rFonts w:eastAsia="Calibri"/>
          <w:kern w:val="0"/>
          <w:lang w:eastAsia="et-EE"/>
          <w14:ligatures w14:val="none"/>
        </w:rPr>
      </w:pPr>
    </w:p>
    <w:p w14:paraId="7DC7DC57" w14:textId="535902CA" w:rsidR="000113A4" w:rsidRPr="00586813" w:rsidRDefault="003F58A6" w:rsidP="00586813">
      <w:pPr>
        <w:keepNext/>
        <w:jc w:val="both"/>
        <w:rPr>
          <w:rFonts w:eastAsia="Calibri"/>
          <w:b/>
          <w:bCs/>
          <w:kern w:val="0"/>
          <w:lang w:eastAsia="et-EE"/>
          <w14:ligatures w14:val="none"/>
        </w:rPr>
      </w:pPr>
      <w:r>
        <w:rPr>
          <w:rFonts w:eastAsia="Calibri"/>
          <w:b/>
          <w:bCs/>
          <w:kern w:val="0"/>
          <w:lang w:eastAsia="et-EE"/>
          <w14:ligatures w14:val="none"/>
        </w:rPr>
        <w:t>Kehtestatakse VMS-s v</w:t>
      </w:r>
      <w:r w:rsidR="000113A4" w:rsidRPr="00586813">
        <w:rPr>
          <w:rFonts w:eastAsia="Calibri"/>
          <w:b/>
          <w:bCs/>
          <w:kern w:val="0"/>
          <w:lang w:eastAsia="et-EE"/>
          <w14:ligatures w14:val="none"/>
        </w:rPr>
        <w:t>iisaregistri andmekoosseis</w:t>
      </w:r>
    </w:p>
    <w:p w14:paraId="087443B3" w14:textId="77777777" w:rsidR="000113A4" w:rsidRPr="00696546" w:rsidRDefault="000113A4" w:rsidP="00586813">
      <w:pPr>
        <w:keepNext/>
        <w:jc w:val="both"/>
        <w:rPr>
          <w:rFonts w:eastAsia="Calibri"/>
          <w:kern w:val="0"/>
          <w:highlight w:val="yellow"/>
          <w:lang w:eastAsia="et-EE"/>
          <w14:ligatures w14:val="none"/>
        </w:rPr>
      </w:pPr>
    </w:p>
    <w:p w14:paraId="3DDF806D" w14:textId="47E88909" w:rsidR="000113A4" w:rsidRPr="00586813" w:rsidRDefault="000113A4" w:rsidP="00586813">
      <w:pPr>
        <w:pStyle w:val="Loendilik"/>
        <w:keepNext/>
        <w:numPr>
          <w:ilvl w:val="0"/>
          <w:numId w:val="116"/>
        </w:numPr>
        <w:spacing w:line="240" w:lineRule="auto"/>
        <w:ind w:left="357" w:hanging="357"/>
      </w:pPr>
      <w:r w:rsidRPr="00586813">
        <w:rPr>
          <w:u w:val="single"/>
        </w:rPr>
        <w:t>Isikuandmed</w:t>
      </w:r>
      <w:r w:rsidR="004E13D0">
        <w:t>:</w:t>
      </w:r>
    </w:p>
    <w:p w14:paraId="0DEEF2F3" w14:textId="15293581" w:rsidR="004E13D0" w:rsidRPr="00586813" w:rsidRDefault="006512A7" w:rsidP="001B669D">
      <w:pPr>
        <w:pStyle w:val="Loendilik"/>
        <w:numPr>
          <w:ilvl w:val="0"/>
          <w:numId w:val="117"/>
        </w:numPr>
        <w:spacing w:line="240" w:lineRule="auto"/>
        <w:rPr>
          <w:rFonts w:eastAsia="Aptos" w:cs="Arial"/>
          <w:color w:val="202020"/>
          <w:szCs w:val="21"/>
        </w:rPr>
      </w:pPr>
      <w:r w:rsidRPr="00586813">
        <w:rPr>
          <w:rFonts w:eastAsia="Calibri"/>
        </w:rPr>
        <w:t>üldandmed</w:t>
      </w:r>
      <w:r w:rsidR="004E13D0">
        <w:rPr>
          <w:rFonts w:eastAsia="Calibri"/>
        </w:rPr>
        <w:t>:</w:t>
      </w:r>
    </w:p>
    <w:p w14:paraId="5FA45DE3" w14:textId="16091D83" w:rsidR="004E13D0" w:rsidRPr="00586813" w:rsidRDefault="006512A7" w:rsidP="001B669D">
      <w:pPr>
        <w:pStyle w:val="Loendilik"/>
        <w:numPr>
          <w:ilvl w:val="0"/>
          <w:numId w:val="113"/>
        </w:numPr>
        <w:spacing w:line="240" w:lineRule="auto"/>
        <w:rPr>
          <w:rFonts w:eastAsia="Aptos" w:cs="Arial"/>
          <w:color w:val="202020"/>
          <w:szCs w:val="21"/>
        </w:rPr>
      </w:pPr>
      <w:r w:rsidRPr="00586813">
        <w:rPr>
          <w:rFonts w:eastAsia="Calibri"/>
        </w:rPr>
        <w:t>ees</w:t>
      </w:r>
      <w:r w:rsidR="004E13D0">
        <w:rPr>
          <w:rFonts w:eastAsia="Calibri"/>
        </w:rPr>
        <w:t>- ja</w:t>
      </w:r>
      <w:r w:rsidRPr="00586813">
        <w:rPr>
          <w:rFonts w:eastAsia="Calibri"/>
        </w:rPr>
        <w:t xml:space="preserve"> perekonnanimi,</w:t>
      </w:r>
      <w:r w:rsidR="003302A8" w:rsidRPr="00586813">
        <w:rPr>
          <w:rFonts w:eastAsia="Calibri"/>
        </w:rPr>
        <w:t xml:space="preserve"> s</w:t>
      </w:r>
      <w:r w:rsidR="004E13D0">
        <w:rPr>
          <w:rFonts w:eastAsia="Calibri"/>
        </w:rPr>
        <w:t>ealhulgas</w:t>
      </w:r>
      <w:r w:rsidR="003302A8" w:rsidRPr="00586813">
        <w:rPr>
          <w:rFonts w:eastAsia="Calibri"/>
        </w:rPr>
        <w:t xml:space="preserve"> varasemad perekonnanimed</w:t>
      </w:r>
      <w:r w:rsidR="004E13D0">
        <w:rPr>
          <w:rFonts w:eastAsia="Calibri"/>
        </w:rPr>
        <w:t>;</w:t>
      </w:r>
    </w:p>
    <w:p w14:paraId="34D88D19" w14:textId="76BDD778" w:rsidR="004E13D0" w:rsidRPr="00586813" w:rsidRDefault="006512A7" w:rsidP="001B669D">
      <w:pPr>
        <w:pStyle w:val="Loendilik"/>
        <w:numPr>
          <w:ilvl w:val="0"/>
          <w:numId w:val="113"/>
        </w:numPr>
        <w:spacing w:line="240" w:lineRule="auto"/>
        <w:rPr>
          <w:rFonts w:eastAsia="Aptos" w:cs="Arial"/>
          <w:color w:val="202020"/>
          <w:szCs w:val="21"/>
        </w:rPr>
      </w:pPr>
      <w:r w:rsidRPr="00586813">
        <w:rPr>
          <w:rFonts w:eastAsia="Calibri"/>
        </w:rPr>
        <w:t>isikukood või selle puudumise</w:t>
      </w:r>
      <w:r w:rsidR="004E13D0">
        <w:rPr>
          <w:rFonts w:eastAsia="Calibri"/>
        </w:rPr>
        <w:t xml:space="preserve"> korra</w:t>
      </w:r>
      <w:r w:rsidRPr="00586813">
        <w:rPr>
          <w:rFonts w:eastAsia="Calibri"/>
        </w:rPr>
        <w:t>l sünniaeg</w:t>
      </w:r>
      <w:r w:rsidR="004E13D0">
        <w:rPr>
          <w:rFonts w:eastAsia="Calibri"/>
        </w:rPr>
        <w:t>;</w:t>
      </w:r>
    </w:p>
    <w:p w14:paraId="2819A12C" w14:textId="6C000F3A" w:rsidR="004E13D0" w:rsidRPr="00586813" w:rsidRDefault="006512A7" w:rsidP="001B669D">
      <w:pPr>
        <w:pStyle w:val="Loendilik"/>
        <w:numPr>
          <w:ilvl w:val="0"/>
          <w:numId w:val="113"/>
        </w:numPr>
        <w:spacing w:line="240" w:lineRule="auto"/>
        <w:rPr>
          <w:rFonts w:eastAsia="Aptos" w:cs="Arial"/>
          <w:color w:val="202020"/>
          <w:szCs w:val="21"/>
        </w:rPr>
      </w:pPr>
      <w:r w:rsidRPr="00586813">
        <w:rPr>
          <w:rFonts w:eastAsia="Calibri"/>
        </w:rPr>
        <w:t>sugu</w:t>
      </w:r>
      <w:r w:rsidR="004E13D0">
        <w:rPr>
          <w:rFonts w:eastAsia="Calibri"/>
        </w:rPr>
        <w:t>;</w:t>
      </w:r>
    </w:p>
    <w:p w14:paraId="7451E9A0" w14:textId="2F2D07E8" w:rsidR="004E13D0" w:rsidRPr="00586813" w:rsidRDefault="004E13D0" w:rsidP="001B669D">
      <w:pPr>
        <w:pStyle w:val="Loendilik"/>
        <w:numPr>
          <w:ilvl w:val="0"/>
          <w:numId w:val="113"/>
        </w:numPr>
        <w:spacing w:line="240" w:lineRule="auto"/>
        <w:rPr>
          <w:rFonts w:eastAsia="Aptos" w:cs="Arial"/>
          <w:color w:val="202020"/>
          <w:szCs w:val="21"/>
        </w:rPr>
      </w:pPr>
      <w:r>
        <w:rPr>
          <w:rFonts w:eastAsia="Calibri"/>
        </w:rPr>
        <w:t xml:space="preserve">praegune </w:t>
      </w:r>
      <w:r w:rsidR="006512A7" w:rsidRPr="00586813">
        <w:rPr>
          <w:rFonts w:eastAsia="Calibri"/>
        </w:rPr>
        <w:t>kodakondsus</w:t>
      </w:r>
      <w:r>
        <w:rPr>
          <w:rFonts w:eastAsia="Calibri"/>
        </w:rPr>
        <w:t xml:space="preserve"> ja</w:t>
      </w:r>
      <w:r w:rsidR="006512A7" w:rsidRPr="00586813">
        <w:rPr>
          <w:rFonts w:eastAsia="Calibri"/>
        </w:rPr>
        <w:t xml:space="preserve"> </w:t>
      </w:r>
      <w:r w:rsidR="003302A8" w:rsidRPr="00586813">
        <w:rPr>
          <w:rFonts w:eastAsia="Calibri"/>
        </w:rPr>
        <w:t>kodakondsus sündimisel, kui see erineb praegusest</w:t>
      </w:r>
      <w:r>
        <w:rPr>
          <w:rFonts w:eastAsia="Calibri"/>
        </w:rPr>
        <w:t>;</w:t>
      </w:r>
    </w:p>
    <w:p w14:paraId="2DEF303B" w14:textId="3A976F9F" w:rsidR="004E13D0" w:rsidRPr="00586813" w:rsidRDefault="006512A7" w:rsidP="001B669D">
      <w:pPr>
        <w:pStyle w:val="Loendilik"/>
        <w:numPr>
          <w:ilvl w:val="0"/>
          <w:numId w:val="113"/>
        </w:numPr>
        <w:spacing w:line="240" w:lineRule="auto"/>
        <w:rPr>
          <w:rFonts w:eastAsia="Aptos" w:cs="Arial"/>
          <w:color w:val="202020"/>
          <w:szCs w:val="21"/>
        </w:rPr>
      </w:pPr>
      <w:r w:rsidRPr="00586813">
        <w:rPr>
          <w:rFonts w:eastAsia="Calibri"/>
        </w:rPr>
        <w:t xml:space="preserve">kontaktandmed </w:t>
      </w:r>
      <w:r w:rsidRPr="00586813">
        <w:rPr>
          <w:rFonts w:eastAsia="Aptos" w:cs="Arial"/>
          <w:color w:val="202020"/>
          <w:szCs w:val="21"/>
        </w:rPr>
        <w:t>(</w:t>
      </w:r>
      <w:r w:rsidR="004E13D0">
        <w:rPr>
          <w:rFonts w:eastAsia="Aptos" w:cs="Arial"/>
          <w:color w:val="202020"/>
          <w:szCs w:val="21"/>
        </w:rPr>
        <w:t>aadress</w:t>
      </w:r>
      <w:r w:rsidRPr="00586813">
        <w:rPr>
          <w:rFonts w:eastAsia="Aptos" w:cs="Arial"/>
          <w:color w:val="202020"/>
          <w:szCs w:val="21"/>
        </w:rPr>
        <w:t>, e-post</w:t>
      </w:r>
      <w:r w:rsidR="004E13D0">
        <w:rPr>
          <w:rFonts w:eastAsia="Aptos" w:cs="Arial"/>
          <w:color w:val="202020"/>
          <w:szCs w:val="21"/>
        </w:rPr>
        <w:t>i aadress</w:t>
      </w:r>
      <w:r w:rsidRPr="00586813">
        <w:rPr>
          <w:rFonts w:eastAsia="Aptos" w:cs="Arial"/>
          <w:color w:val="202020"/>
          <w:szCs w:val="21"/>
        </w:rPr>
        <w:t xml:space="preserve">, </w:t>
      </w:r>
      <w:r w:rsidR="004E13D0" w:rsidRPr="00914E0C">
        <w:rPr>
          <w:rFonts w:eastAsia="Aptos" w:cs="Arial"/>
          <w:color w:val="202020"/>
          <w:szCs w:val="21"/>
        </w:rPr>
        <w:t>telefon</w:t>
      </w:r>
      <w:r w:rsidR="004E13D0">
        <w:rPr>
          <w:rFonts w:eastAsia="Aptos" w:cs="Arial"/>
          <w:color w:val="202020"/>
          <w:szCs w:val="21"/>
        </w:rPr>
        <w:t>inumber</w:t>
      </w:r>
      <w:r w:rsidR="004E13D0" w:rsidRPr="004E13D0">
        <w:rPr>
          <w:rFonts w:eastAsia="Aptos" w:cs="Arial"/>
          <w:color w:val="202020"/>
          <w:szCs w:val="21"/>
        </w:rPr>
        <w:t xml:space="preserve"> </w:t>
      </w:r>
      <w:r w:rsidR="004E13D0">
        <w:rPr>
          <w:rFonts w:eastAsia="Aptos" w:cs="Arial"/>
          <w:color w:val="202020"/>
          <w:szCs w:val="21"/>
        </w:rPr>
        <w:t xml:space="preserve">ja </w:t>
      </w:r>
      <w:r w:rsidRPr="00586813">
        <w:rPr>
          <w:rFonts w:eastAsia="Aptos" w:cs="Arial"/>
          <w:color w:val="202020"/>
          <w:szCs w:val="21"/>
        </w:rPr>
        <w:t>sotsiaalmeediakontod)</w:t>
      </w:r>
      <w:r w:rsidR="004E13D0">
        <w:rPr>
          <w:rFonts w:eastAsia="Calibri"/>
        </w:rPr>
        <w:t>;</w:t>
      </w:r>
    </w:p>
    <w:p w14:paraId="25BA1E20" w14:textId="061AFB59" w:rsidR="004E13D0" w:rsidRPr="00586813" w:rsidRDefault="006512A7" w:rsidP="001B669D">
      <w:pPr>
        <w:pStyle w:val="Loendilik"/>
        <w:numPr>
          <w:ilvl w:val="0"/>
          <w:numId w:val="113"/>
        </w:numPr>
        <w:spacing w:line="240" w:lineRule="auto"/>
        <w:rPr>
          <w:rFonts w:eastAsia="Aptos" w:cs="Arial"/>
          <w:color w:val="202020"/>
          <w:szCs w:val="21"/>
        </w:rPr>
      </w:pPr>
      <w:r w:rsidRPr="00586813">
        <w:rPr>
          <w:rFonts w:eastAsia="Calibri"/>
        </w:rPr>
        <w:t>emakeel</w:t>
      </w:r>
      <w:r w:rsidR="004E13D0">
        <w:rPr>
          <w:rFonts w:eastAsia="Calibri"/>
        </w:rPr>
        <w:t>;</w:t>
      </w:r>
    </w:p>
    <w:p w14:paraId="61F1444E" w14:textId="4CA8EC8B" w:rsidR="004E13D0" w:rsidRPr="00586813" w:rsidRDefault="006512A7" w:rsidP="001B669D">
      <w:pPr>
        <w:pStyle w:val="Loendilik"/>
        <w:numPr>
          <w:ilvl w:val="0"/>
          <w:numId w:val="117"/>
        </w:numPr>
        <w:spacing w:line="240" w:lineRule="auto"/>
        <w:rPr>
          <w:rFonts w:eastAsia="Aptos" w:cs="Arial"/>
          <w:color w:val="202020"/>
          <w:szCs w:val="21"/>
        </w:rPr>
      </w:pPr>
      <w:r w:rsidRPr="00586813">
        <w:rPr>
          <w:rFonts w:eastAsia="Calibri"/>
        </w:rPr>
        <w:t>sünnikoht</w:t>
      </w:r>
      <w:r w:rsidR="004E13D0">
        <w:rPr>
          <w:rFonts w:eastAsia="Calibri"/>
        </w:rPr>
        <w:t>;</w:t>
      </w:r>
    </w:p>
    <w:p w14:paraId="3E6AB464" w14:textId="7157B34A" w:rsidR="004E13D0" w:rsidRPr="00586813" w:rsidRDefault="009748E0" w:rsidP="001B669D">
      <w:pPr>
        <w:pStyle w:val="Loendilik"/>
        <w:numPr>
          <w:ilvl w:val="0"/>
          <w:numId w:val="117"/>
        </w:numPr>
        <w:spacing w:line="240" w:lineRule="auto"/>
        <w:rPr>
          <w:rFonts w:eastAsia="Aptos" w:cs="Arial"/>
          <w:color w:val="202020"/>
          <w:szCs w:val="21"/>
        </w:rPr>
      </w:pPr>
      <w:r w:rsidRPr="00586813">
        <w:rPr>
          <w:rFonts w:eastAsia="Calibri"/>
        </w:rPr>
        <w:t>isanimi</w:t>
      </w:r>
      <w:r w:rsidR="004E13D0">
        <w:rPr>
          <w:rFonts w:eastAsia="Calibri"/>
        </w:rPr>
        <w:t>;</w:t>
      </w:r>
    </w:p>
    <w:p w14:paraId="49500292" w14:textId="50204508" w:rsidR="004E13D0" w:rsidRDefault="006512A7" w:rsidP="001B669D">
      <w:pPr>
        <w:pStyle w:val="Loendilik"/>
        <w:numPr>
          <w:ilvl w:val="0"/>
          <w:numId w:val="117"/>
        </w:numPr>
        <w:spacing w:line="240" w:lineRule="auto"/>
        <w:rPr>
          <w:rFonts w:eastAsia="Aptos" w:cs="Arial"/>
          <w:color w:val="202020"/>
          <w:szCs w:val="21"/>
        </w:rPr>
      </w:pPr>
      <w:r w:rsidRPr="00586813">
        <w:rPr>
          <w:rFonts w:eastAsia="Calibri"/>
        </w:rPr>
        <w:t>perekonnaseis</w:t>
      </w:r>
      <w:r w:rsidR="004E13D0">
        <w:rPr>
          <w:rFonts w:eastAsia="Aptos" w:cs="Arial"/>
          <w:color w:val="202020"/>
          <w:szCs w:val="21"/>
        </w:rPr>
        <w:t>;</w:t>
      </w:r>
    </w:p>
    <w:p w14:paraId="6F95B1F0" w14:textId="77777777" w:rsidR="00743279" w:rsidRPr="00743279" w:rsidRDefault="00743279" w:rsidP="00743279">
      <w:pPr>
        <w:ind w:left="360"/>
        <w:rPr>
          <w:rFonts w:eastAsia="Aptos" w:cs="Arial"/>
          <w:color w:val="202020"/>
          <w:szCs w:val="21"/>
        </w:rPr>
      </w:pPr>
    </w:p>
    <w:p w14:paraId="3DB59E55" w14:textId="5F6873DC" w:rsidR="0012519A" w:rsidRPr="00586813" w:rsidRDefault="00743279" w:rsidP="00586813">
      <w:pPr>
        <w:ind w:left="360"/>
        <w:jc w:val="both"/>
        <w:rPr>
          <w:rFonts w:eastAsia="Aptos" w:cs="Arial"/>
          <w:color w:val="202020"/>
          <w:szCs w:val="21"/>
        </w:rPr>
      </w:pPr>
      <w:r w:rsidRPr="003F58A6">
        <w:rPr>
          <w:rFonts w:eastAsia="Aptos"/>
          <w:color w:val="202020"/>
        </w:rPr>
        <w:t xml:space="preserve">Alaealise taotleja puhul kantakse viisaregistrisse </w:t>
      </w:r>
      <w:r>
        <w:rPr>
          <w:rFonts w:eastAsia="Aptos"/>
          <w:color w:val="202020"/>
        </w:rPr>
        <w:t xml:space="preserve">ka </w:t>
      </w:r>
      <w:r w:rsidRPr="003F58A6">
        <w:rPr>
          <w:color w:val="202020"/>
          <w:shd w:val="clear" w:color="auto" w:fill="FFFFFF"/>
        </w:rPr>
        <w:t>seadusliku esindaja andmed</w:t>
      </w:r>
      <w:r>
        <w:rPr>
          <w:color w:val="202020"/>
          <w:shd w:val="clear" w:color="auto" w:fill="FFFFFF"/>
        </w:rPr>
        <w:t>:</w:t>
      </w:r>
      <w:r w:rsidRPr="003F58A6">
        <w:rPr>
          <w:color w:val="202020"/>
          <w:shd w:val="clear" w:color="auto" w:fill="FFFFFF"/>
        </w:rPr>
        <w:t xml:space="preserve"> </w:t>
      </w:r>
      <w:r w:rsidRPr="00586813">
        <w:rPr>
          <w:rFonts w:eastAsia="Aptos" w:cs="Arial"/>
          <w:color w:val="202020"/>
          <w:szCs w:val="21"/>
        </w:rPr>
        <w:t>vanema õigus</w:t>
      </w:r>
      <w:r>
        <w:rPr>
          <w:rFonts w:eastAsia="Aptos" w:cs="Arial"/>
          <w:color w:val="202020"/>
          <w:szCs w:val="21"/>
        </w:rPr>
        <w:t>tega isiku</w:t>
      </w:r>
      <w:r w:rsidRPr="00586813">
        <w:rPr>
          <w:rFonts w:eastAsia="Aptos" w:cs="Arial"/>
          <w:color w:val="202020"/>
          <w:szCs w:val="21"/>
        </w:rPr>
        <w:t xml:space="preserve"> </w:t>
      </w:r>
      <w:r>
        <w:rPr>
          <w:rFonts w:eastAsia="Aptos" w:cs="Arial"/>
          <w:color w:val="202020"/>
          <w:szCs w:val="21"/>
        </w:rPr>
        <w:t xml:space="preserve">või </w:t>
      </w:r>
      <w:r w:rsidRPr="00586813">
        <w:rPr>
          <w:rFonts w:eastAsia="Aptos" w:cs="Arial"/>
          <w:color w:val="202020"/>
          <w:szCs w:val="21"/>
        </w:rPr>
        <w:t>seadusliku eestkostja ees</w:t>
      </w:r>
      <w:r>
        <w:rPr>
          <w:rFonts w:eastAsia="Aptos" w:cs="Arial"/>
          <w:color w:val="202020"/>
          <w:szCs w:val="21"/>
        </w:rPr>
        <w:t>- ja</w:t>
      </w:r>
      <w:r w:rsidRPr="00586813">
        <w:rPr>
          <w:rFonts w:eastAsia="Aptos" w:cs="Arial"/>
          <w:color w:val="202020"/>
          <w:szCs w:val="21"/>
        </w:rPr>
        <w:t xml:space="preserve"> perekonnanimi</w:t>
      </w:r>
      <w:r>
        <w:rPr>
          <w:rFonts w:eastAsia="Aptos" w:cs="Arial"/>
          <w:color w:val="202020"/>
          <w:szCs w:val="21"/>
        </w:rPr>
        <w:t xml:space="preserve">, </w:t>
      </w:r>
      <w:r w:rsidRPr="00586813">
        <w:rPr>
          <w:rFonts w:eastAsia="Aptos" w:cs="Arial"/>
          <w:color w:val="202020"/>
          <w:szCs w:val="21"/>
        </w:rPr>
        <w:t>aadress, kui see erineb taotleja omast</w:t>
      </w:r>
      <w:r>
        <w:rPr>
          <w:rFonts w:eastAsia="Aptos" w:cs="Arial"/>
          <w:color w:val="202020"/>
          <w:szCs w:val="21"/>
        </w:rPr>
        <w:t>,</w:t>
      </w:r>
      <w:r w:rsidRPr="00586813">
        <w:rPr>
          <w:rFonts w:eastAsia="Aptos" w:cs="Arial"/>
          <w:color w:val="202020"/>
          <w:szCs w:val="21"/>
        </w:rPr>
        <w:t xml:space="preserve"> </w:t>
      </w:r>
      <w:r>
        <w:rPr>
          <w:rFonts w:eastAsia="Aptos" w:cs="Arial"/>
          <w:color w:val="202020"/>
          <w:szCs w:val="21"/>
        </w:rPr>
        <w:t>ning</w:t>
      </w:r>
      <w:r w:rsidRPr="00586813">
        <w:rPr>
          <w:rFonts w:eastAsia="Aptos" w:cs="Arial"/>
          <w:color w:val="202020"/>
          <w:szCs w:val="21"/>
        </w:rPr>
        <w:t xml:space="preserve"> kodakondsus.</w:t>
      </w:r>
    </w:p>
    <w:p w14:paraId="2CFC593D" w14:textId="77777777" w:rsidR="0012519A" w:rsidRPr="00696546" w:rsidRDefault="0012519A" w:rsidP="001B669D">
      <w:pPr>
        <w:jc w:val="both"/>
        <w:rPr>
          <w:rFonts w:eastAsia="Aptos" w:cs="Arial"/>
          <w:color w:val="202020"/>
          <w:szCs w:val="21"/>
          <w:highlight w:val="yellow"/>
        </w:rPr>
      </w:pPr>
    </w:p>
    <w:p w14:paraId="0367B6EB" w14:textId="2FA7BD66" w:rsidR="0012519A" w:rsidRPr="00586813" w:rsidRDefault="0012519A" w:rsidP="00586813">
      <w:pPr>
        <w:pStyle w:val="Loendilik"/>
        <w:numPr>
          <w:ilvl w:val="0"/>
          <w:numId w:val="116"/>
        </w:numPr>
        <w:spacing w:line="240" w:lineRule="auto"/>
        <w:rPr>
          <w:rFonts w:eastAsia="Aptos" w:cs="Arial"/>
          <w:color w:val="202020"/>
          <w:szCs w:val="21"/>
        </w:rPr>
      </w:pPr>
      <w:r w:rsidRPr="00586813">
        <w:rPr>
          <w:rFonts w:eastAsia="Aptos" w:cs="Arial"/>
          <w:color w:val="202020"/>
          <w:szCs w:val="21"/>
          <w:u w:val="single"/>
        </w:rPr>
        <w:t>Reisidokumendi andmed</w:t>
      </w:r>
      <w:r w:rsidRPr="00586813">
        <w:rPr>
          <w:rFonts w:eastAsia="Aptos" w:cs="Arial"/>
          <w:color w:val="202020"/>
          <w:szCs w:val="21"/>
        </w:rPr>
        <w:t xml:space="preserve">: </w:t>
      </w:r>
      <w:r w:rsidRPr="00586813">
        <w:t>reisidokumendi liik</w:t>
      </w:r>
      <w:r w:rsidR="002B14BC">
        <w:t>,</w:t>
      </w:r>
      <w:r w:rsidRPr="00586813">
        <w:t xml:space="preserve"> number, väljaandmise kuupäev, kehtivuse lõppkuupäev</w:t>
      </w:r>
      <w:r w:rsidR="002B14BC">
        <w:t xml:space="preserve"> ja</w:t>
      </w:r>
      <w:r w:rsidRPr="00586813">
        <w:t xml:space="preserve"> väljaandja </w:t>
      </w:r>
      <w:r w:rsidR="002B14BC">
        <w:t>(</w:t>
      </w:r>
      <w:r w:rsidRPr="00586813">
        <w:t>riik ja asutus</w:t>
      </w:r>
      <w:r w:rsidR="002B14BC">
        <w:t>)</w:t>
      </w:r>
      <w:r w:rsidRPr="00586813">
        <w:t>.</w:t>
      </w:r>
    </w:p>
    <w:p w14:paraId="63F11259" w14:textId="77777777" w:rsidR="0012519A" w:rsidRPr="00696546" w:rsidRDefault="0012519A" w:rsidP="001B669D">
      <w:pPr>
        <w:jc w:val="both"/>
        <w:rPr>
          <w:rFonts w:eastAsia="Aptos" w:cs="Arial"/>
          <w:color w:val="202020"/>
          <w:szCs w:val="21"/>
          <w:highlight w:val="yellow"/>
        </w:rPr>
      </w:pPr>
    </w:p>
    <w:p w14:paraId="7796F3D3" w14:textId="0F09927A" w:rsidR="0012519A" w:rsidRPr="00586813" w:rsidRDefault="0012519A" w:rsidP="00586813">
      <w:pPr>
        <w:pStyle w:val="Loendilik"/>
        <w:keepNext/>
        <w:numPr>
          <w:ilvl w:val="0"/>
          <w:numId w:val="116"/>
        </w:numPr>
        <w:spacing w:line="240" w:lineRule="auto"/>
        <w:ind w:left="357" w:hanging="357"/>
        <w:rPr>
          <w:rFonts w:eastAsia="Aptos" w:cs="Arial"/>
          <w:color w:val="202020"/>
          <w:szCs w:val="21"/>
        </w:rPr>
      </w:pPr>
      <w:r w:rsidRPr="00586813">
        <w:rPr>
          <w:rFonts w:eastAsia="Aptos" w:cs="Arial"/>
          <w:color w:val="202020"/>
          <w:szCs w:val="21"/>
          <w:u w:val="single"/>
        </w:rPr>
        <w:t>Eluloolised andmed</w:t>
      </w:r>
      <w:r w:rsidR="002B14BC">
        <w:rPr>
          <w:rFonts w:eastAsia="Aptos" w:cs="Arial"/>
          <w:color w:val="202020"/>
          <w:szCs w:val="21"/>
        </w:rPr>
        <w:t>:</w:t>
      </w:r>
    </w:p>
    <w:p w14:paraId="2E934766" w14:textId="1418DED8" w:rsidR="002B14BC" w:rsidRDefault="0022205B" w:rsidP="001B669D">
      <w:pPr>
        <w:pStyle w:val="Loendilik"/>
        <w:numPr>
          <w:ilvl w:val="0"/>
          <w:numId w:val="120"/>
        </w:numPr>
        <w:spacing w:line="240" w:lineRule="auto"/>
      </w:pPr>
      <w:r w:rsidRPr="00586813">
        <w:t xml:space="preserve">elukutse, kellena </w:t>
      </w:r>
      <w:r w:rsidR="009B4545">
        <w:t>välismaalane</w:t>
      </w:r>
      <w:r w:rsidR="009B4545" w:rsidRPr="00586813">
        <w:t xml:space="preserve"> </w:t>
      </w:r>
      <w:r w:rsidRPr="00586813">
        <w:t>töötab</w:t>
      </w:r>
      <w:r w:rsidR="002B14BC">
        <w:t>;</w:t>
      </w:r>
    </w:p>
    <w:p w14:paraId="6283FD82" w14:textId="1929B5C6" w:rsidR="002B14BC" w:rsidRDefault="0022205B" w:rsidP="001B669D">
      <w:pPr>
        <w:pStyle w:val="Loendilik"/>
        <w:numPr>
          <w:ilvl w:val="0"/>
          <w:numId w:val="120"/>
        </w:numPr>
        <w:spacing w:line="240" w:lineRule="auto"/>
      </w:pPr>
      <w:r w:rsidRPr="00586813">
        <w:t>välisriigi tööandja nimi, aadress ja telefoninumber</w:t>
      </w:r>
      <w:r w:rsidR="002B14BC">
        <w:t>;</w:t>
      </w:r>
    </w:p>
    <w:p w14:paraId="29B03497" w14:textId="702F3455" w:rsidR="0012519A" w:rsidRPr="00586813" w:rsidRDefault="0022205B" w:rsidP="00586813">
      <w:pPr>
        <w:pStyle w:val="Loendilik"/>
        <w:numPr>
          <w:ilvl w:val="0"/>
          <w:numId w:val="120"/>
        </w:numPr>
        <w:spacing w:line="240" w:lineRule="auto"/>
      </w:pPr>
      <w:r w:rsidRPr="00586813">
        <w:t>üliõpilase ja õpilase puhul õppeasutuse nimi ja aadress</w:t>
      </w:r>
      <w:r w:rsidR="002B14BC">
        <w:t>.</w:t>
      </w:r>
    </w:p>
    <w:p w14:paraId="7CD1E319" w14:textId="77777777" w:rsidR="0022205B" w:rsidRPr="00586813" w:rsidRDefault="0022205B" w:rsidP="001B669D">
      <w:pPr>
        <w:jc w:val="both"/>
      </w:pPr>
    </w:p>
    <w:p w14:paraId="14A18A6B" w14:textId="5B6D7391" w:rsidR="002B14BC" w:rsidRDefault="0022205B" w:rsidP="001B669D">
      <w:pPr>
        <w:ind w:left="360"/>
        <w:jc w:val="both"/>
      </w:pPr>
      <w:r w:rsidRPr="00586813">
        <w:t>Viisa taotleja Euroopa Liidu, Euroopa Majanduspiirkonna liikmesriigi või Šveitsi Konföde</w:t>
      </w:r>
      <w:r w:rsidR="002B14BC">
        <w:softHyphen/>
      </w:r>
      <w:r w:rsidRPr="00586813">
        <w:t xml:space="preserve">ratsiooni kodanikust perekonnaliikme kohta kantakse </w:t>
      </w:r>
      <w:r w:rsidR="002B14BC">
        <w:t>viisaregistrisse</w:t>
      </w:r>
      <w:r w:rsidR="002B14BC" w:rsidRPr="00586813">
        <w:t xml:space="preserve"> </w:t>
      </w:r>
      <w:r w:rsidRPr="00586813">
        <w:t>lisaks:</w:t>
      </w:r>
    </w:p>
    <w:p w14:paraId="1AC79CA7" w14:textId="10F763C3" w:rsidR="002B14BC" w:rsidRDefault="0022205B" w:rsidP="001B669D">
      <w:pPr>
        <w:pStyle w:val="Loendilik"/>
        <w:numPr>
          <w:ilvl w:val="0"/>
          <w:numId w:val="121"/>
        </w:numPr>
        <w:spacing w:line="240" w:lineRule="auto"/>
      </w:pPr>
      <w:r w:rsidRPr="00586813">
        <w:t>ees</w:t>
      </w:r>
      <w:r w:rsidR="002B14BC">
        <w:t>- ja</w:t>
      </w:r>
      <w:r w:rsidRPr="00586813">
        <w:t xml:space="preserve"> perekonnanimi</w:t>
      </w:r>
      <w:r w:rsidR="002B14BC">
        <w:t>;</w:t>
      </w:r>
    </w:p>
    <w:p w14:paraId="6E45BBD9" w14:textId="7DBAE5DC" w:rsidR="002B14BC" w:rsidRDefault="0022205B" w:rsidP="001B669D">
      <w:pPr>
        <w:pStyle w:val="Loendilik"/>
        <w:numPr>
          <w:ilvl w:val="0"/>
          <w:numId w:val="121"/>
        </w:numPr>
        <w:spacing w:line="240" w:lineRule="auto"/>
      </w:pPr>
      <w:r w:rsidRPr="00586813">
        <w:t>sünniaeg</w:t>
      </w:r>
      <w:r w:rsidR="002B14BC">
        <w:t>;</w:t>
      </w:r>
    </w:p>
    <w:p w14:paraId="7994F229" w14:textId="061127B4" w:rsidR="002B14BC" w:rsidRDefault="0022205B" w:rsidP="001B669D">
      <w:pPr>
        <w:pStyle w:val="Loendilik"/>
        <w:numPr>
          <w:ilvl w:val="0"/>
          <w:numId w:val="121"/>
        </w:numPr>
        <w:spacing w:line="240" w:lineRule="auto"/>
      </w:pPr>
      <w:r w:rsidRPr="00586813">
        <w:t>kodakondsus</w:t>
      </w:r>
      <w:r w:rsidR="002B14BC">
        <w:t>;</w:t>
      </w:r>
    </w:p>
    <w:p w14:paraId="556E55A0" w14:textId="5B2CE4C1" w:rsidR="0022205B" w:rsidRPr="00586813" w:rsidRDefault="0022205B" w:rsidP="00586813">
      <w:pPr>
        <w:pStyle w:val="Loendilik"/>
        <w:numPr>
          <w:ilvl w:val="0"/>
          <w:numId w:val="121"/>
        </w:numPr>
        <w:spacing w:line="240" w:lineRule="auto"/>
      </w:pPr>
      <w:r w:rsidRPr="00586813">
        <w:t>sugulusside Euroopa Liidu, Euroopa Majanduspiirkonna liikmesriigi või Šveitsi Konfö</w:t>
      </w:r>
      <w:r w:rsidR="002B14BC">
        <w:softHyphen/>
      </w:r>
      <w:r w:rsidRPr="00586813">
        <w:t>deratsiooni kodanikuga.</w:t>
      </w:r>
    </w:p>
    <w:p w14:paraId="6DB2B4B7" w14:textId="77777777" w:rsidR="0022205B" w:rsidRPr="00696546" w:rsidRDefault="0022205B" w:rsidP="001B669D">
      <w:pPr>
        <w:jc w:val="both"/>
        <w:rPr>
          <w:highlight w:val="yellow"/>
        </w:rPr>
      </w:pPr>
    </w:p>
    <w:p w14:paraId="34292AA2" w14:textId="31F2C5D0" w:rsidR="00460DB8" w:rsidRDefault="0022205B" w:rsidP="00586813">
      <w:pPr>
        <w:pStyle w:val="Loendilik"/>
        <w:keepNext/>
        <w:numPr>
          <w:ilvl w:val="0"/>
          <w:numId w:val="116"/>
        </w:numPr>
        <w:spacing w:line="240" w:lineRule="auto"/>
        <w:ind w:left="357" w:hanging="357"/>
      </w:pPr>
      <w:r w:rsidRPr="00586813">
        <w:rPr>
          <w:u w:val="single"/>
        </w:rPr>
        <w:t>Külastatava isiku andmed</w:t>
      </w:r>
      <w:r w:rsidR="0056652B" w:rsidRPr="00586813">
        <w:t>:</w:t>
      </w:r>
    </w:p>
    <w:p w14:paraId="6736433E" w14:textId="499B9068" w:rsidR="00460DB8" w:rsidRDefault="0056652B" w:rsidP="001B669D">
      <w:pPr>
        <w:pStyle w:val="Loendilik"/>
        <w:numPr>
          <w:ilvl w:val="0"/>
          <w:numId w:val="123"/>
        </w:numPr>
        <w:spacing w:line="240" w:lineRule="auto"/>
      </w:pPr>
      <w:r w:rsidRPr="00586813">
        <w:t>reisi- ja elamiskulud</w:t>
      </w:r>
      <w:r w:rsidR="00460DB8">
        <w:t>e kandja nimi;</w:t>
      </w:r>
    </w:p>
    <w:p w14:paraId="45A575D4" w14:textId="0A8BAC27" w:rsidR="0022205B" w:rsidRPr="00586813" w:rsidRDefault="0056652B" w:rsidP="00586813">
      <w:pPr>
        <w:pStyle w:val="Loendilik"/>
        <w:numPr>
          <w:ilvl w:val="0"/>
          <w:numId w:val="123"/>
        </w:numPr>
        <w:spacing w:line="240" w:lineRule="auto"/>
      </w:pPr>
      <w:r w:rsidRPr="00586813">
        <w:t>Eestis või muus Schengeni konventsiooni liikmesriigis elava külastatava eraisiku või ettevõt</w:t>
      </w:r>
      <w:r w:rsidR="00460DB8">
        <w:t>ja</w:t>
      </w:r>
      <w:r w:rsidRPr="00586813">
        <w:t xml:space="preserve"> </w:t>
      </w:r>
      <w:r w:rsidR="009B4545">
        <w:t>ning</w:t>
      </w:r>
      <w:r w:rsidRPr="00586813">
        <w:t xml:space="preserve"> sealse kontaktisiku ees</w:t>
      </w:r>
      <w:r w:rsidR="00460DB8">
        <w:t>-</w:t>
      </w:r>
      <w:r w:rsidRPr="00586813">
        <w:t xml:space="preserve"> ja perekonnanimi</w:t>
      </w:r>
      <w:r w:rsidR="00460DB8">
        <w:t>,</w:t>
      </w:r>
      <w:r w:rsidRPr="00586813">
        <w:t xml:space="preserve"> aadress, </w:t>
      </w:r>
      <w:r w:rsidR="00460DB8" w:rsidRPr="00755995">
        <w:t>e-posti aadress</w:t>
      </w:r>
      <w:r w:rsidR="00460DB8">
        <w:t xml:space="preserve"> ning</w:t>
      </w:r>
      <w:r w:rsidR="00460DB8" w:rsidRPr="00460DB8">
        <w:t xml:space="preserve"> </w:t>
      </w:r>
      <w:r w:rsidRPr="00586813">
        <w:t>telefoni- ja faksinumber.</w:t>
      </w:r>
    </w:p>
    <w:p w14:paraId="3BB9A51E" w14:textId="77777777" w:rsidR="0056652B" w:rsidRPr="00696546" w:rsidRDefault="0056652B" w:rsidP="001B669D">
      <w:pPr>
        <w:rPr>
          <w:b/>
          <w:bCs/>
          <w:highlight w:val="yellow"/>
        </w:rPr>
      </w:pPr>
    </w:p>
    <w:p w14:paraId="15434DE2" w14:textId="2B581A87" w:rsidR="0056652B" w:rsidRPr="00586813" w:rsidRDefault="009B4545" w:rsidP="00586813">
      <w:pPr>
        <w:pStyle w:val="Loendilik"/>
        <w:keepNext/>
        <w:numPr>
          <w:ilvl w:val="0"/>
          <w:numId w:val="116"/>
        </w:numPr>
        <w:spacing w:line="240" w:lineRule="auto"/>
        <w:ind w:left="357" w:hanging="357"/>
      </w:pPr>
      <w:r>
        <w:rPr>
          <w:u w:val="single"/>
        </w:rPr>
        <w:t>R</w:t>
      </w:r>
      <w:r w:rsidR="0056652B" w:rsidRPr="00586813">
        <w:rPr>
          <w:u w:val="single"/>
        </w:rPr>
        <w:t>eisi ja viibimise andmed</w:t>
      </w:r>
      <w:r w:rsidR="00460DB8">
        <w:t>:</w:t>
      </w:r>
    </w:p>
    <w:p w14:paraId="48472CCE" w14:textId="5E1602E5" w:rsidR="00416EEB" w:rsidRPr="00586813" w:rsidRDefault="0056652B" w:rsidP="001B669D">
      <w:pPr>
        <w:pStyle w:val="Loendilik"/>
        <w:numPr>
          <w:ilvl w:val="0"/>
          <w:numId w:val="125"/>
        </w:numPr>
        <w:spacing w:line="240" w:lineRule="auto"/>
        <w:rPr>
          <w:rFonts w:eastAsia="Aptos" w:cs="Arial"/>
          <w:color w:val="202020"/>
          <w:szCs w:val="21"/>
        </w:rPr>
      </w:pPr>
      <w:r w:rsidRPr="00586813">
        <w:t>reisikulud</w:t>
      </w:r>
      <w:r w:rsidR="00416EEB">
        <w:t>e katmise andmed;</w:t>
      </w:r>
    </w:p>
    <w:p w14:paraId="48DED098" w14:textId="4BE891EB" w:rsidR="00416EEB" w:rsidRPr="00586813" w:rsidRDefault="0056652B" w:rsidP="001B669D">
      <w:pPr>
        <w:pStyle w:val="Loendilik"/>
        <w:numPr>
          <w:ilvl w:val="0"/>
          <w:numId w:val="125"/>
        </w:numPr>
        <w:spacing w:line="240" w:lineRule="auto"/>
        <w:rPr>
          <w:rFonts w:eastAsia="Aptos" w:cs="Arial"/>
          <w:color w:val="202020"/>
          <w:szCs w:val="21"/>
        </w:rPr>
      </w:pPr>
      <w:r w:rsidRPr="00586813">
        <w:t xml:space="preserve">hotelli või ajutise majutuskoha nimi </w:t>
      </w:r>
      <w:r w:rsidR="00416EEB">
        <w:t>ja</w:t>
      </w:r>
      <w:r w:rsidRPr="00586813">
        <w:t xml:space="preserve"> aadress, telefoni- ja faksinumber ning e-posti aadress</w:t>
      </w:r>
      <w:r w:rsidR="00416EEB">
        <w:t>;</w:t>
      </w:r>
    </w:p>
    <w:p w14:paraId="4DC8166D" w14:textId="11F2BAEE" w:rsidR="00416EEB" w:rsidRPr="00586813" w:rsidRDefault="009B4545" w:rsidP="001B669D">
      <w:pPr>
        <w:pStyle w:val="Loendilik"/>
        <w:numPr>
          <w:ilvl w:val="0"/>
          <w:numId w:val="125"/>
        </w:numPr>
        <w:spacing w:line="240" w:lineRule="auto"/>
        <w:rPr>
          <w:rFonts w:eastAsia="Aptos" w:cs="Arial"/>
          <w:color w:val="202020"/>
          <w:szCs w:val="21"/>
        </w:rPr>
      </w:pPr>
      <w:r w:rsidRPr="00EC4EC8">
        <w:t>elukohariiki</w:t>
      </w:r>
      <w:r w:rsidRPr="009B4545">
        <w:t xml:space="preserve"> </w:t>
      </w:r>
      <w:r w:rsidR="0056652B" w:rsidRPr="00586813">
        <w:t xml:space="preserve">tagasipöördumise </w:t>
      </w:r>
      <w:r w:rsidRPr="007B4B7C">
        <w:t>loa</w:t>
      </w:r>
      <w:r w:rsidRPr="009B4545">
        <w:t xml:space="preserve"> </w:t>
      </w:r>
      <w:r w:rsidRPr="00D34640">
        <w:t>olemasolu</w:t>
      </w:r>
      <w:r w:rsidR="0056652B" w:rsidRPr="00586813">
        <w:t xml:space="preserve">, kui </w:t>
      </w:r>
      <w:r>
        <w:t>välismaalane</w:t>
      </w:r>
      <w:r w:rsidRPr="00586813">
        <w:t xml:space="preserve"> </w:t>
      </w:r>
      <w:r w:rsidR="0056652B" w:rsidRPr="00586813">
        <w:t xml:space="preserve">elab muus riigis kui kodakondsusjärgses riigis, ning </w:t>
      </w:r>
      <w:r w:rsidR="008279E3" w:rsidRPr="00586813">
        <w:t xml:space="preserve">selle </w:t>
      </w:r>
      <w:r w:rsidR="0056652B" w:rsidRPr="00586813">
        <w:t>loa number ja kehtivusaeg</w:t>
      </w:r>
      <w:r w:rsidR="00416EEB">
        <w:t>;</w:t>
      </w:r>
    </w:p>
    <w:p w14:paraId="6EAE0ED0" w14:textId="3F618130" w:rsidR="00416EEB" w:rsidRPr="00586813" w:rsidRDefault="0056652B" w:rsidP="001B669D">
      <w:pPr>
        <w:pStyle w:val="Loendilik"/>
        <w:numPr>
          <w:ilvl w:val="0"/>
          <w:numId w:val="125"/>
        </w:numPr>
        <w:spacing w:line="240" w:lineRule="auto"/>
        <w:rPr>
          <w:rFonts w:eastAsia="Aptos" w:cs="Arial"/>
          <w:color w:val="202020"/>
          <w:szCs w:val="21"/>
        </w:rPr>
      </w:pPr>
      <w:r w:rsidRPr="00586813">
        <w:t>Eestis või teises Schengeni konventsiooni liikmesrii</w:t>
      </w:r>
      <w:r w:rsidR="00416EEB">
        <w:t>g</w:t>
      </w:r>
      <w:r w:rsidRPr="00586813">
        <w:t>is</w:t>
      </w:r>
      <w:r w:rsidR="00416EEB" w:rsidRPr="00416EEB">
        <w:t xml:space="preserve"> </w:t>
      </w:r>
      <w:r w:rsidR="00416EEB" w:rsidRPr="00196F35">
        <w:t>varasema viibimise</w:t>
      </w:r>
      <w:r w:rsidR="00416EEB">
        <w:t xml:space="preserve"> andmed;</w:t>
      </w:r>
    </w:p>
    <w:p w14:paraId="18F61C74" w14:textId="53514D31" w:rsidR="0056652B" w:rsidRPr="00586813" w:rsidRDefault="008279E3" w:rsidP="00586813">
      <w:pPr>
        <w:pStyle w:val="Loendilik"/>
        <w:numPr>
          <w:ilvl w:val="0"/>
          <w:numId w:val="125"/>
        </w:numPr>
        <w:spacing w:line="240" w:lineRule="auto"/>
        <w:rPr>
          <w:rFonts w:eastAsia="Aptos" w:cs="Arial"/>
          <w:color w:val="202020"/>
          <w:szCs w:val="21"/>
        </w:rPr>
      </w:pPr>
      <w:r w:rsidRPr="00586813">
        <w:t>taotletava viisa liik, reisi eesmärk, viisa soovitav algus</w:t>
      </w:r>
      <w:r w:rsidR="00416EEB">
        <w:t>-</w:t>
      </w:r>
      <w:r w:rsidRPr="00586813">
        <w:t xml:space="preserve"> ja lõppkuupäev</w:t>
      </w:r>
      <w:r w:rsidR="00416EEB">
        <w:t xml:space="preserve"> ning</w:t>
      </w:r>
      <w:r w:rsidRPr="00586813">
        <w:t xml:space="preserve"> kavandata</w:t>
      </w:r>
      <w:r w:rsidR="00416EEB">
        <w:softHyphen/>
      </w:r>
      <w:r w:rsidRPr="00586813">
        <w:t>va viibimise kestus päevades.</w:t>
      </w:r>
    </w:p>
    <w:p w14:paraId="10A19A58" w14:textId="77777777" w:rsidR="008279E3" w:rsidRDefault="008279E3" w:rsidP="001B669D">
      <w:pPr>
        <w:jc w:val="both"/>
        <w:rPr>
          <w:rFonts w:eastAsia="Aptos" w:cs="Arial"/>
          <w:color w:val="202020"/>
          <w:szCs w:val="21"/>
          <w:highlight w:val="yellow"/>
        </w:rPr>
      </w:pPr>
      <w:bookmarkStart w:id="83" w:name="_Hlk177735545"/>
    </w:p>
    <w:p w14:paraId="40023436" w14:textId="09DD54C5" w:rsidR="007A6438" w:rsidRPr="00586813" w:rsidRDefault="00A90F91" w:rsidP="00586813">
      <w:pPr>
        <w:ind w:left="360"/>
        <w:jc w:val="both"/>
        <w:rPr>
          <w:rFonts w:eastAsia="Aptos" w:cs="Arial"/>
          <w:color w:val="202020"/>
          <w:szCs w:val="21"/>
        </w:rPr>
      </w:pPr>
      <w:r w:rsidRPr="00586813">
        <w:rPr>
          <w:rFonts w:eastAsia="Aptos" w:cs="Arial"/>
          <w:color w:val="202020"/>
          <w:szCs w:val="21"/>
        </w:rPr>
        <w:t>Viisaeeskirja artikli 1</w:t>
      </w:r>
      <w:r w:rsidR="00696546" w:rsidRPr="00586813">
        <w:rPr>
          <w:rFonts w:eastAsia="Aptos" w:cs="Arial"/>
          <w:color w:val="202020"/>
          <w:szCs w:val="21"/>
        </w:rPr>
        <w:t>1</w:t>
      </w:r>
      <w:r w:rsidRPr="00586813">
        <w:rPr>
          <w:rFonts w:eastAsia="Aptos" w:cs="Arial"/>
          <w:color w:val="202020"/>
          <w:szCs w:val="21"/>
        </w:rPr>
        <w:t xml:space="preserve"> lõike 1 kohaselt </w:t>
      </w:r>
      <w:bookmarkEnd w:id="83"/>
      <w:r w:rsidRPr="00586813">
        <w:rPr>
          <w:rFonts w:eastAsia="Aptos" w:cs="Arial"/>
          <w:color w:val="202020"/>
          <w:szCs w:val="21"/>
        </w:rPr>
        <w:t xml:space="preserve">esitab </w:t>
      </w:r>
      <w:r w:rsidR="00D4078B">
        <w:rPr>
          <w:rFonts w:eastAsia="Aptos" w:cs="Arial"/>
          <w:color w:val="202020"/>
          <w:szCs w:val="21"/>
        </w:rPr>
        <w:t>välismaalane</w:t>
      </w:r>
      <w:r w:rsidR="00D4078B" w:rsidRPr="00586813">
        <w:rPr>
          <w:rFonts w:eastAsia="Aptos" w:cs="Arial"/>
          <w:color w:val="202020"/>
          <w:szCs w:val="21"/>
        </w:rPr>
        <w:t xml:space="preserve"> </w:t>
      </w:r>
      <w:r w:rsidR="00E40E0B" w:rsidRPr="00B136ED">
        <w:rPr>
          <w:rFonts w:eastAsia="Aptos" w:cs="Arial"/>
          <w:color w:val="202020"/>
          <w:szCs w:val="21"/>
        </w:rPr>
        <w:t>viisaeeskirja I lisa</w:t>
      </w:r>
      <w:r w:rsidR="00E40E0B">
        <w:rPr>
          <w:rFonts w:eastAsia="Aptos" w:cs="Arial"/>
          <w:color w:val="202020"/>
          <w:szCs w:val="21"/>
        </w:rPr>
        <w:t xml:space="preserve"> vormi kohase</w:t>
      </w:r>
      <w:r w:rsidR="00E40E0B" w:rsidRPr="00E40E0B">
        <w:rPr>
          <w:rFonts w:eastAsia="Aptos" w:cs="Arial"/>
          <w:color w:val="202020"/>
          <w:szCs w:val="21"/>
        </w:rPr>
        <w:t xml:space="preserve"> </w:t>
      </w:r>
      <w:r w:rsidRPr="00586813">
        <w:rPr>
          <w:rFonts w:eastAsia="Aptos" w:cs="Arial"/>
          <w:color w:val="202020"/>
          <w:szCs w:val="21"/>
        </w:rPr>
        <w:t xml:space="preserve">allkirjastatud taotluse. </w:t>
      </w:r>
      <w:r w:rsidR="009B4545">
        <w:rPr>
          <w:rFonts w:eastAsia="Aptos" w:cs="Arial"/>
          <w:color w:val="202020"/>
          <w:szCs w:val="21"/>
        </w:rPr>
        <w:t>Taotluses tuleb esitada a</w:t>
      </w:r>
      <w:r w:rsidR="00E40E0B">
        <w:rPr>
          <w:rFonts w:eastAsia="Aptos" w:cs="Arial"/>
          <w:color w:val="202020"/>
          <w:szCs w:val="21"/>
        </w:rPr>
        <w:t>lapunktides 1–4</w:t>
      </w:r>
      <w:r w:rsidR="00FD67E7" w:rsidRPr="00586813">
        <w:rPr>
          <w:rFonts w:eastAsia="Aptos" w:cs="Arial"/>
          <w:color w:val="202020"/>
          <w:szCs w:val="21"/>
        </w:rPr>
        <w:t xml:space="preserve"> loetletud andmed. </w:t>
      </w:r>
      <w:r w:rsidRPr="00586813">
        <w:rPr>
          <w:rFonts w:eastAsia="Aptos" w:cs="Arial"/>
          <w:color w:val="202020"/>
          <w:szCs w:val="21"/>
        </w:rPr>
        <w:t>Alaeali</w:t>
      </w:r>
      <w:r w:rsidR="00E40E0B">
        <w:rPr>
          <w:rFonts w:eastAsia="Aptos" w:cs="Arial"/>
          <w:color w:val="202020"/>
          <w:szCs w:val="21"/>
        </w:rPr>
        <w:t>ne</w:t>
      </w:r>
      <w:r w:rsidRPr="00586813">
        <w:rPr>
          <w:rFonts w:eastAsia="Aptos" w:cs="Arial"/>
          <w:color w:val="202020"/>
          <w:szCs w:val="21"/>
        </w:rPr>
        <w:t xml:space="preserve"> esita</w:t>
      </w:r>
      <w:r w:rsidR="00E40E0B">
        <w:rPr>
          <w:rFonts w:eastAsia="Aptos" w:cs="Arial"/>
          <w:color w:val="202020"/>
          <w:szCs w:val="21"/>
        </w:rPr>
        <w:t>b sama vormi kohase</w:t>
      </w:r>
      <w:r w:rsidRPr="00586813">
        <w:rPr>
          <w:rFonts w:eastAsia="Aptos" w:cs="Arial"/>
          <w:color w:val="202020"/>
          <w:szCs w:val="21"/>
        </w:rPr>
        <w:t xml:space="preserve"> taotluse, mille on allkirjastanud alalis</w:t>
      </w:r>
      <w:r w:rsidR="009B4545">
        <w:rPr>
          <w:rFonts w:eastAsia="Aptos" w:cs="Arial"/>
          <w:color w:val="202020"/>
          <w:szCs w:val="21"/>
        </w:rPr>
        <w:t>te</w:t>
      </w:r>
      <w:r w:rsidRPr="00586813">
        <w:rPr>
          <w:rFonts w:eastAsia="Aptos" w:cs="Arial"/>
          <w:color w:val="202020"/>
          <w:szCs w:val="21"/>
        </w:rPr>
        <w:t xml:space="preserve"> või ajutis</w:t>
      </w:r>
      <w:r w:rsidR="009B4545">
        <w:rPr>
          <w:rFonts w:eastAsia="Aptos" w:cs="Arial"/>
          <w:color w:val="202020"/>
          <w:szCs w:val="21"/>
        </w:rPr>
        <w:t>te</w:t>
      </w:r>
      <w:r w:rsidRPr="00586813">
        <w:rPr>
          <w:rFonts w:eastAsia="Aptos" w:cs="Arial"/>
          <w:color w:val="202020"/>
          <w:szCs w:val="21"/>
        </w:rPr>
        <w:t xml:space="preserve"> vanema õigus</w:t>
      </w:r>
      <w:r w:rsidR="009B4545">
        <w:rPr>
          <w:rFonts w:eastAsia="Aptos" w:cs="Arial"/>
          <w:color w:val="202020"/>
          <w:szCs w:val="21"/>
        </w:rPr>
        <w:t>tega</w:t>
      </w:r>
      <w:r w:rsidRPr="00586813">
        <w:rPr>
          <w:rFonts w:eastAsia="Aptos" w:cs="Arial"/>
          <w:color w:val="202020"/>
          <w:szCs w:val="21"/>
        </w:rPr>
        <w:t xml:space="preserve"> isik või seaduslik eestkostja. </w:t>
      </w:r>
      <w:r w:rsidR="007A6438" w:rsidRPr="00586813">
        <w:rPr>
          <w:rFonts w:eastAsia="Aptos" w:cs="Arial"/>
          <w:color w:val="202020"/>
          <w:szCs w:val="21"/>
        </w:rPr>
        <w:t xml:space="preserve">Lisaks </w:t>
      </w:r>
      <w:r w:rsidR="00A27469" w:rsidRPr="00586813">
        <w:rPr>
          <w:rFonts w:eastAsia="Aptos" w:cs="Arial"/>
          <w:color w:val="202020"/>
          <w:szCs w:val="21"/>
        </w:rPr>
        <w:t xml:space="preserve">on viisaeeskirja II lisas </w:t>
      </w:r>
      <w:r w:rsidR="00743279" w:rsidRPr="00586813">
        <w:rPr>
          <w:rFonts w:eastAsia="Aptos" w:cs="Arial"/>
          <w:color w:val="202020"/>
          <w:szCs w:val="21"/>
        </w:rPr>
        <w:t>mitteammendav</w:t>
      </w:r>
      <w:r w:rsidR="00A27469" w:rsidRPr="00586813">
        <w:rPr>
          <w:rFonts w:eastAsia="Aptos" w:cs="Arial"/>
          <w:color w:val="202020"/>
          <w:szCs w:val="21"/>
        </w:rPr>
        <w:t xml:space="preserve"> loetelu </w:t>
      </w:r>
      <w:r w:rsidR="00A54757">
        <w:rPr>
          <w:rFonts w:eastAsia="Aptos" w:cs="Arial"/>
          <w:color w:val="202020"/>
          <w:szCs w:val="21"/>
        </w:rPr>
        <w:t>lisa</w:t>
      </w:r>
      <w:r w:rsidR="007A6438" w:rsidRPr="00586813">
        <w:rPr>
          <w:rFonts w:eastAsia="Aptos" w:cs="Arial"/>
          <w:color w:val="202020"/>
          <w:szCs w:val="21"/>
        </w:rPr>
        <w:t>dokumentidest, mida võib taotlejalt küsida:</w:t>
      </w:r>
    </w:p>
    <w:p w14:paraId="1FB6174C" w14:textId="14DAC740" w:rsidR="007A6438" w:rsidRPr="00586813" w:rsidRDefault="007A6438" w:rsidP="00586813">
      <w:pPr>
        <w:pStyle w:val="Loendilik"/>
        <w:numPr>
          <w:ilvl w:val="0"/>
          <w:numId w:val="56"/>
        </w:numPr>
        <w:spacing w:line="240" w:lineRule="auto"/>
        <w:ind w:left="720"/>
      </w:pPr>
      <w:r w:rsidRPr="00586813">
        <w:rPr>
          <w:rFonts w:eastAsia="Aptos" w:cs="Arial"/>
          <w:color w:val="202020"/>
          <w:szCs w:val="21"/>
        </w:rPr>
        <w:t>reisi eesmärgiga</w:t>
      </w:r>
      <w:r w:rsidR="00A54757">
        <w:rPr>
          <w:rFonts w:eastAsia="Aptos" w:cs="Arial"/>
          <w:color w:val="202020"/>
          <w:szCs w:val="21"/>
        </w:rPr>
        <w:t xml:space="preserve"> seotud dokumendid;</w:t>
      </w:r>
    </w:p>
    <w:p w14:paraId="387DC359" w14:textId="20A3BE96" w:rsidR="007A6438" w:rsidRPr="00586813" w:rsidRDefault="00A54757" w:rsidP="00586813">
      <w:pPr>
        <w:pStyle w:val="Loendilik"/>
        <w:numPr>
          <w:ilvl w:val="0"/>
          <w:numId w:val="56"/>
        </w:numPr>
        <w:spacing w:line="240" w:lineRule="auto"/>
        <w:ind w:left="720"/>
      </w:pPr>
      <w:r>
        <w:rPr>
          <w:rFonts w:eastAsia="Aptos" w:cs="Arial"/>
          <w:color w:val="202020"/>
          <w:szCs w:val="21"/>
        </w:rPr>
        <w:t xml:space="preserve">dokumendid, </w:t>
      </w:r>
      <w:r w:rsidR="007A6438" w:rsidRPr="00586813">
        <w:rPr>
          <w:rFonts w:eastAsia="Aptos" w:cs="Arial"/>
          <w:color w:val="202020"/>
          <w:szCs w:val="21"/>
        </w:rPr>
        <w:t xml:space="preserve">mis võimaldavad hinnata taotleja kavatsust </w:t>
      </w:r>
      <w:r>
        <w:rPr>
          <w:rFonts w:eastAsia="Aptos" w:cs="Arial"/>
          <w:color w:val="202020"/>
          <w:szCs w:val="21"/>
        </w:rPr>
        <w:t>Schengeni alalt</w:t>
      </w:r>
      <w:r w:rsidR="007A6438" w:rsidRPr="00586813">
        <w:rPr>
          <w:rFonts w:eastAsia="Aptos" w:cs="Arial"/>
          <w:color w:val="202020"/>
          <w:szCs w:val="21"/>
        </w:rPr>
        <w:t xml:space="preserve"> lahkuda</w:t>
      </w:r>
      <w:r>
        <w:rPr>
          <w:rFonts w:eastAsia="Aptos" w:cs="Arial"/>
          <w:color w:val="202020"/>
          <w:szCs w:val="21"/>
        </w:rPr>
        <w:t>;</w:t>
      </w:r>
    </w:p>
    <w:p w14:paraId="072417E5" w14:textId="44D34D4B" w:rsidR="007A6438" w:rsidRPr="00586813" w:rsidRDefault="007A6438" w:rsidP="00586813">
      <w:pPr>
        <w:pStyle w:val="Loendilik"/>
        <w:numPr>
          <w:ilvl w:val="0"/>
          <w:numId w:val="56"/>
        </w:numPr>
        <w:spacing w:line="240" w:lineRule="auto"/>
        <w:ind w:left="720"/>
      </w:pPr>
      <w:r w:rsidRPr="00586813">
        <w:t>taotleja perekonnaga</w:t>
      </w:r>
      <w:r w:rsidR="00A54757">
        <w:t xml:space="preserve"> seotud dokumendid</w:t>
      </w:r>
      <w:r w:rsidRPr="00586813">
        <w:t>.</w:t>
      </w:r>
    </w:p>
    <w:p w14:paraId="71201569" w14:textId="77777777" w:rsidR="007A6438" w:rsidRPr="00586813" w:rsidRDefault="007A6438" w:rsidP="00586813"/>
    <w:p w14:paraId="6EA9BEAA" w14:textId="7F10E40D" w:rsidR="006512A7" w:rsidRPr="00586813" w:rsidRDefault="008279E3" w:rsidP="00586813">
      <w:pPr>
        <w:ind w:left="360"/>
        <w:jc w:val="both"/>
        <w:rPr>
          <w:rFonts w:eastAsia="Aptos" w:cs="Arial"/>
          <w:color w:val="202020"/>
          <w:szCs w:val="21"/>
        </w:rPr>
      </w:pPr>
      <w:r w:rsidRPr="00586813">
        <w:rPr>
          <w:rFonts w:eastAsia="Aptos" w:cs="Arial"/>
          <w:color w:val="202020"/>
          <w:szCs w:val="21"/>
        </w:rPr>
        <w:t xml:space="preserve">Seega tuleneb andmekoosseis </w:t>
      </w:r>
      <w:r w:rsidR="00844FB1" w:rsidRPr="00586813">
        <w:rPr>
          <w:rFonts w:eastAsia="Aptos" w:cs="Arial"/>
          <w:color w:val="202020"/>
          <w:szCs w:val="21"/>
        </w:rPr>
        <w:t xml:space="preserve">ennekõike </w:t>
      </w:r>
      <w:r w:rsidRPr="00586813">
        <w:rPr>
          <w:rFonts w:eastAsia="Aptos" w:cs="Arial"/>
          <w:color w:val="202020"/>
          <w:szCs w:val="21"/>
        </w:rPr>
        <w:t>E</w:t>
      </w:r>
      <w:r w:rsidR="00A54757">
        <w:rPr>
          <w:rFonts w:eastAsia="Aptos" w:cs="Arial"/>
          <w:color w:val="202020"/>
          <w:szCs w:val="21"/>
        </w:rPr>
        <w:t>uroopa Liidu</w:t>
      </w:r>
      <w:r w:rsidRPr="00586813">
        <w:rPr>
          <w:rFonts w:eastAsia="Aptos" w:cs="Arial"/>
          <w:color w:val="202020"/>
          <w:szCs w:val="21"/>
        </w:rPr>
        <w:t xml:space="preserve"> õigusest.</w:t>
      </w:r>
    </w:p>
    <w:p w14:paraId="1CF5F921" w14:textId="77777777" w:rsidR="00D14EDE" w:rsidRPr="00696546" w:rsidRDefault="00D14EDE" w:rsidP="001B669D">
      <w:pPr>
        <w:jc w:val="both"/>
        <w:rPr>
          <w:highlight w:val="yellow"/>
        </w:rPr>
      </w:pPr>
    </w:p>
    <w:p w14:paraId="091A95EB" w14:textId="4609BEC2" w:rsidR="00696546" w:rsidRPr="00586813" w:rsidRDefault="009B4545" w:rsidP="00586813">
      <w:pPr>
        <w:pStyle w:val="Loendilik"/>
        <w:keepNext/>
        <w:numPr>
          <w:ilvl w:val="0"/>
          <w:numId w:val="116"/>
        </w:numPr>
        <w:spacing w:line="240" w:lineRule="auto"/>
        <w:ind w:left="357" w:hanging="357"/>
        <w:rPr>
          <w:rFonts w:eastAsia="Aptos" w:cs="Arial"/>
          <w:color w:val="202020"/>
          <w:szCs w:val="21"/>
        </w:rPr>
      </w:pPr>
      <w:r>
        <w:rPr>
          <w:rFonts w:eastAsia="Aptos" w:cs="Arial"/>
          <w:color w:val="202020"/>
          <w:szCs w:val="21"/>
          <w:u w:val="single"/>
        </w:rPr>
        <w:t>B</w:t>
      </w:r>
      <w:r w:rsidR="00696546" w:rsidRPr="00586813">
        <w:rPr>
          <w:rFonts w:eastAsia="Aptos" w:cs="Arial"/>
          <w:color w:val="202020"/>
          <w:szCs w:val="21"/>
          <w:u w:val="single"/>
        </w:rPr>
        <w:t>iomeetrilised andmed</w:t>
      </w:r>
      <w:r w:rsidR="00A54757">
        <w:rPr>
          <w:rFonts w:eastAsia="Aptos" w:cs="Arial"/>
          <w:color w:val="202020"/>
          <w:szCs w:val="21"/>
        </w:rPr>
        <w:t>:</w:t>
      </w:r>
    </w:p>
    <w:p w14:paraId="62899096" w14:textId="5AD93021" w:rsidR="00A54757" w:rsidRDefault="00696546" w:rsidP="001B669D">
      <w:pPr>
        <w:pStyle w:val="Loendilik"/>
        <w:numPr>
          <w:ilvl w:val="0"/>
          <w:numId w:val="127"/>
        </w:numPr>
        <w:spacing w:line="240" w:lineRule="auto"/>
      </w:pPr>
      <w:r w:rsidRPr="00586813">
        <w:t xml:space="preserve">foto ja sõrmejäljekujutised ning </w:t>
      </w:r>
      <w:r w:rsidR="009B4545">
        <w:t>sõrmejälgede</w:t>
      </w:r>
      <w:r w:rsidR="009B4545" w:rsidRPr="00586813">
        <w:t xml:space="preserve"> </w:t>
      </w:r>
      <w:r w:rsidR="00A54757">
        <w:t>võtmise</w:t>
      </w:r>
      <w:r w:rsidR="00A54757" w:rsidRPr="00586813">
        <w:t xml:space="preserve"> </w:t>
      </w:r>
      <w:r w:rsidRPr="00586813">
        <w:t>kuupäev</w:t>
      </w:r>
      <w:r w:rsidR="00A54757">
        <w:t>;</w:t>
      </w:r>
    </w:p>
    <w:p w14:paraId="6A8093F6" w14:textId="19CBBD8B" w:rsidR="00696546" w:rsidRPr="00586813" w:rsidRDefault="00696546" w:rsidP="00586813">
      <w:pPr>
        <w:pStyle w:val="Loendilik"/>
        <w:numPr>
          <w:ilvl w:val="0"/>
          <w:numId w:val="127"/>
        </w:numPr>
        <w:spacing w:line="240" w:lineRule="auto"/>
      </w:pPr>
      <w:r w:rsidRPr="00586813">
        <w:t xml:space="preserve">Schengeni viisa taotlemise </w:t>
      </w:r>
      <w:r w:rsidR="00A54757">
        <w:t xml:space="preserve">korral </w:t>
      </w:r>
      <w:r w:rsidRPr="00586813">
        <w:t xml:space="preserve">varasema </w:t>
      </w:r>
      <w:r w:rsidR="009B4545">
        <w:t>sõrmejälgede võtmise</w:t>
      </w:r>
      <w:r w:rsidR="009B4545" w:rsidRPr="00586813">
        <w:t xml:space="preserve"> </w:t>
      </w:r>
      <w:r w:rsidRPr="00586813">
        <w:t>kuupäev, kui see on asjakohane.</w:t>
      </w:r>
    </w:p>
    <w:p w14:paraId="2570B0C3" w14:textId="77777777" w:rsidR="006512A7" w:rsidRPr="00696546" w:rsidRDefault="006512A7" w:rsidP="001B669D">
      <w:pPr>
        <w:rPr>
          <w:highlight w:val="yellow"/>
        </w:rPr>
      </w:pPr>
    </w:p>
    <w:p w14:paraId="72E30C28" w14:textId="24B9B612" w:rsidR="00696546" w:rsidRPr="00586813" w:rsidRDefault="00696546" w:rsidP="00586813">
      <w:pPr>
        <w:ind w:left="360"/>
        <w:jc w:val="both"/>
      </w:pPr>
      <w:r w:rsidRPr="00586813">
        <w:rPr>
          <w:rFonts w:eastAsia="Aptos" w:cs="Arial"/>
          <w:color w:val="202020"/>
          <w:szCs w:val="21"/>
        </w:rPr>
        <w:t>Viisaeeskirja artikli 13 lõike 1 kohaselt kogu</w:t>
      </w:r>
      <w:r w:rsidR="00A54757">
        <w:rPr>
          <w:rFonts w:eastAsia="Aptos" w:cs="Arial"/>
          <w:color w:val="202020"/>
          <w:szCs w:val="21"/>
        </w:rPr>
        <w:t>takse</w:t>
      </w:r>
      <w:r w:rsidRPr="00586813">
        <w:rPr>
          <w:rFonts w:eastAsia="Aptos" w:cs="Arial"/>
          <w:color w:val="202020"/>
          <w:szCs w:val="21"/>
        </w:rPr>
        <w:t xml:space="preserve"> andmeid </w:t>
      </w:r>
      <w:r w:rsidR="00A54757">
        <w:rPr>
          <w:rFonts w:eastAsia="Aptos" w:cs="Arial"/>
          <w:color w:val="202020"/>
          <w:szCs w:val="21"/>
        </w:rPr>
        <w:t>viisa või viibimisaja pikendami</w:t>
      </w:r>
      <w:r w:rsidR="00A54757">
        <w:rPr>
          <w:rFonts w:eastAsia="Aptos" w:cs="Arial"/>
          <w:color w:val="202020"/>
          <w:szCs w:val="21"/>
        </w:rPr>
        <w:softHyphen/>
        <w:t xml:space="preserve">se </w:t>
      </w:r>
      <w:r w:rsidRPr="00586813">
        <w:rPr>
          <w:rFonts w:eastAsia="Aptos" w:cs="Arial"/>
          <w:color w:val="202020"/>
          <w:szCs w:val="21"/>
        </w:rPr>
        <w:t>taotleja biomeetriliste tunnuste kohta, mille hulka kuuluvad foto ja kümme sõrmejälge, kooskõlas Euroopa Nõukogu inimõiguste ja põhivabaduste kaitse konventsioonis, Euroopa Liidu põhiõiguste hartas ja Ü</w:t>
      </w:r>
      <w:r w:rsidR="00653E0C">
        <w:rPr>
          <w:rFonts w:eastAsia="Aptos" w:cs="Arial"/>
          <w:color w:val="202020"/>
          <w:szCs w:val="21"/>
        </w:rPr>
        <w:t>hinenud Rahvaste Organisatsiooni</w:t>
      </w:r>
      <w:r w:rsidRPr="00586813">
        <w:rPr>
          <w:rFonts w:eastAsia="Aptos" w:cs="Arial"/>
          <w:color w:val="202020"/>
          <w:szCs w:val="21"/>
        </w:rPr>
        <w:t xml:space="preserve"> lapse õiguste konventsioo</w:t>
      </w:r>
      <w:r w:rsidR="009B4545">
        <w:rPr>
          <w:rFonts w:eastAsia="Aptos" w:cs="Arial"/>
          <w:color w:val="202020"/>
          <w:szCs w:val="21"/>
        </w:rPr>
        <w:softHyphen/>
      </w:r>
      <w:r w:rsidRPr="00586813">
        <w:rPr>
          <w:rFonts w:eastAsia="Aptos" w:cs="Arial"/>
          <w:color w:val="202020"/>
          <w:szCs w:val="21"/>
        </w:rPr>
        <w:t xml:space="preserve">nis sätestatud kaitsemeetmetega. Sama artikli lõike 3 kohaselt kopeeritakse </w:t>
      </w:r>
      <w:r w:rsidRPr="00586813">
        <w:t>varasema taotluse menetlemise</w:t>
      </w:r>
      <w:r w:rsidR="008B0810">
        <w:t>l</w:t>
      </w:r>
      <w:r w:rsidRPr="00586813">
        <w:t xml:space="preserve"> </w:t>
      </w:r>
      <w:r w:rsidR="008B0810">
        <w:t>võetud</w:t>
      </w:r>
      <w:r w:rsidRPr="00586813">
        <w:t xml:space="preserve"> sõrmejäljed uude taotlusse, kui </w:t>
      </w:r>
      <w:r w:rsidR="002A1774">
        <w:t>need</w:t>
      </w:r>
      <w:r w:rsidRPr="00586813">
        <w:t xml:space="preserve"> sisestati esimest korda </w:t>
      </w:r>
      <w:r w:rsidR="002A1774">
        <w:t>viisainfosüsteemi (edas</w:t>
      </w:r>
      <w:r w:rsidR="002A1774">
        <w:softHyphen/>
        <w:t xml:space="preserve">pidi </w:t>
      </w:r>
      <w:r w:rsidRPr="00586813">
        <w:rPr>
          <w:i/>
          <w:iCs/>
        </w:rPr>
        <w:t>VIS</w:t>
      </w:r>
      <w:r w:rsidR="002A1774">
        <w:t>)</w:t>
      </w:r>
      <w:r w:rsidRPr="00586813">
        <w:t xml:space="preserve"> vähem kui 59 kuud enne uue taotluse esitamis</w:t>
      </w:r>
      <w:r w:rsidR="002A1774">
        <w:t>t</w:t>
      </w:r>
      <w:r w:rsidRPr="00586813">
        <w:t>.</w:t>
      </w:r>
      <w:r w:rsidR="00FD67E7" w:rsidRPr="00586813">
        <w:t xml:space="preserve"> </w:t>
      </w:r>
      <w:r w:rsidRPr="00586813">
        <w:t>Seega tuleneb biomeetriliste andmete kogumise kohustus E</w:t>
      </w:r>
      <w:r w:rsidR="002A1774">
        <w:t>uroopa Liidu</w:t>
      </w:r>
      <w:r w:rsidRPr="00586813">
        <w:t xml:space="preserve"> õigusest.</w:t>
      </w:r>
    </w:p>
    <w:p w14:paraId="201CDF50" w14:textId="77777777" w:rsidR="00FD67E7" w:rsidRDefault="00FD67E7" w:rsidP="001B669D">
      <w:pPr>
        <w:jc w:val="both"/>
        <w:rPr>
          <w:highlight w:val="yellow"/>
        </w:rPr>
      </w:pPr>
    </w:p>
    <w:p w14:paraId="118739E9" w14:textId="47467288" w:rsidR="002A1774" w:rsidRPr="00586813" w:rsidRDefault="00A13105" w:rsidP="00586813">
      <w:pPr>
        <w:pStyle w:val="Loendilik"/>
        <w:keepNext/>
        <w:numPr>
          <w:ilvl w:val="0"/>
          <w:numId w:val="116"/>
        </w:numPr>
        <w:spacing w:line="240" w:lineRule="auto"/>
        <w:ind w:left="357" w:hanging="357"/>
      </w:pPr>
      <w:r>
        <w:rPr>
          <w:u w:val="single"/>
        </w:rPr>
        <w:t>D-</w:t>
      </w:r>
      <w:r w:rsidR="002A1774" w:rsidRPr="00586813">
        <w:rPr>
          <w:u w:val="single"/>
        </w:rPr>
        <w:t xml:space="preserve">viisa </w:t>
      </w:r>
      <w:r w:rsidR="00743279">
        <w:rPr>
          <w:u w:val="single"/>
        </w:rPr>
        <w:t xml:space="preserve">puhul </w:t>
      </w:r>
      <w:r w:rsidR="002A1774" w:rsidRPr="00586813">
        <w:rPr>
          <w:u w:val="single"/>
        </w:rPr>
        <w:t>lisaandmed</w:t>
      </w:r>
      <w:r w:rsidR="002A1774">
        <w:t>:</w:t>
      </w:r>
    </w:p>
    <w:p w14:paraId="65189FC6" w14:textId="4697130C" w:rsidR="00A27469" w:rsidRPr="00586813" w:rsidRDefault="00A27469" w:rsidP="00586813">
      <w:pPr>
        <w:pStyle w:val="Loendilik"/>
        <w:numPr>
          <w:ilvl w:val="0"/>
          <w:numId w:val="129"/>
        </w:numPr>
        <w:spacing w:line="240" w:lineRule="auto"/>
      </w:pPr>
      <w:r w:rsidRPr="00586813">
        <w:t>taotleja elulookirjeldus, millest nähtuvad andmed töötamise, õppimise, keeleoskuse ja muude oluliste asjaolude kohta</w:t>
      </w:r>
      <w:r w:rsidR="00A21706" w:rsidRPr="00586813">
        <w:t>;</w:t>
      </w:r>
    </w:p>
    <w:p w14:paraId="494F127F" w14:textId="418F8E18" w:rsidR="00A27469" w:rsidRPr="00586813" w:rsidRDefault="00A27469" w:rsidP="00586813">
      <w:pPr>
        <w:pStyle w:val="Loendilik"/>
        <w:numPr>
          <w:ilvl w:val="0"/>
          <w:numId w:val="129"/>
        </w:numPr>
        <w:spacing w:line="240" w:lineRule="auto"/>
      </w:pPr>
      <w:r w:rsidRPr="00586813">
        <w:t>kriminaalkorras karistamist tõendav dokument, kui taotlejat on kriminaalkorras karista</w:t>
      </w:r>
      <w:r w:rsidR="002A1774">
        <w:softHyphen/>
      </w:r>
      <w:r w:rsidRPr="00586813">
        <w:t>nud välisriigi õiguskaitseorgan</w:t>
      </w:r>
      <w:r w:rsidR="00A21706" w:rsidRPr="00586813">
        <w:t>;</w:t>
      </w:r>
    </w:p>
    <w:p w14:paraId="44625D9A" w14:textId="45A30981" w:rsidR="00A27469" w:rsidRPr="00586813" w:rsidRDefault="00A27469" w:rsidP="00586813">
      <w:pPr>
        <w:pStyle w:val="Loendilik"/>
        <w:numPr>
          <w:ilvl w:val="0"/>
          <w:numId w:val="129"/>
        </w:numPr>
        <w:spacing w:line="240" w:lineRule="auto"/>
      </w:pPr>
      <w:r w:rsidRPr="00586813">
        <w:t>andmed, kas taotlejal on lähedasi sugulasi või perekonnaliikmeid</w:t>
      </w:r>
      <w:r w:rsidR="00A21706" w:rsidRPr="00586813">
        <w:t>;</w:t>
      </w:r>
    </w:p>
    <w:p w14:paraId="737DBFC7" w14:textId="1AB078CD" w:rsidR="001073BD" w:rsidRDefault="00A27469" w:rsidP="001B669D">
      <w:pPr>
        <w:pStyle w:val="Loendilik"/>
        <w:numPr>
          <w:ilvl w:val="0"/>
          <w:numId w:val="129"/>
        </w:numPr>
        <w:spacing w:line="240" w:lineRule="auto"/>
      </w:pPr>
      <w:r w:rsidRPr="00586813">
        <w:t>abikaasa puhul välisriigis sõlmitud abielu aeg ja koht</w:t>
      </w:r>
      <w:r w:rsidR="001073BD">
        <w:t>;</w:t>
      </w:r>
    </w:p>
    <w:p w14:paraId="204065FA" w14:textId="7F170944" w:rsidR="00A27469" w:rsidRPr="00586813" w:rsidRDefault="00A27469" w:rsidP="00586813">
      <w:pPr>
        <w:pStyle w:val="Loendilik"/>
        <w:numPr>
          <w:ilvl w:val="0"/>
          <w:numId w:val="129"/>
        </w:numPr>
        <w:spacing w:line="240" w:lineRule="auto"/>
      </w:pPr>
      <w:r w:rsidRPr="00586813">
        <w:t>registreeritud elukaaslase puhul välisriigis kooselu registreerimise aeg ja koht;</w:t>
      </w:r>
    </w:p>
    <w:p w14:paraId="2FAB7C48" w14:textId="6663EF87" w:rsidR="00A27469" w:rsidRPr="00586813" w:rsidRDefault="00A21706" w:rsidP="00586813">
      <w:pPr>
        <w:pStyle w:val="Loendilik"/>
        <w:numPr>
          <w:ilvl w:val="0"/>
          <w:numId w:val="129"/>
        </w:numPr>
        <w:spacing w:line="240" w:lineRule="auto"/>
      </w:pPr>
      <w:r w:rsidRPr="00586813">
        <w:t>l</w:t>
      </w:r>
      <w:r w:rsidR="00A27469" w:rsidRPr="00586813">
        <w:t>ähedase sugulase või perekonnaliikme ees- ja perekonnanimi, sünniaeg või isikukood, sugu</w:t>
      </w:r>
      <w:r w:rsidR="001073BD">
        <w:t xml:space="preserve"> ning</w:t>
      </w:r>
      <w:r w:rsidR="00A27469" w:rsidRPr="00586813">
        <w:t xml:space="preserve"> kontaktandmed </w:t>
      </w:r>
      <w:r w:rsidR="001073BD">
        <w:t>(</w:t>
      </w:r>
      <w:r w:rsidR="00A27469" w:rsidRPr="00586813">
        <w:t>kontaktaadress, e-posti aadress ja telefoninumber</w:t>
      </w:r>
      <w:r w:rsidR="001073BD">
        <w:t>)</w:t>
      </w:r>
      <w:r w:rsidRPr="00586813">
        <w:t>;</w:t>
      </w:r>
    </w:p>
    <w:p w14:paraId="00899EA7" w14:textId="502CC40C" w:rsidR="00A27469" w:rsidRPr="00586813" w:rsidRDefault="00A21706" w:rsidP="00586813">
      <w:pPr>
        <w:pStyle w:val="Loendilik"/>
        <w:numPr>
          <w:ilvl w:val="0"/>
          <w:numId w:val="129"/>
        </w:numPr>
        <w:spacing w:line="240" w:lineRule="auto"/>
      </w:pPr>
      <w:r w:rsidRPr="00586813">
        <w:t>l</w:t>
      </w:r>
      <w:r w:rsidR="00A27469" w:rsidRPr="00586813">
        <w:t>ähedase sugulase või perekonnaliikme sünnirii</w:t>
      </w:r>
      <w:r w:rsidR="001073BD">
        <w:t>k</w:t>
      </w:r>
      <w:r w:rsidRPr="00586813">
        <w:t>;</w:t>
      </w:r>
    </w:p>
    <w:p w14:paraId="7E200BA5" w14:textId="191F587A" w:rsidR="00A21706" w:rsidRPr="00586813" w:rsidRDefault="00A27469" w:rsidP="00586813">
      <w:pPr>
        <w:pStyle w:val="Loendilik"/>
        <w:numPr>
          <w:ilvl w:val="0"/>
          <w:numId w:val="129"/>
        </w:numPr>
        <w:spacing w:line="240" w:lineRule="auto"/>
        <w:rPr>
          <w:rFonts w:eastAsia="Times New Roman"/>
          <w:bCs/>
          <w:bdr w:val="none" w:sz="0" w:space="0" w:color="auto" w:frame="1"/>
          <w:lang w:eastAsia="et-EE"/>
        </w:rPr>
      </w:pPr>
      <w:r w:rsidRPr="00586813">
        <w:rPr>
          <w:rFonts w:eastAsia="Times New Roman"/>
          <w:bCs/>
          <w:bdr w:val="none" w:sz="0" w:space="0" w:color="auto" w:frame="1"/>
          <w:lang w:eastAsia="et-EE"/>
        </w:rPr>
        <w:t>andmed, kas taotleja teenib või on teeninud välisriigi relvajõududes kohustuslikus aja</w:t>
      </w:r>
      <w:r w:rsidR="001073BD">
        <w:rPr>
          <w:rFonts w:eastAsia="Times New Roman"/>
          <w:bCs/>
          <w:bdr w:val="none" w:sz="0" w:space="0" w:color="auto" w:frame="1"/>
          <w:lang w:eastAsia="et-EE"/>
        </w:rPr>
        <w:softHyphen/>
      </w:r>
      <w:r w:rsidRPr="00586813">
        <w:rPr>
          <w:rFonts w:eastAsia="Times New Roman"/>
          <w:bCs/>
          <w:bdr w:val="none" w:sz="0" w:space="0" w:color="auto" w:frame="1"/>
          <w:lang w:eastAsia="et-EE"/>
        </w:rPr>
        <w:t>teenistuses</w:t>
      </w:r>
      <w:r w:rsidR="00E21040">
        <w:rPr>
          <w:rFonts w:eastAsia="Times New Roman"/>
          <w:bCs/>
          <w:bdr w:val="none" w:sz="0" w:space="0" w:color="auto" w:frame="1"/>
          <w:lang w:eastAsia="et-EE"/>
        </w:rPr>
        <w:t xml:space="preserve"> või</w:t>
      </w:r>
      <w:r w:rsidRPr="00586813">
        <w:rPr>
          <w:rFonts w:eastAsia="Times New Roman"/>
          <w:bCs/>
          <w:bdr w:val="none" w:sz="0" w:space="0" w:color="auto" w:frame="1"/>
          <w:lang w:eastAsia="et-EE"/>
        </w:rPr>
        <w:t xml:space="preserve"> kaadrisõjaväelasena või kuulub välisriigi relvajõudude reservi, osaleb või on osalenud sõjaväelises operatsioonis väljaspool Eestit või töötab või on töötanud luure- või julgeolekuteenistuses või teinud nendega koostööd või olnud seotud muul viisil või töötab või on töötanud riiklikus või mitteriiklikus relvastatud organisatsioonis või üksuses;</w:t>
      </w:r>
    </w:p>
    <w:p w14:paraId="06F86C9D" w14:textId="60059D29" w:rsidR="00A27469" w:rsidRPr="00586813" w:rsidRDefault="00A27469" w:rsidP="00586813">
      <w:pPr>
        <w:pStyle w:val="Loendilik"/>
        <w:numPr>
          <w:ilvl w:val="0"/>
          <w:numId w:val="129"/>
        </w:numPr>
        <w:spacing w:line="240" w:lineRule="auto"/>
      </w:pPr>
      <w:r w:rsidRPr="00586813">
        <w:rPr>
          <w:rFonts w:eastAsia="Times New Roman"/>
          <w:bCs/>
          <w:bdr w:val="none" w:sz="0" w:space="0" w:color="auto" w:frame="1"/>
          <w:lang w:eastAsia="et-EE"/>
        </w:rPr>
        <w:t xml:space="preserve">andmed, kas taotleja kuulub või on kuulunud kuritegelikku ühendusse, terroristlikku ühendusse või äärmusrühmitusse või omab või on omanud kontakti </w:t>
      </w:r>
      <w:r w:rsidR="001073BD">
        <w:rPr>
          <w:rFonts w:eastAsia="Times New Roman"/>
          <w:bCs/>
          <w:bdr w:val="none" w:sz="0" w:space="0" w:color="auto" w:frame="1"/>
          <w:lang w:eastAsia="et-EE"/>
        </w:rPr>
        <w:t>sellesse</w:t>
      </w:r>
      <w:r w:rsidR="001073BD" w:rsidRPr="00586813">
        <w:rPr>
          <w:rFonts w:eastAsia="Times New Roman"/>
          <w:bCs/>
          <w:bdr w:val="none" w:sz="0" w:space="0" w:color="auto" w:frame="1"/>
          <w:lang w:eastAsia="et-EE"/>
        </w:rPr>
        <w:t xml:space="preserve"> </w:t>
      </w:r>
      <w:r w:rsidRPr="00586813">
        <w:rPr>
          <w:rFonts w:eastAsia="Times New Roman"/>
          <w:bCs/>
          <w:bdr w:val="none" w:sz="0" w:space="0" w:color="auto" w:frame="1"/>
          <w:lang w:eastAsia="et-EE"/>
        </w:rPr>
        <w:t xml:space="preserve">kuuluva või </w:t>
      </w:r>
      <w:r w:rsidR="00743279" w:rsidRPr="00586813">
        <w:rPr>
          <w:rFonts w:eastAsia="Times New Roman"/>
          <w:bCs/>
          <w:bdr w:val="none" w:sz="0" w:space="0" w:color="auto" w:frame="1"/>
          <w:lang w:eastAsia="et-EE"/>
        </w:rPr>
        <w:t>kuulunud isiku</w:t>
      </w:r>
      <w:r w:rsidR="00743279">
        <w:rPr>
          <w:rFonts w:eastAsia="Times New Roman"/>
          <w:bCs/>
          <w:bdr w:val="none" w:sz="0" w:space="0" w:color="auto" w:frame="1"/>
          <w:lang w:eastAsia="et-EE"/>
        </w:rPr>
        <w:t>ga</w:t>
      </w:r>
      <w:r w:rsidR="00743279" w:rsidRPr="00586813">
        <w:rPr>
          <w:rFonts w:eastAsia="Times New Roman"/>
          <w:bCs/>
          <w:bdr w:val="none" w:sz="0" w:space="0" w:color="auto" w:frame="1"/>
          <w:lang w:eastAsia="et-EE"/>
        </w:rPr>
        <w:t xml:space="preserve">, viibib või on viibinud terroristliku </w:t>
      </w:r>
      <w:r w:rsidR="00743279">
        <w:rPr>
          <w:rFonts w:eastAsia="Times New Roman"/>
          <w:bCs/>
          <w:bdr w:val="none" w:sz="0" w:space="0" w:color="auto" w:frame="1"/>
          <w:lang w:eastAsia="et-EE"/>
        </w:rPr>
        <w:t>ühenduse</w:t>
      </w:r>
      <w:r w:rsidR="00743279" w:rsidRPr="00586813">
        <w:rPr>
          <w:rFonts w:eastAsia="Times New Roman"/>
          <w:bCs/>
          <w:bdr w:val="none" w:sz="0" w:space="0" w:color="auto" w:frame="1"/>
          <w:lang w:eastAsia="et-EE"/>
        </w:rPr>
        <w:t xml:space="preserve"> või äärmusrühmituse kontrolli all oleval alal, puutub või on puutunud kokku tulirelva või lõhkematerjaliga </w:t>
      </w:r>
      <w:r w:rsidRPr="00586813">
        <w:rPr>
          <w:rFonts w:eastAsia="Times New Roman"/>
          <w:bCs/>
          <w:bdr w:val="none" w:sz="0" w:space="0" w:color="auto" w:frame="1"/>
          <w:lang w:eastAsia="et-EE"/>
        </w:rPr>
        <w:t>või oskab neid käsit</w:t>
      </w:r>
      <w:r w:rsidR="00D4078B">
        <w:rPr>
          <w:rFonts w:eastAsia="Times New Roman"/>
          <w:bCs/>
          <w:bdr w:val="none" w:sz="0" w:space="0" w:color="auto" w:frame="1"/>
          <w:lang w:eastAsia="et-EE"/>
        </w:rPr>
        <w:t>s</w:t>
      </w:r>
      <w:r w:rsidRPr="00586813">
        <w:rPr>
          <w:rFonts w:eastAsia="Times New Roman"/>
          <w:bCs/>
          <w:bdr w:val="none" w:sz="0" w:space="0" w:color="auto" w:frame="1"/>
          <w:lang w:eastAsia="et-EE"/>
        </w:rPr>
        <w:t>eda või on pannud toime inimsusevastase kuriteo või sõjakuriteo veendumuste alusel</w:t>
      </w:r>
      <w:r w:rsidR="00A21706" w:rsidRPr="00586813">
        <w:rPr>
          <w:rFonts w:eastAsia="Times New Roman"/>
          <w:bCs/>
          <w:bdr w:val="none" w:sz="0" w:space="0" w:color="auto" w:frame="1"/>
          <w:lang w:eastAsia="et-EE"/>
        </w:rPr>
        <w:t>.</w:t>
      </w:r>
    </w:p>
    <w:p w14:paraId="6831E8E0" w14:textId="77777777" w:rsidR="00696546" w:rsidRPr="00F3403F" w:rsidRDefault="00696546" w:rsidP="001B669D"/>
    <w:p w14:paraId="7DEB88E6" w14:textId="276F44CD" w:rsidR="00B41FC5" w:rsidRPr="00586813" w:rsidRDefault="00B41FC5" w:rsidP="00586813">
      <w:pPr>
        <w:ind w:left="360"/>
        <w:jc w:val="both"/>
      </w:pPr>
      <w:r w:rsidRPr="00586813">
        <w:t>VMS</w:t>
      </w:r>
      <w:r w:rsidR="001073BD">
        <w:t>-i</w:t>
      </w:r>
      <w:r w:rsidRPr="00586813">
        <w:t xml:space="preserve"> § 52 lõike 1 punkti 7 kohaselt </w:t>
      </w:r>
      <w:bookmarkStart w:id="84" w:name="para52lg1p7"/>
      <w:r w:rsidR="001073BD">
        <w:t>on</w:t>
      </w:r>
      <w:r w:rsidR="001073BD" w:rsidRPr="00586813">
        <w:t xml:space="preserve"> </w:t>
      </w:r>
      <w:r w:rsidRPr="00586813">
        <w:t xml:space="preserve">viibimisaja ennetähtaegse lõpetamise üks </w:t>
      </w:r>
      <w:r w:rsidR="001073BD">
        <w:t>alus</w:t>
      </w:r>
      <w:r w:rsidRPr="00586813">
        <w:t xml:space="preserve">, et </w:t>
      </w:r>
      <w:bookmarkEnd w:id="84"/>
      <w:r w:rsidRPr="00586813">
        <w:t>välismaalane võib kujutada ohtu liikmesriigi avalikule korrale, julgeolekule, rahvus</w:t>
      </w:r>
      <w:r w:rsidR="00C975B7">
        <w:softHyphen/>
      </w:r>
      <w:r w:rsidRPr="00586813">
        <w:t>vahelistele suhetele või rahvatervisele. Sama paragrahvi lõike 4 kohaselt kohaldatakse seda alust viibimisaja ennetähtaegse lõpetamise alusena eelkõige, kui</w:t>
      </w:r>
      <w:r w:rsidR="001073BD">
        <w:t xml:space="preserve"> </w:t>
      </w:r>
      <w:r w:rsidRPr="00586813">
        <w:t>välismaalast on karistatud süüteo eest või</w:t>
      </w:r>
      <w:r w:rsidR="001073BD">
        <w:t xml:space="preserve"> </w:t>
      </w:r>
      <w:r w:rsidRPr="00586813">
        <w:t>esineb mõni sissesõidukeelu kohaldamise aluseks olev asjaolu.</w:t>
      </w:r>
    </w:p>
    <w:p w14:paraId="07AC0461" w14:textId="77777777" w:rsidR="0001511C" w:rsidRPr="0001511C" w:rsidRDefault="0001511C" w:rsidP="001B669D">
      <w:pPr>
        <w:jc w:val="both"/>
        <w:rPr>
          <w:highlight w:val="yellow"/>
        </w:rPr>
      </w:pPr>
    </w:p>
    <w:p w14:paraId="580E84FE" w14:textId="47910F19" w:rsidR="0001511C" w:rsidRPr="00586813" w:rsidRDefault="0001511C" w:rsidP="00586813">
      <w:pPr>
        <w:keepNext/>
        <w:ind w:left="357"/>
        <w:jc w:val="both"/>
      </w:pPr>
      <w:r w:rsidRPr="00586813">
        <w:t>VMS</w:t>
      </w:r>
      <w:r w:rsidR="00362676">
        <w:t>-i</w:t>
      </w:r>
      <w:r w:rsidRPr="00586813">
        <w:t xml:space="preserve"> § 65 lõike 2 kohaselt keeldutakse </w:t>
      </w:r>
      <w:r w:rsidR="00A13105">
        <w:t>D-</w:t>
      </w:r>
      <w:r w:rsidRPr="00586813">
        <w:t>viisa andmisest, kui:</w:t>
      </w:r>
    </w:p>
    <w:p w14:paraId="063E661F" w14:textId="22FD1537" w:rsidR="0001511C" w:rsidRPr="00586813" w:rsidRDefault="0001511C" w:rsidP="00586813">
      <w:pPr>
        <w:pStyle w:val="Loendilik"/>
        <w:numPr>
          <w:ilvl w:val="0"/>
          <w:numId w:val="131"/>
        </w:numPr>
        <w:spacing w:line="240" w:lineRule="auto"/>
      </w:pPr>
      <w:r w:rsidRPr="00586813">
        <w:t>välismaalasel puudub kehtiv reisidokument;</w:t>
      </w:r>
    </w:p>
    <w:p w14:paraId="18A73EE1" w14:textId="32E9B05B" w:rsidR="0001511C" w:rsidRPr="00586813" w:rsidRDefault="0001511C" w:rsidP="00586813">
      <w:pPr>
        <w:pStyle w:val="Loendilik"/>
        <w:numPr>
          <w:ilvl w:val="0"/>
          <w:numId w:val="131"/>
        </w:numPr>
        <w:spacing w:line="240" w:lineRule="auto"/>
      </w:pPr>
      <w:r w:rsidRPr="00586813">
        <w:t>välismaalase reisidokument või selle kanded on võltsitud;</w:t>
      </w:r>
    </w:p>
    <w:p w14:paraId="349A66E1" w14:textId="4A1F5020" w:rsidR="0001511C" w:rsidRPr="00586813" w:rsidRDefault="0001511C" w:rsidP="00586813">
      <w:pPr>
        <w:pStyle w:val="Loendilik"/>
        <w:numPr>
          <w:ilvl w:val="0"/>
          <w:numId w:val="131"/>
        </w:numPr>
        <w:spacing w:line="240" w:lineRule="auto"/>
      </w:pPr>
      <w:r w:rsidRPr="00586813">
        <w:t>on alust arvata, et välismaalase väidetav reisi</w:t>
      </w:r>
      <w:r w:rsidR="00362676">
        <w:t xml:space="preserve"> </w:t>
      </w:r>
      <w:r w:rsidRPr="00586813">
        <w:t>eesmärk ei vasta tegelikule eesmärgile;</w:t>
      </w:r>
    </w:p>
    <w:p w14:paraId="214D6B91" w14:textId="0FE20573" w:rsidR="0001511C" w:rsidRPr="00586813" w:rsidRDefault="0001511C" w:rsidP="00586813">
      <w:pPr>
        <w:pStyle w:val="Loendilik"/>
        <w:numPr>
          <w:ilvl w:val="0"/>
          <w:numId w:val="131"/>
        </w:numPr>
        <w:spacing w:line="240" w:lineRule="auto"/>
      </w:pPr>
      <w:r w:rsidRPr="00586813">
        <w:t>välismaalasel puuduvad piisavad elatusvahendid, arvestades Eestis viibimise kestust ja olemust, või päritolu</w:t>
      </w:r>
      <w:r w:rsidR="00B514E2">
        <w:t>-</w:t>
      </w:r>
      <w:r w:rsidRPr="00586813">
        <w:t xml:space="preserve"> või transiidiriiki naasmiseks vajalikud vahendid;</w:t>
      </w:r>
    </w:p>
    <w:p w14:paraId="19A22D12" w14:textId="2DC02F58" w:rsidR="0001511C" w:rsidRPr="00586813" w:rsidRDefault="0001511C" w:rsidP="00586813">
      <w:pPr>
        <w:pStyle w:val="Loendilik"/>
        <w:numPr>
          <w:ilvl w:val="0"/>
          <w:numId w:val="131"/>
        </w:numPr>
        <w:spacing w:line="240" w:lineRule="auto"/>
      </w:pPr>
      <w:r w:rsidRPr="00586813">
        <w:t>välismaalase</w:t>
      </w:r>
      <w:r w:rsidR="00362676">
        <w:t>le</w:t>
      </w:r>
      <w:r w:rsidRPr="00586813">
        <w:t xml:space="preserve"> kehtib Eesti kohaldatud sissesõidukeeld või Euroopa Liidu ühtsesse viisaruumi kuuluva liikmesriigi kohaldatud ja Schengeni konventsiooni kohaselt Schengeni infosüsteemi kantud Schengeni sissesõidukeeld;</w:t>
      </w:r>
    </w:p>
    <w:p w14:paraId="7516798A" w14:textId="40E4FD90" w:rsidR="0001511C" w:rsidRPr="00586813" w:rsidRDefault="0001511C" w:rsidP="00586813">
      <w:pPr>
        <w:pStyle w:val="Loendilik"/>
        <w:numPr>
          <w:ilvl w:val="0"/>
          <w:numId w:val="131"/>
        </w:numPr>
        <w:spacing w:line="240" w:lineRule="auto"/>
      </w:pPr>
      <w:r w:rsidRPr="00586813">
        <w:t>seda näeb ette rahvusvahelist sanktsiooni või Vabariigi Valitsuse sanktsiooni kehtestav õigusakt;</w:t>
      </w:r>
    </w:p>
    <w:p w14:paraId="559D4801" w14:textId="58BB81FE" w:rsidR="0001511C" w:rsidRPr="00586813" w:rsidRDefault="0001511C" w:rsidP="00586813">
      <w:pPr>
        <w:pStyle w:val="Loendilik"/>
        <w:numPr>
          <w:ilvl w:val="0"/>
          <w:numId w:val="131"/>
        </w:numPr>
        <w:spacing w:line="240" w:lineRule="auto"/>
      </w:pPr>
      <w:r w:rsidRPr="00586813">
        <w:t>välismaalane võib kujutada ohtu avalikule korrale, riigi julgeolekule, rahvusvahelistele suhetele või rahvatervisele;</w:t>
      </w:r>
    </w:p>
    <w:p w14:paraId="25F53800" w14:textId="1859080E" w:rsidR="0001511C" w:rsidRPr="00586813" w:rsidRDefault="0001511C" w:rsidP="00586813">
      <w:pPr>
        <w:pStyle w:val="Loendilik"/>
        <w:numPr>
          <w:ilvl w:val="0"/>
          <w:numId w:val="131"/>
        </w:numPr>
        <w:spacing w:line="240" w:lineRule="auto"/>
      </w:pPr>
      <w:r w:rsidRPr="00586813">
        <w:t xml:space="preserve">on põhjendatud alus kahelda välismaalase esitatud </w:t>
      </w:r>
      <w:r w:rsidR="00362676">
        <w:t>lisa</w:t>
      </w:r>
      <w:r w:rsidRPr="00586813">
        <w:t xml:space="preserve">dokumentide ehtsuses või nende sisu õigsuses, tema avalduste usaldusväärsuses või tema kavatsuses lahkuda Eestist enne </w:t>
      </w:r>
      <w:r w:rsidR="00A13105">
        <w:t>D-</w:t>
      </w:r>
      <w:r w:rsidRPr="00586813">
        <w:t>viisa kehtivusaja lõppu;</w:t>
      </w:r>
    </w:p>
    <w:p w14:paraId="6492841B" w14:textId="741538E9" w:rsidR="0001511C" w:rsidRPr="00586813" w:rsidRDefault="0001511C" w:rsidP="00586813">
      <w:pPr>
        <w:pStyle w:val="Loendilik"/>
        <w:numPr>
          <w:ilvl w:val="0"/>
          <w:numId w:val="131"/>
        </w:numPr>
        <w:spacing w:line="240" w:lineRule="auto"/>
      </w:pPr>
      <w:r w:rsidRPr="00586813">
        <w:t>on põhjendatud alus kahelda selle tööandja, õppeasutuse, praktika võimaldaja või muu isiku usaldusväärsuses, kelle juurde välismaalane tuleb</w:t>
      </w:r>
      <w:r w:rsidR="00B514E2">
        <w:t>, või</w:t>
      </w:r>
    </w:p>
    <w:p w14:paraId="02C3EDF4" w14:textId="6D353B80" w:rsidR="0001511C" w:rsidRPr="00586813" w:rsidRDefault="0001511C" w:rsidP="00586813">
      <w:pPr>
        <w:pStyle w:val="Loendilik"/>
        <w:numPr>
          <w:ilvl w:val="0"/>
          <w:numId w:val="131"/>
        </w:numPr>
        <w:spacing w:line="240" w:lineRule="auto"/>
      </w:pPr>
      <w:r w:rsidRPr="00586813">
        <w:t>vähemalt üks tingimus, mis on viisa andmiseks nõutav, ei ole täidetud.</w:t>
      </w:r>
    </w:p>
    <w:p w14:paraId="2AB6EA7C" w14:textId="77777777" w:rsidR="00A21706" w:rsidRPr="0001511C" w:rsidRDefault="00A21706" w:rsidP="001B669D">
      <w:pPr>
        <w:jc w:val="both"/>
        <w:rPr>
          <w:highlight w:val="yellow"/>
        </w:rPr>
      </w:pPr>
    </w:p>
    <w:p w14:paraId="3C3E5D9E" w14:textId="4CF594EA" w:rsidR="00A21706" w:rsidRPr="00586813" w:rsidRDefault="00A21706" w:rsidP="00586813">
      <w:pPr>
        <w:keepNext/>
        <w:ind w:left="357"/>
        <w:jc w:val="both"/>
      </w:pPr>
      <w:r w:rsidRPr="00586813">
        <w:t xml:space="preserve">Väljasõidukohustuse ja sissesõidukeelu seaduse § 29 </w:t>
      </w:r>
      <w:r w:rsidR="00F42D8F">
        <w:t>kohaselt võidakse</w:t>
      </w:r>
      <w:r w:rsidR="00F42D8F" w:rsidRPr="00586813">
        <w:t xml:space="preserve"> </w:t>
      </w:r>
      <w:r w:rsidRPr="00586813">
        <w:t>sissesõidukeel</w:t>
      </w:r>
      <w:r w:rsidR="00F42D8F">
        <w:t>d</w:t>
      </w:r>
      <w:r w:rsidRPr="00586813">
        <w:t>u kohalda</w:t>
      </w:r>
      <w:r w:rsidR="00F42D8F">
        <w:t>da, kui</w:t>
      </w:r>
      <w:r w:rsidRPr="00586813">
        <w:t>:</w:t>
      </w:r>
    </w:p>
    <w:p w14:paraId="3B77D84A" w14:textId="74296A93" w:rsidR="00A21706" w:rsidRPr="00586813" w:rsidRDefault="00A21706" w:rsidP="00586813">
      <w:pPr>
        <w:pStyle w:val="Loendilik"/>
        <w:numPr>
          <w:ilvl w:val="0"/>
          <w:numId w:val="132"/>
        </w:numPr>
        <w:spacing w:line="240" w:lineRule="auto"/>
      </w:pPr>
      <w:r w:rsidRPr="00586813">
        <w:t>on põhjendatu</w:t>
      </w:r>
      <w:r w:rsidR="00FC7646">
        <w:t>d</w:t>
      </w:r>
      <w:r w:rsidRPr="00586813">
        <w:t xml:space="preserve"> alus arvata, et välismaalase Eestis viibimine võib ohustada Eesti Vaba</w:t>
      </w:r>
      <w:r w:rsidR="00C8174A">
        <w:softHyphen/>
      </w:r>
      <w:r w:rsidRPr="00586813">
        <w:t>riigi, teise liikmesriigi, Schengeni konventsiooni liikmesriigi või Põhja-Atlandi Lepingu Organisatsiooni liikmesriigi julgeolekut, avalikku korda või teiste isikute tervist;</w:t>
      </w:r>
    </w:p>
    <w:p w14:paraId="4C8AA246" w14:textId="31EDEA7A" w:rsidR="00A21706" w:rsidRPr="00586813" w:rsidRDefault="00A21706" w:rsidP="00586813">
      <w:pPr>
        <w:pStyle w:val="Loendilik"/>
        <w:numPr>
          <w:ilvl w:val="0"/>
          <w:numId w:val="132"/>
        </w:numPr>
        <w:spacing w:line="240" w:lineRule="auto"/>
      </w:pPr>
      <w:r w:rsidRPr="00586813">
        <w:t>välismaalase kohta on andmeid või on põhjendatud alus arvata, et ta kuulub kuri</w:t>
      </w:r>
      <w:r w:rsidR="00C8174A">
        <w:softHyphen/>
      </w:r>
      <w:r w:rsidRPr="00586813">
        <w:t>tegelikku ühendusse või on seotud narkootikumide, psühhotroopsete ainete või isikute ebaseadusliku toimetamisega üle riigipiiri või ajutise kontrolljoone või kuulub terrorist</w:t>
      </w:r>
      <w:r w:rsidR="00FC7646">
        <w:softHyphen/>
      </w:r>
      <w:r w:rsidRPr="00586813">
        <w:t>likku ühendusse</w:t>
      </w:r>
      <w:r w:rsidR="00653E0C">
        <w:t>,</w:t>
      </w:r>
      <w:r w:rsidRPr="00586813">
        <w:t xml:space="preserve"> või ta on toime pannud või on põhjendatud alus arvata, et ta võib toime panna terrorikuriteo, või ta on seotud terrorikuriteo rahastamise</w:t>
      </w:r>
      <w:r w:rsidR="00C8174A">
        <w:t xml:space="preserve"> või</w:t>
      </w:r>
      <w:r w:rsidRPr="00586813">
        <w:t xml:space="preserve"> toetamise või raha</w:t>
      </w:r>
      <w:r w:rsidR="00FC7646">
        <w:softHyphen/>
      </w:r>
      <w:r w:rsidRPr="00586813">
        <w:t>pesuga;</w:t>
      </w:r>
    </w:p>
    <w:p w14:paraId="10FCB816" w14:textId="7BF4CF16" w:rsidR="00A21706" w:rsidRPr="00586813" w:rsidRDefault="00A21706" w:rsidP="00586813">
      <w:pPr>
        <w:pStyle w:val="Loendilik"/>
        <w:numPr>
          <w:ilvl w:val="0"/>
          <w:numId w:val="132"/>
        </w:numPr>
        <w:spacing w:line="240" w:lineRule="auto"/>
      </w:pPr>
      <w:r w:rsidRPr="00586813">
        <w:t xml:space="preserve">välismaalane töötab või on olnud välisriigi luure- või julgeolekuteenistuses või on või on olnud </w:t>
      </w:r>
      <w:r w:rsidR="00BA1179">
        <w:t xml:space="preserve">sellega </w:t>
      </w:r>
      <w:r w:rsidRPr="00586813">
        <w:t>seotud või on põhjendatu</w:t>
      </w:r>
      <w:r w:rsidR="00BA1179">
        <w:t>d</w:t>
      </w:r>
      <w:r w:rsidRPr="00586813">
        <w:t xml:space="preserve"> alus arvata, et ta töötab või on olnud välis</w:t>
      </w:r>
      <w:r w:rsidR="00BA1179">
        <w:softHyphen/>
      </w:r>
      <w:r w:rsidRPr="00586813">
        <w:t xml:space="preserve">riigi luure- või julgeolekuteenistuses või on või on olnud </w:t>
      </w:r>
      <w:r w:rsidR="00BA1179">
        <w:t xml:space="preserve">sellega </w:t>
      </w:r>
      <w:r w:rsidRPr="00586813">
        <w:t>seotud;</w:t>
      </w:r>
    </w:p>
    <w:p w14:paraId="2EA40617" w14:textId="5EE72715" w:rsidR="00A21706" w:rsidRPr="00586813" w:rsidRDefault="00A21706" w:rsidP="00586813">
      <w:pPr>
        <w:pStyle w:val="Loendilik"/>
        <w:numPr>
          <w:ilvl w:val="0"/>
          <w:numId w:val="132"/>
        </w:numPr>
        <w:spacing w:line="240" w:lineRule="auto"/>
      </w:pPr>
      <w:r w:rsidRPr="00586813">
        <w:t>välismaalane on saanud või on põhjendatu</w:t>
      </w:r>
      <w:r w:rsidR="00BA1179">
        <w:t>d</w:t>
      </w:r>
      <w:r w:rsidRPr="00586813">
        <w:t xml:space="preserve"> alus arvata, et ta on saanud eriväljaõppe või eriettevalmistuse dessantoperatsioonideks või diversiooni või sabotaaži alal või muu eriväljaõppe, mille käigus omandatud teadmisi ja oskusi saab vahetult rakendada illegaalsete relvaformeeringute ülesehitamisel või väljaõppel;</w:t>
      </w:r>
    </w:p>
    <w:p w14:paraId="0B039257" w14:textId="2A8A09E4" w:rsidR="00A21706" w:rsidRPr="00586813" w:rsidRDefault="00A21706" w:rsidP="00586813">
      <w:pPr>
        <w:pStyle w:val="Loendilik"/>
        <w:numPr>
          <w:ilvl w:val="0"/>
          <w:numId w:val="132"/>
        </w:numPr>
        <w:spacing w:line="240" w:lineRule="auto"/>
      </w:pPr>
      <w:r w:rsidRPr="00586813">
        <w:t>välismaalane õhutab või on põhjendatu</w:t>
      </w:r>
      <w:r w:rsidR="00BA1179">
        <w:t>d</w:t>
      </w:r>
      <w:r w:rsidRPr="00586813">
        <w:t xml:space="preserve"> alus arvata, et ta võib õhutada Eestis või välis</w:t>
      </w:r>
      <w:r w:rsidR="00BA1179">
        <w:softHyphen/>
      </w:r>
      <w:r w:rsidRPr="00586813">
        <w:t>riigis rahvuslikku, rassilist, usulist või poliitilist vihkamist;</w:t>
      </w:r>
    </w:p>
    <w:p w14:paraId="6C939796" w14:textId="112FEFBE" w:rsidR="00A21706" w:rsidRPr="00586813" w:rsidRDefault="00A21706" w:rsidP="00586813">
      <w:pPr>
        <w:pStyle w:val="Loendilik"/>
        <w:numPr>
          <w:ilvl w:val="0"/>
          <w:numId w:val="132"/>
        </w:numPr>
        <w:spacing w:line="240" w:lineRule="auto"/>
      </w:pPr>
      <w:r w:rsidRPr="00586813">
        <w:t>välismaalast on karistatud või on põhjendatu</w:t>
      </w:r>
      <w:r w:rsidR="00BA1179">
        <w:t>d</w:t>
      </w:r>
      <w:r w:rsidRPr="00586813">
        <w:t xml:space="preserve"> alus arvata, et teda on karistatud raske inimsusevastase või sõjakuriteo eest, sõltumata karistatuse kustumisest või kustutami</w:t>
      </w:r>
      <w:r w:rsidR="00C8174A">
        <w:softHyphen/>
      </w:r>
      <w:r w:rsidRPr="00586813">
        <w:t>sest või karistusregistrist karistusandmete kustutamisest;</w:t>
      </w:r>
    </w:p>
    <w:p w14:paraId="325B6333" w14:textId="172149FC" w:rsidR="00A21706" w:rsidRPr="00586813" w:rsidRDefault="00A21706" w:rsidP="00586813">
      <w:pPr>
        <w:pStyle w:val="Loendilik"/>
        <w:numPr>
          <w:ilvl w:val="0"/>
          <w:numId w:val="132"/>
        </w:numPr>
        <w:spacing w:line="240" w:lineRule="auto"/>
      </w:pPr>
      <w:r w:rsidRPr="00586813">
        <w:t>on andmeid või on põhjendatu</w:t>
      </w:r>
      <w:r w:rsidR="00BA1179">
        <w:t>d</w:t>
      </w:r>
      <w:r w:rsidRPr="00586813">
        <w:t xml:space="preserve"> alus arvata, et välismaalane on osalenud või aidanud kaasa välisriigis inimõiguste rikkumisele, mis on endaga kaasa toonud isiku surma, raske tervisekahjustuse, alusetu süüdimõistmise kuriteos poliitilistel motiividel või muu raske tagajärje;</w:t>
      </w:r>
    </w:p>
    <w:p w14:paraId="5CC4E9E6" w14:textId="732005FC" w:rsidR="00A21706" w:rsidRPr="00586813" w:rsidRDefault="00A21706" w:rsidP="00586813">
      <w:pPr>
        <w:pStyle w:val="Loendilik"/>
        <w:numPr>
          <w:ilvl w:val="0"/>
          <w:numId w:val="132"/>
        </w:numPr>
        <w:spacing w:line="240" w:lineRule="auto"/>
      </w:pPr>
      <w:r w:rsidRPr="00586813">
        <w:t>välismaalast on karistatud Eestis või välisriigis toime pandud tahtliku kuriteo või muu õiguserikkumise eest ja karistatus ei ole kustunud ega kustutatud või karistusandmed ei ole karistusregistrist kustutatud;</w:t>
      </w:r>
    </w:p>
    <w:p w14:paraId="5DBF1CC7" w14:textId="4810DF1E" w:rsidR="00A21706" w:rsidRPr="00586813" w:rsidRDefault="00A21706" w:rsidP="00586813">
      <w:pPr>
        <w:pStyle w:val="Loendilik"/>
        <w:numPr>
          <w:ilvl w:val="0"/>
          <w:numId w:val="132"/>
        </w:numPr>
        <w:spacing w:line="240" w:lineRule="auto"/>
      </w:pPr>
      <w:r w:rsidRPr="00586813">
        <w:t>välismaalane on rikkunud välismaalase Eestis viibimist või riigipiiri ületamist regulee</w:t>
      </w:r>
      <w:r w:rsidR="00C8174A">
        <w:softHyphen/>
      </w:r>
      <w:r w:rsidRPr="00586813">
        <w:t>rivaid õigusakte;</w:t>
      </w:r>
    </w:p>
    <w:p w14:paraId="43425F0F" w14:textId="6F6DC790" w:rsidR="00A21706" w:rsidRPr="00586813" w:rsidRDefault="00A21706" w:rsidP="00586813">
      <w:pPr>
        <w:pStyle w:val="Loendilik"/>
        <w:numPr>
          <w:ilvl w:val="0"/>
          <w:numId w:val="132"/>
        </w:numPr>
        <w:spacing w:line="240" w:lineRule="auto"/>
      </w:pPr>
      <w:r w:rsidRPr="00586813">
        <w:t>välismaalane on esitanud valeandmeid või võltsitud dokumendi Eestis viibimise seadus</w:t>
      </w:r>
      <w:r w:rsidR="00BA1179">
        <w:softHyphen/>
      </w:r>
      <w:r w:rsidRPr="00586813">
        <w:t>liku aluse või selle pikendamise, Eesti kodakondsuse, rahvusvaheli</w:t>
      </w:r>
      <w:r w:rsidR="00C8174A">
        <w:t>s</w:t>
      </w:r>
      <w:r w:rsidRPr="00586813">
        <w:t>e kaitse või isikut tõendava dokumendi taotlemisel;</w:t>
      </w:r>
    </w:p>
    <w:p w14:paraId="22BE3C3B" w14:textId="618DC151" w:rsidR="00A21706" w:rsidRPr="00A21706" w:rsidRDefault="00A21706" w:rsidP="00586813">
      <w:pPr>
        <w:pStyle w:val="Loendilik"/>
        <w:numPr>
          <w:ilvl w:val="0"/>
          <w:numId w:val="132"/>
        </w:numPr>
        <w:spacing w:line="240" w:lineRule="auto"/>
      </w:pPr>
      <w:r w:rsidRPr="00586813">
        <w:t xml:space="preserve">välismaalasel on täitmata kohustusi Eesti riigi, riigiasutuse või kohaliku omavalitsuse </w:t>
      </w:r>
      <w:r w:rsidR="00BA1179">
        <w:t xml:space="preserve">üksuse </w:t>
      </w:r>
      <w:r w:rsidRPr="00586813">
        <w:t>ees.</w:t>
      </w:r>
    </w:p>
    <w:p w14:paraId="7F29D352" w14:textId="77777777" w:rsidR="00A21706" w:rsidRDefault="00A21706" w:rsidP="001B669D">
      <w:pPr>
        <w:jc w:val="both"/>
      </w:pPr>
    </w:p>
    <w:p w14:paraId="59CC4CA1" w14:textId="11CD92D2" w:rsidR="00B41FC5" w:rsidRDefault="00743279" w:rsidP="00586813">
      <w:pPr>
        <w:ind w:left="360"/>
        <w:jc w:val="both"/>
      </w:pPr>
      <w:r>
        <w:t>Alapunktis 7</w:t>
      </w:r>
      <w:r w:rsidRPr="00586813">
        <w:t xml:space="preserve"> </w:t>
      </w:r>
      <w:r>
        <w:t>loetletud</w:t>
      </w:r>
      <w:r w:rsidRPr="00586813">
        <w:t xml:space="preserve"> andmeid </w:t>
      </w:r>
      <w:r>
        <w:t>on vaja töödelda</w:t>
      </w:r>
      <w:r w:rsidRPr="00586813">
        <w:t xml:space="preserve">, et kindlaks teha, kas esineb viisa andmisest või viibimisaja pikendamisest keeldumise või viisa tühistamise või kehtetuks tunnistamise </w:t>
      </w:r>
      <w:r>
        <w:t>aluseid</w:t>
      </w:r>
      <w:r w:rsidRPr="00586813">
        <w:t>.</w:t>
      </w:r>
    </w:p>
    <w:p w14:paraId="09959A1D" w14:textId="77777777" w:rsidR="00B41FC5" w:rsidRDefault="00B41FC5" w:rsidP="001B669D"/>
    <w:p w14:paraId="4A496428" w14:textId="77777777" w:rsidR="00754998" w:rsidRPr="009C7B40" w:rsidRDefault="00754998" w:rsidP="00586813">
      <w:pPr>
        <w:keepNext/>
        <w:contextualSpacing/>
        <w:jc w:val="both"/>
        <w:rPr>
          <w:rFonts w:eastAsia="Calibri"/>
          <w:b/>
          <w:bCs/>
          <w:kern w:val="0"/>
          <w:lang w:eastAsia="et-EE"/>
          <w14:ligatures w14:val="none"/>
        </w:rPr>
      </w:pPr>
      <w:r w:rsidRPr="009C7B40">
        <w:rPr>
          <w:rFonts w:eastAsia="Calibri"/>
          <w:b/>
          <w:bCs/>
          <w:kern w:val="0"/>
          <w:lang w:eastAsia="et-EE"/>
          <w14:ligatures w14:val="none"/>
        </w:rPr>
        <w:t>Sätestatakse viisaregistri, LTR-i ja ETR-i andmete säilitamise tähtajad seaduse tasandil</w:t>
      </w:r>
    </w:p>
    <w:p w14:paraId="7C94417F" w14:textId="77777777" w:rsidR="00754998" w:rsidRPr="009C7B40" w:rsidRDefault="00754998" w:rsidP="00586813">
      <w:pPr>
        <w:keepNext/>
        <w:jc w:val="both"/>
        <w:rPr>
          <w:rFonts w:eastAsia="Calibri"/>
          <w:kern w:val="0"/>
          <w:szCs w:val="22"/>
          <w:lang w:eastAsia="et-EE"/>
          <w14:ligatures w14:val="none"/>
        </w:rPr>
      </w:pPr>
    </w:p>
    <w:p w14:paraId="5EA1B12D" w14:textId="77777777" w:rsidR="00754998" w:rsidRPr="009C7B40" w:rsidRDefault="00754998" w:rsidP="001B669D">
      <w:pPr>
        <w:jc w:val="both"/>
        <w:rPr>
          <w:rFonts w:eastAsia="Calibri"/>
          <w:kern w:val="0"/>
          <w:szCs w:val="22"/>
          <w:lang w:eastAsia="et-EE"/>
          <w14:ligatures w14:val="none"/>
        </w:rPr>
      </w:pPr>
      <w:r w:rsidRPr="009C7B40">
        <w:rPr>
          <w:rFonts w:eastAsia="Calibri"/>
          <w:kern w:val="0"/>
          <w14:ligatures w14:val="none"/>
        </w:rPr>
        <w:t>Justiitsministeeriumi analüüsi kohaselt peab andmekogu isikuandmete säilitamise tähtaja sätes</w:t>
      </w:r>
      <w:r w:rsidRPr="009C7B40">
        <w:rPr>
          <w:rFonts w:eastAsia="Calibri"/>
          <w:kern w:val="0"/>
          <w14:ligatures w14:val="none"/>
        </w:rPr>
        <w:softHyphen/>
        <w:t>tama seadusandja. Tähtaega võib määrusega täpsustada, sealhulgas lühendada, kui andmekogu asutavas seaduses on selleks volitus.</w:t>
      </w:r>
      <w:r w:rsidRPr="009C7B40">
        <w:rPr>
          <w:rFonts w:eastAsia="Calibri"/>
          <w:kern w:val="0"/>
          <w:vertAlign w:val="superscript"/>
          <w14:ligatures w14:val="none"/>
        </w:rPr>
        <w:footnoteReference w:id="34"/>
      </w:r>
      <w:r w:rsidRPr="009C7B40">
        <w:rPr>
          <w:rFonts w:eastAsia="Calibri"/>
          <w:kern w:val="0"/>
          <w14:ligatures w14:val="none"/>
        </w:rPr>
        <w:t xml:space="preserve"> </w:t>
      </w:r>
      <w:r w:rsidRPr="009C7B40">
        <w:rPr>
          <w:rFonts w:eastAsia="Calibri"/>
          <w:kern w:val="0"/>
          <w:szCs w:val="22"/>
          <w:lang w:eastAsia="et-EE"/>
          <w14:ligatures w14:val="none"/>
        </w:rPr>
        <w:t>Seega tuuakse viisaregistri, LTR-i ja ETR-i andmete säilitamise tähtaeg põhimäärusest seaduse tasandile, nähes ette, et andmeid säilitatakse:</w:t>
      </w:r>
    </w:p>
    <w:p w14:paraId="7C16F7EA" w14:textId="77777777" w:rsidR="00754998" w:rsidRPr="009C7B40" w:rsidRDefault="00754998" w:rsidP="001B669D">
      <w:pPr>
        <w:numPr>
          <w:ilvl w:val="0"/>
          <w:numId w:val="32"/>
        </w:numPr>
        <w:contextualSpacing/>
        <w:jc w:val="both"/>
        <w:rPr>
          <w:rFonts w:eastAsia="Calibri"/>
          <w:kern w:val="0"/>
          <w:szCs w:val="22"/>
          <w:lang w:eastAsia="et-EE"/>
          <w14:ligatures w14:val="none"/>
        </w:rPr>
      </w:pPr>
      <w:r w:rsidRPr="009C7B40">
        <w:rPr>
          <w:rFonts w:eastAsia="Calibri"/>
          <w:kern w:val="0"/>
          <w:szCs w:val="22"/>
          <w:lang w:eastAsia="et-EE"/>
          <w14:ligatures w14:val="none"/>
        </w:rPr>
        <w:t>viisaregistris kõige kauem 60 aastat;</w:t>
      </w:r>
    </w:p>
    <w:p w14:paraId="1831D3C8" w14:textId="77777777" w:rsidR="00754998" w:rsidRPr="009C7B40" w:rsidRDefault="00754998" w:rsidP="001B669D">
      <w:pPr>
        <w:numPr>
          <w:ilvl w:val="0"/>
          <w:numId w:val="32"/>
        </w:numPr>
        <w:contextualSpacing/>
        <w:jc w:val="both"/>
        <w:rPr>
          <w:rFonts w:eastAsia="Calibri"/>
          <w:kern w:val="0"/>
          <w:szCs w:val="22"/>
          <w:lang w:eastAsia="et-EE"/>
          <w14:ligatures w14:val="none"/>
        </w:rPr>
      </w:pPr>
      <w:r w:rsidRPr="009C7B40">
        <w:rPr>
          <w:rFonts w:eastAsia="Calibri"/>
          <w:kern w:val="0"/>
          <w:szCs w:val="22"/>
          <w:lang w:eastAsia="et-EE"/>
          <w14:ligatures w14:val="none"/>
        </w:rPr>
        <w:t xml:space="preserve">LTR-s kõige kauem 25 aastat ja </w:t>
      </w:r>
    </w:p>
    <w:p w14:paraId="4A96583A" w14:textId="77777777" w:rsidR="00754998" w:rsidRPr="009C7B40" w:rsidRDefault="00754998" w:rsidP="001B669D">
      <w:pPr>
        <w:numPr>
          <w:ilvl w:val="0"/>
          <w:numId w:val="32"/>
        </w:numPr>
        <w:contextualSpacing/>
        <w:jc w:val="both"/>
        <w:rPr>
          <w:rFonts w:eastAsia="Calibri"/>
          <w:kern w:val="0"/>
          <w:szCs w:val="22"/>
          <w:lang w:eastAsia="et-EE"/>
          <w14:ligatures w14:val="none"/>
        </w:rPr>
      </w:pPr>
      <w:r w:rsidRPr="009C7B40">
        <w:rPr>
          <w:rFonts w:eastAsia="Calibri"/>
          <w:kern w:val="0"/>
          <w:szCs w:val="22"/>
          <w:lang w:eastAsia="et-EE"/>
          <w14:ligatures w14:val="none"/>
        </w:rPr>
        <w:t>ETR-s alaliselt.</w:t>
      </w:r>
    </w:p>
    <w:p w14:paraId="04C3883C" w14:textId="77777777" w:rsidR="00754998" w:rsidRPr="009C7B40" w:rsidRDefault="00754998" w:rsidP="001B669D">
      <w:pPr>
        <w:jc w:val="both"/>
        <w:rPr>
          <w:rFonts w:eastAsia="Calibri"/>
          <w:kern w:val="0"/>
          <w:szCs w:val="22"/>
          <w:lang w:eastAsia="et-EE"/>
          <w14:ligatures w14:val="none"/>
        </w:rPr>
      </w:pPr>
      <w:r w:rsidRPr="009C7B40">
        <w:rPr>
          <w:rFonts w:eastAsia="Calibri"/>
          <w:kern w:val="0"/>
          <w:szCs w:val="22"/>
          <w:lang w:eastAsia="et-EE"/>
          <w14:ligatures w14:val="none"/>
        </w:rPr>
        <w:t>Andmete säilitamise tähtaegu täpsustatakse vajadusel andmekogu põhimääruses.</w:t>
      </w:r>
    </w:p>
    <w:p w14:paraId="5C4E0D22" w14:textId="77777777" w:rsidR="00754998" w:rsidRPr="009C7B40" w:rsidRDefault="00754998" w:rsidP="001B669D">
      <w:pPr>
        <w:jc w:val="both"/>
        <w:rPr>
          <w:rFonts w:eastAsia="Calibri"/>
          <w:kern w:val="0"/>
          <w:szCs w:val="22"/>
          <w:lang w:eastAsia="et-EE"/>
          <w14:ligatures w14:val="none"/>
        </w:rPr>
      </w:pPr>
    </w:p>
    <w:p w14:paraId="395AB90E" w14:textId="5EADB2B5" w:rsidR="00754998" w:rsidRPr="009C7B40" w:rsidRDefault="00754998" w:rsidP="001B669D">
      <w:pPr>
        <w:jc w:val="both"/>
        <w:rPr>
          <w:rFonts w:eastAsia="Calibri"/>
          <w:kern w:val="0"/>
          <w:szCs w:val="22"/>
          <w:lang w:eastAsia="et-EE"/>
          <w14:ligatures w14:val="none"/>
        </w:rPr>
      </w:pPr>
      <w:r w:rsidRPr="009C7B40">
        <w:rPr>
          <w:rFonts w:eastAsia="Calibri"/>
          <w:kern w:val="0"/>
          <w:szCs w:val="22"/>
          <w:lang w:eastAsia="et-EE"/>
          <w14:ligatures w14:val="none"/>
        </w:rPr>
        <w:t xml:space="preserve">Viisaregistri, LTR-i ja ETR-i andmete säilitamise maksimaalse tähtaja määramisel on lähtutud põhimõttest, et andmekogude pidamise eesmärk on tagada avalik kord ja riigi julgeolek. </w:t>
      </w:r>
      <w:bookmarkStart w:id="85" w:name="_Hlk141779362"/>
      <w:r w:rsidRPr="009C7B40">
        <w:rPr>
          <w:rFonts w:eastAsia="Calibri"/>
          <w:kern w:val="0"/>
          <w:szCs w:val="22"/>
          <w:lang w:eastAsia="et-EE"/>
          <w14:ligatures w14:val="none"/>
        </w:rPr>
        <w:t xml:space="preserve">Lisaks on viisaregistri andmete säilitamise maksimaalse tähtaja määramisel arvestatud, et </w:t>
      </w:r>
      <w:r w:rsidRPr="001157B6">
        <w:rPr>
          <w:rFonts w:eastAsia="Calibri"/>
          <w:kern w:val="0"/>
          <w:szCs w:val="22"/>
          <w:lang w:eastAsia="et-EE"/>
          <w14:ligatures w14:val="none"/>
        </w:rPr>
        <w:t>VIS</w:t>
      </w:r>
      <w:r w:rsidR="002A1774">
        <w:rPr>
          <w:rFonts w:eastAsia="Calibri"/>
          <w:kern w:val="0"/>
          <w:szCs w:val="22"/>
          <w:lang w:eastAsia="et-EE"/>
          <w14:ligatures w14:val="none"/>
        </w:rPr>
        <w:t>-s</w:t>
      </w:r>
      <w:r w:rsidRPr="009C7B40">
        <w:rPr>
          <w:rFonts w:eastAsia="Calibri"/>
          <w:kern w:val="0"/>
          <w:szCs w:val="22"/>
          <w:lang w:eastAsia="et-EE"/>
          <w14:ligatures w14:val="none"/>
        </w:rPr>
        <w:t xml:space="preserve"> säilitatakse andmeid viis aastat viisa kehtivusaja lõppemisest või selle pikendamisest arvates. See tähendab viieaastase mitmekordse viisa puhul minimaalselt kümneaastast säilitustähtaega.</w:t>
      </w:r>
    </w:p>
    <w:p w14:paraId="687A108C" w14:textId="77777777" w:rsidR="00754998" w:rsidRPr="009C7B40" w:rsidRDefault="00754998" w:rsidP="001B669D">
      <w:pPr>
        <w:jc w:val="both"/>
        <w:rPr>
          <w:rFonts w:eastAsia="Calibri"/>
          <w:kern w:val="0"/>
          <w:szCs w:val="22"/>
          <w:lang w:eastAsia="et-EE"/>
          <w14:ligatures w14:val="none"/>
        </w:rPr>
      </w:pPr>
    </w:p>
    <w:p w14:paraId="67CF1188" w14:textId="2DD0597D" w:rsidR="00F95EE1" w:rsidRDefault="00F95EE1" w:rsidP="001B669D">
      <w:pPr>
        <w:numPr>
          <w:ilvl w:val="0"/>
          <w:numId w:val="33"/>
        </w:numPr>
        <w:contextualSpacing/>
        <w:jc w:val="both"/>
        <w:rPr>
          <w:rFonts w:eastAsia="Calibri"/>
          <w:kern w:val="0"/>
          <w:szCs w:val="22"/>
          <w:lang w:eastAsia="et-EE"/>
          <w14:ligatures w14:val="none"/>
        </w:rPr>
      </w:pPr>
      <w:r w:rsidRPr="0096490E">
        <w:rPr>
          <w:rFonts w:eastAsia="Calibri"/>
          <w:b/>
          <w:bCs/>
          <w:kern w:val="0"/>
          <w:szCs w:val="22"/>
          <w14:ligatures w14:val="none"/>
        </w:rPr>
        <w:t>Viisaregistri andmeid säilitatakse kõige kauem 60 aastat.</w:t>
      </w:r>
      <w:r>
        <w:rPr>
          <w:rFonts w:eastAsia="Calibri"/>
          <w:kern w:val="0"/>
          <w:szCs w:val="22"/>
          <w14:ligatures w14:val="none"/>
        </w:rPr>
        <w:t xml:space="preserve"> See hõlmab </w:t>
      </w:r>
      <w:r w:rsidRPr="009C7B40">
        <w:rPr>
          <w:rFonts w:eastAsia="Calibri"/>
          <w:kern w:val="0"/>
          <w:szCs w:val="22"/>
          <w:bdr w:val="none" w:sz="0" w:space="0" w:color="auto" w:frame="1"/>
          <w14:ligatures w14:val="none"/>
        </w:rPr>
        <w:t xml:space="preserve">ka aega, millal andmed on kantud arhiivi. </w:t>
      </w:r>
      <w:r w:rsidRPr="00E2430A">
        <w:rPr>
          <w:rFonts w:eastAsia="Calibri"/>
          <w:kern w:val="0"/>
          <w:szCs w:val="22"/>
          <w:lang w:eastAsia="et-EE"/>
          <w14:ligatures w14:val="none"/>
        </w:rPr>
        <w:t>Viisaregistri andmete maksimaalne 60-aastane säilitustähtaeg</w:t>
      </w:r>
      <w:r w:rsidRPr="009C7B40">
        <w:rPr>
          <w:rFonts w:eastAsia="Calibri"/>
          <w:kern w:val="0"/>
          <w:szCs w:val="22"/>
          <w:lang w:eastAsia="et-EE"/>
          <w14:ligatures w14:val="none"/>
        </w:rPr>
        <w:t xml:space="preserve"> on optimaalne, et ühelt poolt arvestada riigi huve avaliku korra ja julgeoleku kaitsmisel ning teisalt ei riivata ebaproportsionaalselt sellise välismaalase eraelu, kellel ei ole asjaomase kohtupraktika kohaselt subjektiivset õigust Eestisse saabuda ja kes peab viisataotluse esitamisel arvestama, et tema isikuandmeid viisataotluse menetlemisel töödeldakse.</w:t>
      </w:r>
    </w:p>
    <w:bookmarkEnd w:id="85"/>
    <w:p w14:paraId="3A216BAC" w14:textId="77777777" w:rsidR="00857546" w:rsidRDefault="00857546" w:rsidP="001B669D">
      <w:pPr>
        <w:ind w:left="360"/>
        <w:contextualSpacing/>
        <w:jc w:val="both"/>
        <w:rPr>
          <w:rFonts w:eastAsia="Calibri"/>
          <w:kern w:val="0"/>
          <w:szCs w:val="22"/>
          <w:lang w:eastAsia="et-EE"/>
          <w14:ligatures w14:val="none"/>
        </w:rPr>
      </w:pPr>
    </w:p>
    <w:p w14:paraId="180AEB9C" w14:textId="546F541F" w:rsidR="00857546" w:rsidRPr="0096490E" w:rsidRDefault="00857546" w:rsidP="001B669D">
      <w:pPr>
        <w:ind w:left="360"/>
        <w:contextualSpacing/>
        <w:jc w:val="both"/>
        <w:rPr>
          <w:rFonts w:eastAsia="Calibri"/>
          <w:kern w:val="0"/>
          <w:szCs w:val="22"/>
          <w:lang w:eastAsia="et-EE"/>
          <w14:ligatures w14:val="none"/>
        </w:rPr>
      </w:pPr>
      <w:r w:rsidRPr="0096490E">
        <w:rPr>
          <w:rFonts w:eastAsia="Calibri"/>
          <w:kern w:val="0"/>
          <w:szCs w:val="22"/>
          <w:lang w:eastAsia="et-EE"/>
          <w14:ligatures w14:val="none"/>
        </w:rPr>
        <w:t>VMS-i § 102 lõike 3 järgi töödeldakse viisaregistris viisataotluse, viibimisaja pikendamise taotluse, viibimisaja ennetähtaegse lõpetamise, viisa tühistamise, viisa kehtetuks tunnista</w:t>
      </w:r>
      <w:r w:rsidR="00F10155">
        <w:rPr>
          <w:rFonts w:eastAsia="Calibri"/>
          <w:kern w:val="0"/>
          <w:szCs w:val="22"/>
          <w:lang w:eastAsia="et-EE"/>
          <w14:ligatures w14:val="none"/>
        </w:rPr>
        <w:softHyphen/>
      </w:r>
      <w:r w:rsidRPr="0096490E">
        <w:rPr>
          <w:rFonts w:eastAsia="Calibri"/>
          <w:kern w:val="0"/>
          <w:szCs w:val="22"/>
          <w:lang w:eastAsia="et-EE"/>
          <w14:ligatures w14:val="none"/>
        </w:rPr>
        <w:t xml:space="preserve">mise ja viisa kooskõlastamisel saadud andmeid ning </w:t>
      </w:r>
      <w:r w:rsidR="00F10155">
        <w:rPr>
          <w:rFonts w:eastAsia="Calibri"/>
          <w:kern w:val="0"/>
          <w:szCs w:val="22"/>
          <w:lang w:eastAsia="et-EE"/>
          <w14:ligatures w14:val="none"/>
        </w:rPr>
        <w:t>nendes</w:t>
      </w:r>
      <w:r w:rsidR="00F10155" w:rsidRPr="0096490E">
        <w:rPr>
          <w:rFonts w:eastAsia="Calibri"/>
          <w:kern w:val="0"/>
          <w:szCs w:val="22"/>
          <w:lang w:eastAsia="et-EE"/>
          <w14:ligatures w14:val="none"/>
        </w:rPr>
        <w:t xml:space="preserve"> </w:t>
      </w:r>
      <w:r w:rsidRPr="0096490E">
        <w:rPr>
          <w:rFonts w:eastAsia="Calibri"/>
          <w:kern w:val="0"/>
          <w:szCs w:val="22"/>
          <w:lang w:eastAsia="et-EE"/>
          <w14:ligatures w14:val="none"/>
        </w:rPr>
        <w:t>menetluste</w:t>
      </w:r>
      <w:r w:rsidR="00F10155">
        <w:rPr>
          <w:rFonts w:eastAsia="Calibri"/>
          <w:kern w:val="0"/>
          <w:szCs w:val="22"/>
          <w:lang w:eastAsia="et-EE"/>
          <w14:ligatures w14:val="none"/>
        </w:rPr>
        <w:t>s</w:t>
      </w:r>
      <w:r w:rsidRPr="0096490E">
        <w:rPr>
          <w:rFonts w:eastAsia="Calibri"/>
          <w:kern w:val="0"/>
          <w:szCs w:val="22"/>
          <w:lang w:eastAsia="et-EE"/>
          <w14:ligatures w14:val="none"/>
        </w:rPr>
        <w:t xml:space="preserve"> antud haldusaktide ja sooritatud toimingute andmeid.</w:t>
      </w:r>
      <w:r w:rsidR="00F10155">
        <w:rPr>
          <w:rFonts w:eastAsia="Calibri"/>
          <w:kern w:val="0"/>
          <w:szCs w:val="22"/>
          <w:lang w:eastAsia="et-EE"/>
          <w14:ligatures w14:val="none"/>
        </w:rPr>
        <w:t xml:space="preserve"> </w:t>
      </w:r>
      <w:r w:rsidRPr="0096490E">
        <w:rPr>
          <w:rFonts w:eastAsia="Calibri"/>
          <w:kern w:val="0"/>
          <w:szCs w:val="22"/>
          <w:lang w:eastAsia="et-EE"/>
          <w14:ligatures w14:val="none"/>
        </w:rPr>
        <w:t xml:space="preserve">Lennujaama transiidiviisa </w:t>
      </w:r>
      <w:r w:rsidR="00F10155">
        <w:rPr>
          <w:rFonts w:eastAsia="Calibri"/>
          <w:kern w:val="0"/>
          <w:szCs w:val="22"/>
          <w:lang w:eastAsia="et-EE"/>
          <w14:ligatures w14:val="none"/>
        </w:rPr>
        <w:t>või</w:t>
      </w:r>
      <w:r w:rsidR="00F10155" w:rsidRPr="0096490E">
        <w:rPr>
          <w:rFonts w:eastAsia="Calibri"/>
          <w:kern w:val="0"/>
          <w:szCs w:val="22"/>
          <w:lang w:eastAsia="et-EE"/>
          <w14:ligatures w14:val="none"/>
        </w:rPr>
        <w:t xml:space="preserve"> </w:t>
      </w:r>
      <w:r w:rsidRPr="0096490E">
        <w:rPr>
          <w:rFonts w:eastAsia="Calibri"/>
          <w:kern w:val="0"/>
          <w:szCs w:val="22"/>
          <w:lang w:eastAsia="et-EE"/>
          <w14:ligatures w14:val="none"/>
        </w:rPr>
        <w:t xml:space="preserve">lühiajalise viisa taotluse </w:t>
      </w:r>
      <w:r w:rsidR="00F10155">
        <w:rPr>
          <w:rFonts w:eastAsia="Calibri"/>
          <w:kern w:val="0"/>
          <w:szCs w:val="22"/>
          <w:lang w:eastAsia="et-EE"/>
          <w14:ligatures w14:val="none"/>
        </w:rPr>
        <w:t>ja</w:t>
      </w:r>
      <w:r w:rsidR="00F10155" w:rsidRPr="0096490E">
        <w:rPr>
          <w:rFonts w:eastAsia="Calibri"/>
          <w:kern w:val="0"/>
          <w:szCs w:val="22"/>
          <w:lang w:eastAsia="et-EE"/>
          <w14:ligatures w14:val="none"/>
        </w:rPr>
        <w:t xml:space="preserve"> </w:t>
      </w:r>
      <w:r w:rsidRPr="0096490E">
        <w:rPr>
          <w:rFonts w:eastAsia="Calibri"/>
          <w:kern w:val="0"/>
          <w:szCs w:val="22"/>
          <w:lang w:eastAsia="et-EE"/>
          <w14:ligatures w14:val="none"/>
        </w:rPr>
        <w:t>nendel alustel antud viibimisaja pikendamise menetl</w:t>
      </w:r>
      <w:r w:rsidR="00D03B9D">
        <w:rPr>
          <w:rFonts w:eastAsia="Calibri"/>
          <w:kern w:val="0"/>
          <w:szCs w:val="22"/>
          <w:lang w:eastAsia="et-EE"/>
          <w14:ligatures w14:val="none"/>
        </w:rPr>
        <w:t>uses</w:t>
      </w:r>
      <w:r w:rsidRPr="0096490E">
        <w:rPr>
          <w:rFonts w:eastAsia="Calibri"/>
          <w:kern w:val="0"/>
          <w:szCs w:val="22"/>
          <w:lang w:eastAsia="et-EE"/>
          <w14:ligatures w14:val="none"/>
        </w:rPr>
        <w:t xml:space="preserve"> kohaldatakse viisaeeskirja. Muudes menetlustes kohaldatakse VMS-i.</w:t>
      </w:r>
    </w:p>
    <w:p w14:paraId="486F3718" w14:textId="77777777" w:rsidR="00F95EE1" w:rsidRDefault="00F95EE1" w:rsidP="001B669D">
      <w:pPr>
        <w:ind w:left="360"/>
        <w:contextualSpacing/>
        <w:jc w:val="both"/>
        <w:rPr>
          <w:rFonts w:eastAsia="Calibri"/>
          <w:kern w:val="0"/>
          <w:szCs w:val="22"/>
          <w:lang w:eastAsia="et-EE"/>
          <w14:ligatures w14:val="none"/>
        </w:rPr>
      </w:pPr>
    </w:p>
    <w:p w14:paraId="6DA16709" w14:textId="283CA5A3" w:rsidR="00F95EE1" w:rsidRDefault="00F95EE1" w:rsidP="001B669D">
      <w:pPr>
        <w:ind w:left="360"/>
        <w:contextualSpacing/>
        <w:jc w:val="both"/>
        <w:rPr>
          <w:rFonts w:eastAsia="Calibri"/>
          <w:kern w:val="0"/>
          <w:szCs w:val="22"/>
          <w:lang w:eastAsia="et-EE"/>
          <w14:ligatures w14:val="none"/>
        </w:rPr>
      </w:pPr>
      <w:r w:rsidRPr="009C7B40">
        <w:rPr>
          <w:rFonts w:eastAsia="Calibri"/>
          <w:kern w:val="0"/>
          <w:szCs w:val="22"/>
          <w14:ligatures w14:val="none"/>
        </w:rPr>
        <w:t xml:space="preserve">Praktikas on viisaregistri andmete säilitamisel lähtutud </w:t>
      </w:r>
      <w:r w:rsidRPr="009C7B40">
        <w:rPr>
          <w:rFonts w:eastAsia="Calibri"/>
          <w:kern w:val="0"/>
          <w:szCs w:val="22"/>
          <w:bdr w:val="none" w:sz="0" w:space="0" w:color="auto" w:frame="1"/>
          <w14:ligatures w14:val="none"/>
        </w:rPr>
        <w:t>VIS-i määruse</w:t>
      </w:r>
      <w:r w:rsidRPr="009C7B40">
        <w:rPr>
          <w:rFonts w:eastAsia="Calibri"/>
          <w:kern w:val="0"/>
          <w:szCs w:val="22"/>
          <w:bdr w:val="none" w:sz="0" w:space="0" w:color="auto" w:frame="1"/>
          <w:vertAlign w:val="superscript"/>
          <w14:ligatures w14:val="none"/>
        </w:rPr>
        <w:footnoteReference w:id="35"/>
      </w:r>
      <w:r w:rsidRPr="009C7B40">
        <w:rPr>
          <w:rFonts w:eastAsia="Calibri"/>
          <w:kern w:val="0"/>
          <w:szCs w:val="22"/>
          <w:bdr w:val="none" w:sz="0" w:space="0" w:color="auto" w:frame="1"/>
          <w14:ligatures w14:val="none"/>
        </w:rPr>
        <w:t xml:space="preserve"> artiklist 23 ja VIS</w:t>
      </w:r>
      <w:r w:rsidRPr="009C7B40">
        <w:rPr>
          <w:rFonts w:eastAsia="Calibri"/>
          <w:kern w:val="0"/>
          <w:szCs w:val="22"/>
          <w:bdr w:val="none" w:sz="0" w:space="0" w:color="auto" w:frame="1"/>
          <w14:ligatures w14:val="none"/>
        </w:rPr>
        <w:noBreakHyphen/>
        <w:t>i otsusest</w:t>
      </w:r>
      <w:r w:rsidRPr="009C7B40">
        <w:rPr>
          <w:rFonts w:eastAsia="Calibri"/>
          <w:kern w:val="0"/>
          <w:szCs w:val="22"/>
          <w:bdr w:val="none" w:sz="0" w:space="0" w:color="auto" w:frame="1"/>
          <w:vertAlign w:val="superscript"/>
          <w14:ligatures w14:val="none"/>
        </w:rPr>
        <w:footnoteReference w:id="36"/>
      </w:r>
      <w:r w:rsidRPr="009C7B40">
        <w:rPr>
          <w:rFonts w:eastAsia="Calibri"/>
          <w:kern w:val="0"/>
          <w:szCs w:val="22"/>
          <w:bdr w:val="none" w:sz="0" w:space="0" w:color="auto" w:frame="1"/>
          <w14:ligatures w14:val="none"/>
        </w:rPr>
        <w:t>. VIS-i andmete säilitamise praktikat ei ole kavandatud muuta: ka edaspidi lähtutakse andmete aktiivsel säilitamisel VIS-i määruse ja VIS-i otsuse analoogiast. Selguse eesmärgil tuleb siiski märkida, et VIS-i määruse artikli 30 lõike 2 ega VIS-i otsuse artikli 13 lõike 2 kohaselt ei ole piiratud liikmesriigi õigus hoida riiklikus toimikus andmeid, mille liikmesriik on VIS-i ise sisestanud. VIS-i määruses on seejuures reguleeritud ainult VIS</w:t>
      </w:r>
      <w:r w:rsidRPr="009C7B40">
        <w:rPr>
          <w:rFonts w:eastAsia="Calibri"/>
          <w:kern w:val="0"/>
          <w:szCs w:val="22"/>
          <w:bdr w:val="none" w:sz="0" w:space="0" w:color="auto" w:frame="1"/>
          <w14:ligatures w14:val="none"/>
        </w:rPr>
        <w:noBreakHyphen/>
        <w:t>i andmete säilitamise tähtaega.</w:t>
      </w:r>
    </w:p>
    <w:p w14:paraId="1895FAB4" w14:textId="77777777" w:rsidR="00857546" w:rsidRPr="0004257D" w:rsidRDefault="00857546" w:rsidP="001B669D">
      <w:pPr>
        <w:ind w:left="360"/>
        <w:contextualSpacing/>
        <w:jc w:val="both"/>
        <w:rPr>
          <w:rFonts w:eastAsia="Calibri"/>
          <w:kern w:val="0"/>
          <w:szCs w:val="22"/>
          <w:highlight w:val="yellow"/>
          <w:lang w:eastAsia="et-EE"/>
          <w14:ligatures w14:val="none"/>
        </w:rPr>
      </w:pPr>
    </w:p>
    <w:p w14:paraId="66B45E5C" w14:textId="46727702" w:rsidR="00857546" w:rsidRPr="0096490E" w:rsidRDefault="00857546" w:rsidP="001B669D">
      <w:pPr>
        <w:ind w:left="360"/>
        <w:contextualSpacing/>
        <w:jc w:val="both"/>
        <w:rPr>
          <w:rFonts w:eastAsia="Calibri"/>
          <w:kern w:val="0"/>
          <w:szCs w:val="22"/>
          <w:lang w:eastAsia="et-EE"/>
          <w14:ligatures w14:val="none"/>
        </w:rPr>
      </w:pPr>
      <w:r w:rsidRPr="0096490E">
        <w:rPr>
          <w:rFonts w:eastAsia="Calibri"/>
          <w:kern w:val="0"/>
          <w:szCs w:val="22"/>
          <w:lang w:eastAsia="et-EE"/>
          <w14:ligatures w14:val="none"/>
        </w:rPr>
        <w:t>VIS-i määruse artikli 23 ja VIS</w:t>
      </w:r>
      <w:r w:rsidR="00F10155">
        <w:rPr>
          <w:rFonts w:eastAsia="Calibri"/>
          <w:kern w:val="0"/>
          <w:szCs w:val="22"/>
          <w:lang w:eastAsia="et-EE"/>
          <w14:ligatures w14:val="none"/>
        </w:rPr>
        <w:t>-i</w:t>
      </w:r>
      <w:r w:rsidRPr="0096490E">
        <w:rPr>
          <w:rFonts w:eastAsia="Calibri"/>
          <w:kern w:val="0"/>
          <w:szCs w:val="22"/>
          <w:lang w:eastAsia="et-EE"/>
          <w14:ligatures w14:val="none"/>
        </w:rPr>
        <w:t xml:space="preserve"> otsuses</w:t>
      </w:r>
      <w:r w:rsidR="00F95EE1">
        <w:rPr>
          <w:rFonts w:eastAsia="Calibri"/>
          <w:kern w:val="0"/>
          <w:szCs w:val="22"/>
          <w:lang w:eastAsia="et-EE"/>
          <w14:ligatures w14:val="none"/>
        </w:rPr>
        <w:t xml:space="preserve"> kohaselt säilitatakse</w:t>
      </w:r>
      <w:r w:rsidR="00F10155">
        <w:rPr>
          <w:rFonts w:eastAsia="Calibri"/>
          <w:kern w:val="0"/>
          <w:szCs w:val="22"/>
          <w:lang w:eastAsia="et-EE"/>
          <w14:ligatures w14:val="none"/>
        </w:rPr>
        <w:t xml:space="preserve"> </w:t>
      </w:r>
      <w:r w:rsidRPr="0096490E">
        <w:rPr>
          <w:rFonts w:eastAsia="Calibri"/>
          <w:kern w:val="0"/>
          <w:szCs w:val="22"/>
          <w:lang w:eastAsia="et-EE"/>
          <w14:ligatures w14:val="none"/>
        </w:rPr>
        <w:t>taotlustoimikuid VIS-s maksimaalselt viis aastat ja säilitustähtaeg algab:</w:t>
      </w:r>
    </w:p>
    <w:p w14:paraId="58DFAB28" w14:textId="6F350085" w:rsidR="00857546" w:rsidRPr="0096490E" w:rsidRDefault="00857546" w:rsidP="0096490E">
      <w:pPr>
        <w:pStyle w:val="Loendilik"/>
        <w:numPr>
          <w:ilvl w:val="0"/>
          <w:numId w:val="133"/>
        </w:numPr>
        <w:spacing w:line="240" w:lineRule="auto"/>
        <w:rPr>
          <w:rFonts w:eastAsia="Calibri"/>
          <w:lang w:eastAsia="et-EE"/>
        </w:rPr>
      </w:pPr>
      <w:r w:rsidRPr="0096490E">
        <w:rPr>
          <w:rFonts w:eastAsia="Calibri"/>
          <w:lang w:eastAsia="et-EE"/>
        </w:rPr>
        <w:t xml:space="preserve">viisa andmise korral </w:t>
      </w:r>
      <w:r w:rsidR="00D03B9D">
        <w:rPr>
          <w:rFonts w:eastAsia="Calibri"/>
          <w:lang w:eastAsia="et-EE"/>
        </w:rPr>
        <w:t>selle</w:t>
      </w:r>
      <w:r w:rsidR="00D03B9D" w:rsidRPr="0096490E">
        <w:rPr>
          <w:rFonts w:eastAsia="Calibri"/>
          <w:lang w:eastAsia="et-EE"/>
        </w:rPr>
        <w:t xml:space="preserve"> </w:t>
      </w:r>
      <w:r w:rsidRPr="0096490E">
        <w:rPr>
          <w:rFonts w:eastAsia="Calibri"/>
          <w:lang w:eastAsia="et-EE"/>
        </w:rPr>
        <w:t>kehtivusaja lõppemisel;</w:t>
      </w:r>
    </w:p>
    <w:p w14:paraId="39EB742D" w14:textId="276A2697" w:rsidR="00857546" w:rsidRPr="0096490E" w:rsidRDefault="00857546" w:rsidP="0096490E">
      <w:pPr>
        <w:pStyle w:val="Loendilik"/>
        <w:numPr>
          <w:ilvl w:val="0"/>
          <w:numId w:val="133"/>
        </w:numPr>
        <w:spacing w:line="240" w:lineRule="auto"/>
        <w:rPr>
          <w:rFonts w:eastAsia="Calibri"/>
          <w:lang w:eastAsia="et-EE"/>
        </w:rPr>
      </w:pPr>
      <w:r w:rsidRPr="0096490E">
        <w:rPr>
          <w:rFonts w:eastAsia="Calibri"/>
          <w:lang w:eastAsia="et-EE"/>
        </w:rPr>
        <w:t>vii</w:t>
      </w:r>
      <w:r w:rsidR="001238F7">
        <w:rPr>
          <w:rFonts w:eastAsia="Calibri"/>
          <w:lang w:eastAsia="et-EE"/>
        </w:rPr>
        <w:t xml:space="preserve">bimisaja </w:t>
      </w:r>
      <w:r w:rsidRPr="0096490E">
        <w:rPr>
          <w:rFonts w:eastAsia="Calibri"/>
          <w:lang w:eastAsia="et-EE"/>
        </w:rPr>
        <w:t xml:space="preserve">pikendamise korral </w:t>
      </w:r>
      <w:r w:rsidR="00743279">
        <w:rPr>
          <w:rFonts w:eastAsia="Calibri"/>
          <w:lang w:eastAsia="et-EE"/>
        </w:rPr>
        <w:t>pikendatud viibimisaja</w:t>
      </w:r>
      <w:r w:rsidRPr="0096490E">
        <w:rPr>
          <w:rFonts w:eastAsia="Calibri"/>
          <w:lang w:eastAsia="et-EE"/>
        </w:rPr>
        <w:t xml:space="preserve"> lõppemisel;</w:t>
      </w:r>
    </w:p>
    <w:p w14:paraId="34F3A739" w14:textId="5C69961E" w:rsidR="00857546" w:rsidRPr="0096490E" w:rsidRDefault="00857546" w:rsidP="0096490E">
      <w:pPr>
        <w:pStyle w:val="Loendilik"/>
        <w:numPr>
          <w:ilvl w:val="0"/>
          <w:numId w:val="133"/>
        </w:numPr>
        <w:spacing w:line="240" w:lineRule="auto"/>
        <w:rPr>
          <w:rFonts w:eastAsia="Calibri"/>
          <w:lang w:eastAsia="et-EE"/>
        </w:rPr>
      </w:pPr>
      <w:r w:rsidRPr="0096490E">
        <w:rPr>
          <w:rFonts w:eastAsia="Calibri"/>
          <w:lang w:eastAsia="et-EE"/>
        </w:rPr>
        <w:t>viisataotluse tagasivõtmise, sulgemise või selle läbivaatamise katkestamise korral taotlustoimiku VIS-s loomise kuupäeval;</w:t>
      </w:r>
    </w:p>
    <w:p w14:paraId="2A1984E8" w14:textId="2C7AE6A5" w:rsidR="00857546" w:rsidRPr="0096490E" w:rsidRDefault="00857546" w:rsidP="0096490E">
      <w:pPr>
        <w:pStyle w:val="Loendilik"/>
        <w:numPr>
          <w:ilvl w:val="0"/>
          <w:numId w:val="133"/>
        </w:numPr>
        <w:spacing w:line="240" w:lineRule="auto"/>
        <w:rPr>
          <w:rFonts w:eastAsia="Calibri"/>
          <w:lang w:eastAsia="et-EE"/>
        </w:rPr>
      </w:pPr>
      <w:r w:rsidRPr="0096490E">
        <w:rPr>
          <w:rFonts w:eastAsia="Calibri"/>
          <w:lang w:eastAsia="et-EE"/>
        </w:rPr>
        <w:t xml:space="preserve">viisa </w:t>
      </w:r>
      <w:r w:rsidR="00D03B9D">
        <w:rPr>
          <w:rFonts w:eastAsia="Calibri"/>
          <w:lang w:eastAsia="et-EE"/>
        </w:rPr>
        <w:t>andmisest</w:t>
      </w:r>
      <w:r w:rsidR="00D03B9D" w:rsidRPr="0096490E">
        <w:rPr>
          <w:rFonts w:eastAsia="Calibri"/>
          <w:lang w:eastAsia="et-EE"/>
        </w:rPr>
        <w:t xml:space="preserve"> </w:t>
      </w:r>
      <w:r w:rsidRPr="0096490E">
        <w:rPr>
          <w:rFonts w:eastAsia="Calibri"/>
          <w:lang w:eastAsia="et-EE"/>
        </w:rPr>
        <w:t>keeldumise</w:t>
      </w:r>
      <w:r w:rsidR="00F10155">
        <w:rPr>
          <w:rFonts w:eastAsia="Calibri"/>
          <w:lang w:eastAsia="et-EE"/>
        </w:rPr>
        <w:t xml:space="preserve"> või</w:t>
      </w:r>
      <w:r w:rsidRPr="0096490E">
        <w:rPr>
          <w:rFonts w:eastAsia="Calibri"/>
          <w:lang w:eastAsia="et-EE"/>
        </w:rPr>
        <w:t xml:space="preserve"> selle kehtetuks tunnistamise, lühendamise või tühistami</w:t>
      </w:r>
      <w:r w:rsidR="00D03B9D">
        <w:rPr>
          <w:rFonts w:eastAsia="Calibri"/>
          <w:lang w:eastAsia="et-EE"/>
        </w:rPr>
        <w:softHyphen/>
      </w:r>
      <w:r w:rsidRPr="0096490E">
        <w:rPr>
          <w:rFonts w:eastAsia="Calibri"/>
          <w:lang w:eastAsia="et-EE"/>
        </w:rPr>
        <w:t>se korral kuupäeval, mil</w:t>
      </w:r>
      <w:r w:rsidR="00F10155">
        <w:rPr>
          <w:rFonts w:eastAsia="Calibri"/>
          <w:lang w:eastAsia="et-EE"/>
        </w:rPr>
        <w:t>lal</w:t>
      </w:r>
      <w:r w:rsidRPr="0096490E">
        <w:rPr>
          <w:rFonts w:eastAsia="Calibri"/>
          <w:lang w:eastAsia="et-EE"/>
        </w:rPr>
        <w:t xml:space="preserve"> viisa </w:t>
      </w:r>
      <w:r w:rsidR="001238F7">
        <w:rPr>
          <w:rFonts w:eastAsia="Calibri"/>
          <w:lang w:eastAsia="et-EE"/>
        </w:rPr>
        <w:t>andja</w:t>
      </w:r>
      <w:r w:rsidR="001238F7" w:rsidRPr="0096490E">
        <w:rPr>
          <w:rFonts w:eastAsia="Calibri"/>
          <w:lang w:eastAsia="et-EE"/>
        </w:rPr>
        <w:t xml:space="preserve"> </w:t>
      </w:r>
      <w:r w:rsidRPr="0096490E">
        <w:rPr>
          <w:rFonts w:eastAsia="Calibri"/>
          <w:lang w:eastAsia="et-EE"/>
        </w:rPr>
        <w:t xml:space="preserve">tegi </w:t>
      </w:r>
      <w:r w:rsidR="00D03B9D">
        <w:rPr>
          <w:rFonts w:eastAsia="Calibri"/>
          <w:lang w:eastAsia="et-EE"/>
        </w:rPr>
        <w:t>sellekohase</w:t>
      </w:r>
      <w:r w:rsidR="00D03B9D" w:rsidRPr="0096490E">
        <w:rPr>
          <w:rFonts w:eastAsia="Calibri"/>
          <w:lang w:eastAsia="et-EE"/>
        </w:rPr>
        <w:t xml:space="preserve"> </w:t>
      </w:r>
      <w:r w:rsidRPr="0096490E">
        <w:rPr>
          <w:rFonts w:eastAsia="Calibri"/>
          <w:lang w:eastAsia="et-EE"/>
        </w:rPr>
        <w:t>otsuse.</w:t>
      </w:r>
    </w:p>
    <w:p w14:paraId="1F5E564F" w14:textId="77777777" w:rsidR="00857546" w:rsidRPr="0004257D" w:rsidRDefault="00857546" w:rsidP="001B669D">
      <w:pPr>
        <w:ind w:left="360"/>
        <w:contextualSpacing/>
        <w:jc w:val="both"/>
        <w:rPr>
          <w:rFonts w:eastAsia="Calibri"/>
          <w:kern w:val="0"/>
          <w:szCs w:val="22"/>
          <w:highlight w:val="yellow"/>
          <w:lang w:eastAsia="et-EE"/>
          <w14:ligatures w14:val="none"/>
        </w:rPr>
      </w:pPr>
    </w:p>
    <w:p w14:paraId="52162730" w14:textId="31A11114" w:rsidR="00857546" w:rsidRPr="0096490E" w:rsidRDefault="00857546" w:rsidP="001B669D">
      <w:pPr>
        <w:ind w:left="360"/>
        <w:contextualSpacing/>
        <w:jc w:val="both"/>
      </w:pPr>
      <w:r w:rsidRPr="0096490E">
        <w:rPr>
          <w:rFonts w:eastAsia="Calibri"/>
          <w:kern w:val="0"/>
          <w:szCs w:val="22"/>
          <w:lang w:eastAsia="et-EE"/>
          <w14:ligatures w14:val="none"/>
        </w:rPr>
        <w:t xml:space="preserve">Praktikas ei ole ilmnenud vajadust säilitada andmeid kauem, kui on nõutud VIS-i määruses. </w:t>
      </w:r>
      <w:r w:rsidRPr="0096490E">
        <w:t xml:space="preserve">Eelnõuga sätestatakse </w:t>
      </w:r>
      <w:r w:rsidR="00DB77E2">
        <w:t xml:space="preserve">VIS-i määruse põhjal </w:t>
      </w:r>
      <w:r w:rsidRPr="0096490E">
        <w:t xml:space="preserve">viisaregistri andmete säilitamise </w:t>
      </w:r>
      <w:r w:rsidR="004B5F6E">
        <w:t xml:space="preserve">üldine </w:t>
      </w:r>
      <w:r w:rsidRPr="0096490E">
        <w:t xml:space="preserve">tähtaeg. Selle kehtestamisel arvestatakse, et viisaregistrit peetakse infotehnoloogilise andmekoguna ja paberil menetlustoimikutena. </w:t>
      </w:r>
      <w:r w:rsidR="00D03B9D">
        <w:t>I</w:t>
      </w:r>
      <w:r w:rsidRPr="0096490E">
        <w:t>nfotehnoloogilise andmekogu andme</w:t>
      </w:r>
      <w:r w:rsidR="00D03B9D">
        <w:t>id</w:t>
      </w:r>
      <w:r w:rsidRPr="0096490E">
        <w:t xml:space="preserve"> säilita</w:t>
      </w:r>
      <w:r w:rsidR="00994485">
        <w:t>takse</w:t>
      </w:r>
      <w:r w:rsidRPr="0096490E">
        <w:t xml:space="preserve"> viis aastat alates:</w:t>
      </w:r>
    </w:p>
    <w:p w14:paraId="5413FDBD" w14:textId="58BBBA9C" w:rsidR="00857546" w:rsidRPr="0096490E" w:rsidRDefault="00857546" w:rsidP="0096490E">
      <w:pPr>
        <w:pStyle w:val="Loendilik"/>
        <w:numPr>
          <w:ilvl w:val="0"/>
          <w:numId w:val="134"/>
        </w:numPr>
        <w:spacing w:line="240" w:lineRule="auto"/>
      </w:pPr>
      <w:r w:rsidRPr="0096490E">
        <w:t>viisa kehtivusaja lõppemisest;</w:t>
      </w:r>
    </w:p>
    <w:p w14:paraId="1DC1650E" w14:textId="64CFCA67" w:rsidR="00857546" w:rsidRPr="0096490E" w:rsidRDefault="00857546" w:rsidP="0096490E">
      <w:pPr>
        <w:pStyle w:val="Loendilik"/>
        <w:numPr>
          <w:ilvl w:val="0"/>
          <w:numId w:val="134"/>
        </w:numPr>
        <w:spacing w:line="240" w:lineRule="auto"/>
      </w:pPr>
      <w:r w:rsidRPr="0096490E">
        <w:t>pikendatud viibimisaja lõppemisest;</w:t>
      </w:r>
    </w:p>
    <w:p w14:paraId="226A4105" w14:textId="434B9C51" w:rsidR="00857546" w:rsidRPr="0096490E" w:rsidRDefault="00857546" w:rsidP="0096490E">
      <w:pPr>
        <w:pStyle w:val="Loendilik"/>
        <w:numPr>
          <w:ilvl w:val="0"/>
          <w:numId w:val="134"/>
        </w:numPr>
        <w:spacing w:line="240" w:lineRule="auto"/>
      </w:pPr>
      <w:r w:rsidRPr="0096490E">
        <w:t>taotluse läbi vaatamata jätmise, viisa andmisest keeldumise, tühistamise</w:t>
      </w:r>
      <w:r w:rsidR="004B5F6E">
        <w:t xml:space="preserve"> või</w:t>
      </w:r>
      <w:r w:rsidRPr="0096490E">
        <w:t xml:space="preserve"> kehtetuks tunnistamise, viibimisaja pikendamisest keeldumise või ennetähtaegse lõpetamise otsuse või selle vaid</w:t>
      </w:r>
      <w:r w:rsidR="004B5F6E">
        <w:t>e</w:t>
      </w:r>
      <w:r w:rsidRPr="0096490E">
        <w:t xml:space="preserve"> otsuse</w:t>
      </w:r>
      <w:r w:rsidR="004B5F6E">
        <w:t xml:space="preserve"> tegemise</w:t>
      </w:r>
      <w:r w:rsidRPr="0096490E">
        <w:t>st.</w:t>
      </w:r>
    </w:p>
    <w:p w14:paraId="7D000879" w14:textId="77777777" w:rsidR="00DB77E2" w:rsidRPr="0004257D" w:rsidRDefault="00DB77E2" w:rsidP="001B669D">
      <w:pPr>
        <w:ind w:left="360"/>
        <w:contextualSpacing/>
        <w:jc w:val="both"/>
        <w:rPr>
          <w:rFonts w:eastAsia="Calibri"/>
          <w:kern w:val="0"/>
          <w:szCs w:val="22"/>
          <w:highlight w:val="yellow"/>
          <w:lang w:eastAsia="et-EE"/>
          <w14:ligatures w14:val="none"/>
        </w:rPr>
      </w:pPr>
    </w:p>
    <w:p w14:paraId="0551FACE" w14:textId="77777777" w:rsidR="00DB77E2" w:rsidRDefault="00DB77E2" w:rsidP="001B669D">
      <w:pPr>
        <w:ind w:left="360"/>
        <w:contextualSpacing/>
        <w:jc w:val="both"/>
        <w:rPr>
          <w:rFonts w:eastAsia="Calibri"/>
          <w:kern w:val="0"/>
          <w:szCs w:val="22"/>
          <w:lang w:eastAsia="et-EE"/>
          <w14:ligatures w14:val="none"/>
        </w:rPr>
      </w:pPr>
      <w:r w:rsidRPr="00AA1484">
        <w:rPr>
          <w:rFonts w:eastAsia="Calibri"/>
          <w:kern w:val="0"/>
          <w:szCs w:val="22"/>
          <w:lang w:eastAsia="et-EE"/>
          <w14:ligatures w14:val="none"/>
        </w:rPr>
        <w:t xml:space="preserve">Viisaregistris töödeldakse lisaks VIS-i edastatavatele lühiajalise viisa andmetele </w:t>
      </w:r>
      <w:r>
        <w:rPr>
          <w:rFonts w:eastAsia="Calibri"/>
          <w:kern w:val="0"/>
          <w:szCs w:val="22"/>
          <w:lang w:eastAsia="et-EE"/>
          <w14:ligatures w14:val="none"/>
        </w:rPr>
        <w:t>D-</w:t>
      </w:r>
      <w:r w:rsidRPr="00AA1484">
        <w:rPr>
          <w:rFonts w:eastAsia="Calibri"/>
          <w:kern w:val="0"/>
          <w:szCs w:val="22"/>
          <w:lang w:eastAsia="et-EE"/>
          <w14:ligatures w14:val="none"/>
        </w:rPr>
        <w:t xml:space="preserve">viisa ja viibimisaja pikendamise andmeid. Praktikas tähendab viieaastane säilitustähtaeg seda, et näiteks lühiajalise viisa taotleja andmeid säilitatakse kuni kümme aastat </w:t>
      </w:r>
      <w:r>
        <w:rPr>
          <w:rFonts w:eastAsia="Calibri"/>
          <w:kern w:val="0"/>
          <w:szCs w:val="22"/>
          <w:lang w:eastAsia="et-EE"/>
          <w14:ligatures w14:val="none"/>
        </w:rPr>
        <w:t>pärast</w:t>
      </w:r>
      <w:r w:rsidRPr="00AA1484">
        <w:rPr>
          <w:rFonts w:eastAsia="Calibri"/>
          <w:kern w:val="0"/>
          <w:szCs w:val="22"/>
          <w:lang w:eastAsia="et-EE"/>
          <w14:ligatures w14:val="none"/>
        </w:rPr>
        <w:t xml:space="preserve"> andmete viisaregistrisse kandmist, sest viisaeeskiri lubab anda taotlejale mitmekordse viisa kehtivus</w:t>
      </w:r>
      <w:r>
        <w:rPr>
          <w:rFonts w:eastAsia="Calibri"/>
          <w:kern w:val="0"/>
          <w:szCs w:val="22"/>
          <w:lang w:eastAsia="et-EE"/>
          <w14:ligatures w14:val="none"/>
        </w:rPr>
        <w:softHyphen/>
      </w:r>
      <w:r w:rsidRPr="00AA1484">
        <w:rPr>
          <w:rFonts w:eastAsia="Calibri"/>
          <w:kern w:val="0"/>
          <w:szCs w:val="22"/>
          <w:lang w:eastAsia="et-EE"/>
          <w14:ligatures w14:val="none"/>
        </w:rPr>
        <w:t>ajaga kuni viis aastat.</w:t>
      </w:r>
    </w:p>
    <w:p w14:paraId="41D2DF79" w14:textId="77777777" w:rsidR="00DB77E2" w:rsidRPr="00AA1484" w:rsidRDefault="00DB77E2" w:rsidP="001B669D">
      <w:pPr>
        <w:ind w:left="360"/>
        <w:contextualSpacing/>
        <w:jc w:val="both"/>
        <w:rPr>
          <w:rFonts w:eastAsia="Calibri"/>
          <w:kern w:val="0"/>
          <w:szCs w:val="22"/>
          <w:lang w:eastAsia="et-EE"/>
          <w14:ligatures w14:val="none"/>
        </w:rPr>
      </w:pPr>
    </w:p>
    <w:p w14:paraId="70402D36" w14:textId="63EF7781" w:rsidR="00857546" w:rsidRPr="0096490E" w:rsidRDefault="00760199" w:rsidP="001B669D">
      <w:pPr>
        <w:ind w:left="360"/>
        <w:contextualSpacing/>
        <w:jc w:val="both"/>
        <w:rPr>
          <w:color w:val="202020"/>
          <w:shd w:val="clear" w:color="auto" w:fill="FFFFFF"/>
        </w:rPr>
      </w:pPr>
      <w:r w:rsidRPr="0096490E">
        <w:rPr>
          <w:color w:val="202020"/>
          <w:shd w:val="clear" w:color="auto" w:fill="FFFFFF"/>
        </w:rPr>
        <w:t>Pärast viie</w:t>
      </w:r>
      <w:r w:rsidR="00DB77E2">
        <w:rPr>
          <w:color w:val="202020"/>
          <w:shd w:val="clear" w:color="auto" w:fill="FFFFFF"/>
        </w:rPr>
        <w:t>- või mitmekordse viisa korral kümne</w:t>
      </w:r>
      <w:r w:rsidRPr="0096490E">
        <w:rPr>
          <w:color w:val="202020"/>
          <w:shd w:val="clear" w:color="auto" w:fill="FFFFFF"/>
        </w:rPr>
        <w:t xml:space="preserve">aastase säilitustähtaja möödumist kantakse andmed </w:t>
      </w:r>
      <w:r w:rsidR="004B5F6E">
        <w:rPr>
          <w:color w:val="202020"/>
          <w:shd w:val="clear" w:color="auto" w:fill="FFFFFF"/>
        </w:rPr>
        <w:t>viisaregistri</w:t>
      </w:r>
      <w:r w:rsidR="004B5F6E" w:rsidRPr="0096490E">
        <w:rPr>
          <w:color w:val="202020"/>
          <w:shd w:val="clear" w:color="auto" w:fill="FFFFFF"/>
        </w:rPr>
        <w:t xml:space="preserve"> </w:t>
      </w:r>
      <w:r w:rsidRPr="0096490E">
        <w:rPr>
          <w:color w:val="202020"/>
          <w:shd w:val="clear" w:color="auto" w:fill="FFFFFF"/>
        </w:rPr>
        <w:t xml:space="preserve">arhiivi, kus neid säilitatakse 50 aastat. </w:t>
      </w:r>
      <w:r w:rsidR="004B5F6E">
        <w:rPr>
          <w:color w:val="202020"/>
          <w:shd w:val="clear" w:color="auto" w:fill="FFFFFF"/>
        </w:rPr>
        <w:t>Viisaregistri</w:t>
      </w:r>
      <w:r w:rsidR="004B5F6E" w:rsidRPr="0096490E">
        <w:rPr>
          <w:color w:val="202020"/>
          <w:shd w:val="clear" w:color="auto" w:fill="FFFFFF"/>
        </w:rPr>
        <w:t xml:space="preserve"> </w:t>
      </w:r>
      <w:r w:rsidRPr="0096490E">
        <w:rPr>
          <w:color w:val="202020"/>
          <w:shd w:val="clear" w:color="auto" w:fill="FFFFFF"/>
        </w:rPr>
        <w:t>arhiivile kehtesta</w:t>
      </w:r>
      <w:r w:rsidR="00DB77E2">
        <w:rPr>
          <w:color w:val="202020"/>
          <w:shd w:val="clear" w:color="auto" w:fill="FFFFFF"/>
        </w:rPr>
        <w:softHyphen/>
      </w:r>
      <w:r w:rsidRPr="0096490E">
        <w:rPr>
          <w:color w:val="202020"/>
          <w:shd w:val="clear" w:color="auto" w:fill="FFFFFF"/>
        </w:rPr>
        <w:t>takse juurdepääsupiirang.</w:t>
      </w:r>
    </w:p>
    <w:p w14:paraId="3C371948" w14:textId="77777777" w:rsidR="00760199" w:rsidRPr="0004257D" w:rsidRDefault="00760199" w:rsidP="001B669D">
      <w:pPr>
        <w:ind w:left="360"/>
        <w:contextualSpacing/>
        <w:jc w:val="both"/>
        <w:rPr>
          <w:color w:val="202020"/>
          <w:highlight w:val="yellow"/>
          <w:shd w:val="clear" w:color="auto" w:fill="FFFFFF"/>
        </w:rPr>
      </w:pPr>
    </w:p>
    <w:p w14:paraId="2EA8A704" w14:textId="5BF8EE43" w:rsidR="001C7DCC" w:rsidRDefault="004B5F6E" w:rsidP="001B669D">
      <w:pPr>
        <w:ind w:left="360"/>
        <w:jc w:val="both"/>
      </w:pPr>
      <w:r>
        <w:t>V</w:t>
      </w:r>
      <w:r w:rsidR="00760199" w:rsidRPr="0096490E">
        <w:t xml:space="preserve">iisaregister aitab pädevatel asutustel </w:t>
      </w:r>
      <w:r w:rsidR="001C7DCC" w:rsidRPr="0005332B">
        <w:t xml:space="preserve">analüüsida </w:t>
      </w:r>
      <w:r w:rsidR="001C7DCC">
        <w:t>rände</w:t>
      </w:r>
      <w:r w:rsidR="00760199" w:rsidRPr="0096490E">
        <w:t xml:space="preserve">mustreid </w:t>
      </w:r>
      <w:r w:rsidR="001C7DCC">
        <w:t>ja</w:t>
      </w:r>
      <w:r w:rsidR="00760199" w:rsidRPr="0096490E">
        <w:t xml:space="preserve"> </w:t>
      </w:r>
      <w:r w:rsidR="001C7DCC" w:rsidRPr="00B972E2">
        <w:t>ennetada</w:t>
      </w:r>
      <w:r w:rsidR="001C7DCC" w:rsidRPr="001C7DCC">
        <w:t xml:space="preserve"> </w:t>
      </w:r>
      <w:r w:rsidR="00760199" w:rsidRPr="0096490E">
        <w:t>võimalikke süütegusid. Tuleb arvestada, et kolmandate riikide kodanike kohta, kes Euroopa Liitu ja Eestisse reisivad või siia saabuvad, ei ole Eestil sageli rohkem andmeid, kui välismaalase enda ütlused oma päritolu kohta</w:t>
      </w:r>
      <w:r w:rsidR="001C7DCC">
        <w:t>,</w:t>
      </w:r>
      <w:r w:rsidR="00760199" w:rsidRPr="0096490E">
        <w:t xml:space="preserve"> </w:t>
      </w:r>
      <w:r w:rsidR="001C7DCC">
        <w:t>s</w:t>
      </w:r>
      <w:r w:rsidR="00760199" w:rsidRPr="0096490E">
        <w:t>amuti nende esitatud dokumendid ja foto ning sõrme</w:t>
      </w:r>
      <w:r w:rsidR="001C7DCC">
        <w:softHyphen/>
      </w:r>
      <w:r w:rsidR="00760199" w:rsidRPr="0096490E">
        <w:t>jäljed. Paraku on mitmes kolmandas rii</w:t>
      </w:r>
      <w:r w:rsidR="001C7DCC">
        <w:t>g</w:t>
      </w:r>
      <w:r w:rsidR="00760199" w:rsidRPr="0096490E">
        <w:t xml:space="preserve">is võimalik välismaalasel </w:t>
      </w:r>
      <w:r w:rsidR="001C7DCC" w:rsidRPr="00CD6A09">
        <w:t xml:space="preserve">omandada </w:t>
      </w:r>
      <w:r w:rsidR="00760199" w:rsidRPr="0096490E">
        <w:t>korruptiivsel</w:t>
      </w:r>
      <w:r w:rsidR="001C7DCC">
        <w:t>t</w:t>
      </w:r>
      <w:r w:rsidR="00760199" w:rsidRPr="0096490E">
        <w:t xml:space="preserve"> erinevaid identiteete ja isikut tõendavaid dokumente, n</w:t>
      </w:r>
      <w:r w:rsidR="001C7DCC">
        <w:t>äiteks</w:t>
      </w:r>
      <w:r w:rsidR="00760199" w:rsidRPr="0096490E">
        <w:t xml:space="preserve"> sünni</w:t>
      </w:r>
      <w:r w:rsidR="001C7DCC">
        <w:t>- või</w:t>
      </w:r>
      <w:r w:rsidR="00760199" w:rsidRPr="0096490E">
        <w:t xml:space="preserve"> abielutunnistus</w:t>
      </w:r>
      <w:r w:rsidR="001C7DCC">
        <w:t xml:space="preserve"> või</w:t>
      </w:r>
      <w:r w:rsidR="00760199" w:rsidRPr="0096490E">
        <w:t xml:space="preserve"> haridust tõendav dokument, </w:t>
      </w:r>
      <w:r w:rsidR="001C7DCC">
        <w:t>samuti</w:t>
      </w:r>
      <w:r w:rsidR="00760199" w:rsidRPr="0096490E">
        <w:t xml:space="preserve"> ehtsaid reisidokumente.</w:t>
      </w:r>
    </w:p>
    <w:p w14:paraId="172A624F" w14:textId="77777777" w:rsidR="001C7DCC" w:rsidRDefault="001C7DCC" w:rsidP="001B669D">
      <w:pPr>
        <w:ind w:left="360"/>
        <w:jc w:val="both"/>
      </w:pPr>
    </w:p>
    <w:p w14:paraId="5E6FE628" w14:textId="31653D39" w:rsidR="00760199" w:rsidRPr="0096490E" w:rsidRDefault="00760199" w:rsidP="001B669D">
      <w:pPr>
        <w:ind w:left="360"/>
        <w:jc w:val="both"/>
      </w:pPr>
      <w:r w:rsidRPr="0096490E">
        <w:t xml:space="preserve">Õiguskaitse- ja julgeolekuasutuste igapäevatöös on esinenud juhtumeid, kui välismaalane </w:t>
      </w:r>
      <w:r w:rsidR="001C7DCC" w:rsidRPr="00721D3C">
        <w:t xml:space="preserve">on üritanud </w:t>
      </w:r>
      <w:r w:rsidRPr="0096490E">
        <w:t>peale Eestist väljasaatmist ja sissesõidukeelu kohaldamist uue identiteedi ja reisidokumen</w:t>
      </w:r>
      <w:r w:rsidR="001C7DCC">
        <w:t>d</w:t>
      </w:r>
      <w:r w:rsidRPr="0096490E">
        <w:t xml:space="preserve">iga sissesõidukeelu kehtivuse ajal taas Schengeni alale siseneda. Mõnel juhul on sissesõidukeeld küll juba kehtetu, aga </w:t>
      </w:r>
      <w:r w:rsidR="001C7DCC">
        <w:t>välismaalane</w:t>
      </w:r>
      <w:r w:rsidR="001C7DCC" w:rsidRPr="0096490E">
        <w:t xml:space="preserve"> </w:t>
      </w:r>
      <w:r w:rsidR="002664FD" w:rsidRPr="00ED6332">
        <w:t xml:space="preserve">võib </w:t>
      </w:r>
      <w:r w:rsidRPr="0096490E">
        <w:t>jätkuvalt ohu</w:t>
      </w:r>
      <w:r w:rsidR="002664FD">
        <w:t>stada</w:t>
      </w:r>
      <w:r w:rsidRPr="0096490E">
        <w:t xml:space="preserve"> riigi julge</w:t>
      </w:r>
      <w:r w:rsidR="002664FD">
        <w:softHyphen/>
      </w:r>
      <w:r w:rsidRPr="0096490E">
        <w:t>oleku</w:t>
      </w:r>
      <w:r w:rsidR="002664FD">
        <w:t>t</w:t>
      </w:r>
      <w:r w:rsidRPr="0096490E">
        <w:t xml:space="preserve"> </w:t>
      </w:r>
      <w:r w:rsidR="001C7DCC">
        <w:t>ja</w:t>
      </w:r>
      <w:r w:rsidR="001C7DCC" w:rsidRPr="0096490E">
        <w:t xml:space="preserve"> </w:t>
      </w:r>
      <w:r w:rsidRPr="0096490E">
        <w:t xml:space="preserve">seda enam </w:t>
      </w:r>
      <w:r w:rsidR="001C7DCC">
        <w:t>on</w:t>
      </w:r>
      <w:r w:rsidR="001C7DCC" w:rsidRPr="0096490E">
        <w:t xml:space="preserve"> </w:t>
      </w:r>
      <w:r w:rsidRPr="0096490E">
        <w:t xml:space="preserve">huvitatud uue identiteedi loomisest. Selliste juhtumite </w:t>
      </w:r>
      <w:r w:rsidR="001C7DCC">
        <w:t>korral</w:t>
      </w:r>
      <w:r w:rsidR="001C7DCC" w:rsidRPr="0096490E">
        <w:t xml:space="preserve"> </w:t>
      </w:r>
      <w:r w:rsidRPr="0096490E">
        <w:t xml:space="preserve">on viisaregister aidanud </w:t>
      </w:r>
      <w:r w:rsidR="001C7DCC">
        <w:t>välismaalasi</w:t>
      </w:r>
      <w:r w:rsidR="001C7DCC" w:rsidRPr="0096490E">
        <w:t xml:space="preserve"> </w:t>
      </w:r>
      <w:r w:rsidRPr="0096490E">
        <w:t xml:space="preserve">ja nende erinevaid identiteete hõlpsamini tuvastada, kuna </w:t>
      </w:r>
      <w:r w:rsidR="001C7DCC">
        <w:t>antud</w:t>
      </w:r>
      <w:r w:rsidRPr="0096490E">
        <w:t xml:space="preserve"> viisade ajalugu, var</w:t>
      </w:r>
      <w:r w:rsidR="001C7DCC">
        <w:t>em</w:t>
      </w:r>
      <w:r w:rsidRPr="0096490E">
        <w:t xml:space="preserve"> kasutatud dokumentide andmed, fotod ja sõrmejälje</w:t>
      </w:r>
      <w:r w:rsidR="00B43148">
        <w:t>kujutise</w:t>
      </w:r>
      <w:r w:rsidRPr="0096490E">
        <w:t>d on viisaregistris</w:t>
      </w:r>
      <w:r w:rsidR="002664FD">
        <w:t xml:space="preserve"> olemas</w:t>
      </w:r>
      <w:r w:rsidRPr="0096490E">
        <w:t>.</w:t>
      </w:r>
    </w:p>
    <w:p w14:paraId="07A8BF5D" w14:textId="77777777" w:rsidR="00760199" w:rsidRPr="0004257D" w:rsidRDefault="00760199" w:rsidP="001B669D">
      <w:pPr>
        <w:contextualSpacing/>
        <w:jc w:val="both"/>
        <w:rPr>
          <w:highlight w:val="yellow"/>
        </w:rPr>
      </w:pPr>
    </w:p>
    <w:p w14:paraId="235E6475" w14:textId="150BDE70" w:rsidR="001D4B86" w:rsidRDefault="00760199" w:rsidP="001B669D">
      <w:pPr>
        <w:ind w:left="360"/>
        <w:contextualSpacing/>
        <w:jc w:val="both"/>
      </w:pPr>
      <w:r w:rsidRPr="0096490E">
        <w:t xml:space="preserve">Kui viisaregistri andmed kustutada näiteks </w:t>
      </w:r>
      <w:r w:rsidR="00DC1BC6">
        <w:t xml:space="preserve">kohe </w:t>
      </w:r>
      <w:r w:rsidR="00994485">
        <w:t xml:space="preserve">pärast </w:t>
      </w:r>
      <w:r w:rsidRPr="0096490E">
        <w:t>viie</w:t>
      </w:r>
      <w:r w:rsidR="00DA7198">
        <w:t>- või kümne</w:t>
      </w:r>
      <w:r w:rsidRPr="0096490E">
        <w:t>aasta</w:t>
      </w:r>
      <w:r w:rsidR="00994485">
        <w:t>st</w:t>
      </w:r>
      <w:r w:rsidRPr="0096490E">
        <w:t xml:space="preserve"> </w:t>
      </w:r>
      <w:r w:rsidR="00994485">
        <w:t>säilitustäht</w:t>
      </w:r>
      <w:r w:rsidR="00DA7198">
        <w:softHyphen/>
      </w:r>
      <w:r w:rsidR="00994485">
        <w:t>aega</w:t>
      </w:r>
      <w:r w:rsidRPr="0096490E">
        <w:t>, ahene</w:t>
      </w:r>
      <w:r w:rsidR="00DC1BC6">
        <w:t>ksid</w:t>
      </w:r>
      <w:r w:rsidRPr="0096490E">
        <w:t xml:space="preserve"> </w:t>
      </w:r>
      <w:r w:rsidR="00994485">
        <w:t>märgatavalt</w:t>
      </w:r>
      <w:r w:rsidR="00994485" w:rsidRPr="0096490E">
        <w:t xml:space="preserve"> </w:t>
      </w:r>
      <w:r w:rsidRPr="0096490E">
        <w:t xml:space="preserve">võimalused </w:t>
      </w:r>
      <w:r w:rsidR="00994485">
        <w:t>selgitada välja</w:t>
      </w:r>
      <w:r w:rsidRPr="0096490E">
        <w:t>, k</w:t>
      </w:r>
      <w:r w:rsidR="001D4B86">
        <w:t>a</w:t>
      </w:r>
      <w:r w:rsidRPr="0096490E">
        <w:t xml:space="preserve">s </w:t>
      </w:r>
      <w:r w:rsidR="00994485">
        <w:t>välismaala</w:t>
      </w:r>
      <w:r w:rsidR="001D4B86">
        <w:t>ne</w:t>
      </w:r>
      <w:r w:rsidR="00994485">
        <w:t xml:space="preserve"> </w:t>
      </w:r>
      <w:r w:rsidRPr="0096490E">
        <w:t>kujuta</w:t>
      </w:r>
      <w:r w:rsidR="001D4B86">
        <w:t>b</w:t>
      </w:r>
      <w:r w:rsidRPr="0096490E">
        <w:t xml:space="preserve"> endast </w:t>
      </w:r>
      <w:r w:rsidR="00DA7198">
        <w:t>riigi</w:t>
      </w:r>
      <w:r w:rsidR="00DA7198" w:rsidRPr="0096490E">
        <w:t xml:space="preserve"> </w:t>
      </w:r>
      <w:r w:rsidRPr="0096490E">
        <w:t xml:space="preserve">julgeolekule või avalikule korrale eriti suurt ohtu </w:t>
      </w:r>
      <w:r w:rsidR="00994485">
        <w:t>ja</w:t>
      </w:r>
      <w:r w:rsidR="00994485" w:rsidRPr="0096490E">
        <w:t xml:space="preserve"> </w:t>
      </w:r>
      <w:r w:rsidRPr="0096490E">
        <w:t>ürita</w:t>
      </w:r>
      <w:r w:rsidR="001D4B86">
        <w:t>b</w:t>
      </w:r>
      <w:r w:rsidRPr="0096490E">
        <w:t xml:space="preserve"> sissesõidukeelust hoolimata Eestisse siseneda. </w:t>
      </w:r>
      <w:r w:rsidR="00994485">
        <w:t>V</w:t>
      </w:r>
      <w:r w:rsidRPr="0096490E">
        <w:t>älismaalase isikuandme</w:t>
      </w:r>
      <w:r w:rsidR="00994485">
        <w:t>i</w:t>
      </w:r>
      <w:r w:rsidRPr="0096490E">
        <w:t xml:space="preserve">d </w:t>
      </w:r>
      <w:r w:rsidR="00994485">
        <w:t xml:space="preserve">säilitatakse viisaregistris </w:t>
      </w:r>
      <w:r w:rsidRPr="0096490E">
        <w:t>digitaalsel</w:t>
      </w:r>
      <w:r w:rsidR="00994485">
        <w:t>t</w:t>
      </w:r>
      <w:r w:rsidR="001D4B86">
        <w:t>.</w:t>
      </w:r>
      <w:r w:rsidRPr="0096490E">
        <w:t xml:space="preserve"> </w:t>
      </w:r>
      <w:r w:rsidR="005E4E4C">
        <w:t>Välis</w:t>
      </w:r>
      <w:r w:rsidR="005E4E4C">
        <w:softHyphen/>
        <w:t>maalane on</w:t>
      </w:r>
      <w:r w:rsidR="005E4E4C" w:rsidRPr="0096490E">
        <w:t xml:space="preserve"> an</w:t>
      </w:r>
      <w:r w:rsidR="005E4E4C">
        <w:t>dn</w:t>
      </w:r>
      <w:r w:rsidR="005E4E4C" w:rsidRPr="0096490E">
        <w:t>ud</w:t>
      </w:r>
      <w:r w:rsidR="005E4E4C">
        <w:t xml:space="preserve"> need</w:t>
      </w:r>
      <w:r w:rsidR="005E4E4C" w:rsidRPr="0096490E">
        <w:t xml:space="preserve"> vabatahtlikult </w:t>
      </w:r>
      <w:r w:rsidR="005E4E4C">
        <w:t xml:space="preserve">ja </w:t>
      </w:r>
      <w:r w:rsidR="005E4E4C" w:rsidRPr="0096490E">
        <w:t>tead</w:t>
      </w:r>
      <w:r w:rsidR="005E4E4C">
        <w:t>likult</w:t>
      </w:r>
      <w:r w:rsidR="005E4E4C" w:rsidRPr="0096490E">
        <w:t xml:space="preserve"> viisataotluse </w:t>
      </w:r>
      <w:r w:rsidR="005E4E4C">
        <w:t>või viibimisaja pikenda</w:t>
      </w:r>
      <w:r w:rsidR="005E4E4C">
        <w:softHyphen/>
        <w:t xml:space="preserve">mise taotluse </w:t>
      </w:r>
      <w:r w:rsidR="005E4E4C" w:rsidRPr="0096490E">
        <w:t xml:space="preserve">menetlemiseks ja viisa </w:t>
      </w:r>
      <w:r w:rsidR="005E4E4C">
        <w:t>andmiseks või viibimisaja pikendamiseks.</w:t>
      </w:r>
      <w:r w:rsidR="005E4E4C" w:rsidRPr="0096490E">
        <w:t xml:space="preserve"> </w:t>
      </w:r>
      <w:r w:rsidR="005E4E4C">
        <w:t>Samuti on</w:t>
      </w:r>
      <w:r w:rsidR="005E4E4C" w:rsidRPr="0096490E">
        <w:t xml:space="preserve"> </w:t>
      </w:r>
      <w:r w:rsidR="0038120F">
        <w:t xml:space="preserve">andmed </w:t>
      </w:r>
      <w:r w:rsidRPr="0096490E">
        <w:t>infotehnoloogiliste turvameetmetega kindlalt kaitstud.</w:t>
      </w:r>
    </w:p>
    <w:p w14:paraId="48147424" w14:textId="77777777" w:rsidR="001D4B86" w:rsidRDefault="001D4B86" w:rsidP="001B669D">
      <w:pPr>
        <w:ind w:left="360"/>
        <w:contextualSpacing/>
        <w:jc w:val="both"/>
      </w:pPr>
    </w:p>
    <w:p w14:paraId="128A4B1A" w14:textId="1F1044F5" w:rsidR="00760199" w:rsidRPr="00760199" w:rsidRDefault="00760199" w:rsidP="001B669D">
      <w:pPr>
        <w:ind w:left="360"/>
        <w:contextualSpacing/>
        <w:jc w:val="both"/>
        <w:rPr>
          <w:color w:val="202020"/>
          <w:shd w:val="clear" w:color="auto" w:fill="FFFFFF"/>
        </w:rPr>
      </w:pPr>
      <w:r w:rsidRPr="0096490E">
        <w:t xml:space="preserve">Viisaregistri andmete kuritarvitamise juhtumeid, </w:t>
      </w:r>
      <w:r w:rsidR="00F96A6E" w:rsidRPr="0096490E">
        <w:t>a</w:t>
      </w:r>
      <w:r w:rsidRPr="0096490E">
        <w:t>ndmete tervikluse ründeid või teenus</w:t>
      </w:r>
      <w:r w:rsidR="001D4B86">
        <w:t>e</w:t>
      </w:r>
      <w:r w:rsidR="001D4B86">
        <w:softHyphen/>
      </w:r>
      <w:r w:rsidRPr="0096490E">
        <w:t xml:space="preserve">tõkestusründeid ei ole aset leidnud. Viisaregister läbis 2018. </w:t>
      </w:r>
      <w:r w:rsidR="001D4B86">
        <w:t xml:space="preserve">aasta </w:t>
      </w:r>
      <w:r w:rsidRPr="0096490E">
        <w:t>mais ISKE auditi ja tunnistati ISKE nõuetele vastavaks. Julgeolekuasutused on hinnanud</w:t>
      </w:r>
      <w:r w:rsidR="00F96A6E" w:rsidRPr="0096490E">
        <w:t xml:space="preserve"> viisaregistri </w:t>
      </w:r>
      <w:r w:rsidRPr="0096490E">
        <w:t xml:space="preserve">andmete </w:t>
      </w:r>
      <w:r w:rsidR="00C11ACC" w:rsidRPr="00F252B9">
        <w:t>60</w:t>
      </w:r>
      <w:r w:rsidR="00C11ACC">
        <w:t>-</w:t>
      </w:r>
      <w:r w:rsidR="00C11ACC" w:rsidRPr="00F252B9">
        <w:t xml:space="preserve">aastase </w:t>
      </w:r>
      <w:r w:rsidRPr="0096490E">
        <w:t>säilit</w:t>
      </w:r>
      <w:r w:rsidR="00C11ACC">
        <w:t>ustähtaja</w:t>
      </w:r>
      <w:r w:rsidRPr="0096490E">
        <w:t xml:space="preserve"> vajalikuks, et </w:t>
      </w:r>
      <w:r w:rsidR="00F96A6E" w:rsidRPr="0096490E">
        <w:t xml:space="preserve">oleks võimalik </w:t>
      </w:r>
      <w:r w:rsidR="00C11ACC">
        <w:t>järgida</w:t>
      </w:r>
      <w:r w:rsidR="00C11ACC" w:rsidRPr="0096490E">
        <w:t xml:space="preserve"> </w:t>
      </w:r>
      <w:r w:rsidR="00F96A6E" w:rsidRPr="0096490E">
        <w:t>julgeolekuasutuste seadust</w:t>
      </w:r>
      <w:r w:rsidRPr="0096490E">
        <w:t xml:space="preserve">. </w:t>
      </w:r>
      <w:r w:rsidR="005E4E4C" w:rsidRPr="0096490E">
        <w:t xml:space="preserve">Viisataotlus </w:t>
      </w:r>
      <w:r w:rsidR="005E4E4C">
        <w:t xml:space="preserve">ja viibimisaja pikendamise taotlus </w:t>
      </w:r>
      <w:r w:rsidR="005E4E4C" w:rsidRPr="0096490E">
        <w:t>sisalda</w:t>
      </w:r>
      <w:r w:rsidR="005E4E4C">
        <w:t>vad</w:t>
      </w:r>
      <w:r w:rsidR="005E4E4C" w:rsidRPr="0096490E">
        <w:t xml:space="preserve"> </w:t>
      </w:r>
      <w:r w:rsidR="005E4E4C">
        <w:t>välismaalase</w:t>
      </w:r>
      <w:r w:rsidR="005E4E4C" w:rsidRPr="0096490E">
        <w:t xml:space="preserve"> kohta andmeid,</w:t>
      </w:r>
      <w:r w:rsidRPr="0096490E">
        <w:t xml:space="preserve"> mis on vajalikud julgeolekuasutuste töös juhul, kui </w:t>
      </w:r>
      <w:r w:rsidR="00DC1BC6">
        <w:t>välismaalase</w:t>
      </w:r>
      <w:r w:rsidR="00F96A6E" w:rsidRPr="0096490E">
        <w:t xml:space="preserve"> </w:t>
      </w:r>
      <w:r w:rsidRPr="0096490E">
        <w:t xml:space="preserve">kohta on vaja koguda teavet </w:t>
      </w:r>
      <w:r w:rsidR="00C11ACC">
        <w:t>julgeolekuasutuste seaduses</w:t>
      </w:r>
      <w:r w:rsidRPr="0096490E">
        <w:t xml:space="preserve"> sätestatud ülesannete täitmise</w:t>
      </w:r>
      <w:r w:rsidR="00C11ACC">
        <w:t>ks</w:t>
      </w:r>
      <w:r w:rsidRPr="0096490E">
        <w:t xml:space="preserve">. Seejuures võib vajadus koguda </w:t>
      </w:r>
      <w:r w:rsidR="00C11ACC">
        <w:t>välismaalase</w:t>
      </w:r>
      <w:r w:rsidR="00C11ACC" w:rsidRPr="0096490E">
        <w:t xml:space="preserve"> </w:t>
      </w:r>
      <w:r w:rsidRPr="0096490E">
        <w:t xml:space="preserve">kohta teavet ilmneda aastakümneid pärast seda, kui </w:t>
      </w:r>
      <w:r w:rsidR="00C11ACC">
        <w:t>tema</w:t>
      </w:r>
      <w:r w:rsidR="00C11ACC" w:rsidRPr="0096490E">
        <w:t xml:space="preserve"> </w:t>
      </w:r>
      <w:r w:rsidRPr="0096490E">
        <w:t>andmed viisaregistrisse kanti.</w:t>
      </w:r>
    </w:p>
    <w:p w14:paraId="3747638E" w14:textId="77777777" w:rsidR="00760199" w:rsidRPr="00760199" w:rsidRDefault="00760199" w:rsidP="001B669D">
      <w:pPr>
        <w:ind w:left="360"/>
        <w:contextualSpacing/>
        <w:jc w:val="both"/>
      </w:pPr>
    </w:p>
    <w:p w14:paraId="4F166BF7" w14:textId="77777777" w:rsidR="00754998" w:rsidRPr="009C7B40" w:rsidRDefault="00754998" w:rsidP="001B669D">
      <w:pPr>
        <w:numPr>
          <w:ilvl w:val="0"/>
          <w:numId w:val="33"/>
        </w:numPr>
        <w:contextualSpacing/>
        <w:jc w:val="both"/>
        <w:rPr>
          <w:rFonts w:eastAsia="Calibri"/>
          <w:kern w:val="0"/>
          <w:szCs w:val="22"/>
          <w:lang w:eastAsia="et-EE"/>
          <w14:ligatures w14:val="none"/>
        </w:rPr>
      </w:pPr>
      <w:r w:rsidRPr="009C7B40">
        <w:rPr>
          <w:rFonts w:eastAsia="Calibri"/>
          <w:b/>
          <w:bCs/>
          <w:kern w:val="0"/>
          <w:szCs w:val="22"/>
          <w:lang w:eastAsia="et-EE"/>
          <w14:ligatures w14:val="none"/>
        </w:rPr>
        <w:t>LTR-i andmeid säilitatakse kõige kauem 25 aastat</w:t>
      </w:r>
      <w:r w:rsidRPr="009C7B40">
        <w:rPr>
          <w:rFonts w:eastAsia="Calibri"/>
          <w:kern w:val="0"/>
          <w:szCs w:val="22"/>
          <w:lang w:eastAsia="et-EE"/>
          <w14:ligatures w14:val="none"/>
        </w:rPr>
        <w:t xml:space="preserve">, kuna LTR aitab pädevatel asutustel ennetada süütegusid ning tagada avalikku korda ja riigi julgeolekut välismaalase lühiajalise Eestis töötamise seadusliku aluse ja tingimustele vastavuse andmete töötlemise kaudu. Kolmandate riikide kodanike kohta, kes saabuvad Euroopa Liitu ja Eestisse ning asuvad tööle, ei pruugi Eestil olla rohkem andmeid kui need, mille tööandja esitab välismaalase lühiajalise Eestis töötamise registreerimise taotluses. </w:t>
      </w:r>
      <w:r w:rsidRPr="0096490E">
        <w:rPr>
          <w:rFonts w:eastAsia="Calibri"/>
          <w:kern w:val="0"/>
          <w:szCs w:val="22"/>
          <w:lang w:eastAsia="et-EE"/>
          <w14:ligatures w14:val="none"/>
        </w:rPr>
        <w:t>Õiguskaitse- ja ka julgeolekuasutuste igapäevatöös on esinenud juhtumeid, kus lühiajalise Eestis töötamise registreerimise taotluse andmed ja sellele lisatud dokumendid – näiteks isikuandmed, reisidokumendi isiku</w:t>
      </w:r>
      <w:r w:rsidRPr="0096490E">
        <w:rPr>
          <w:rFonts w:eastAsia="Calibri"/>
          <w:kern w:val="0"/>
          <w:szCs w:val="22"/>
          <w:lang w:eastAsia="et-EE"/>
          <w14:ligatures w14:val="none"/>
        </w:rPr>
        <w:softHyphen/>
        <w:t>andmete lehe koopia ja foto – on aidanud kaasa välismaalase tuvastamisele ning seeläbi avaliku korra ja riigi julgeoleku tõhusale tagamisele.</w:t>
      </w:r>
      <w:r w:rsidRPr="009C7B40">
        <w:rPr>
          <w:rFonts w:eastAsia="Calibri"/>
          <w:kern w:val="0"/>
          <w:szCs w:val="22"/>
          <w:lang w:eastAsia="et-EE"/>
          <w14:ligatures w14:val="none"/>
        </w:rPr>
        <w:t xml:space="preserve"> Seega on vaja säilitada LTR-i andmeid kõige kauem 25 aastat. Kui andmetele kehtestada lühem maksimaalne säilitustähtaeg, vähenevad võimalused teha kindlaks välismaalasi, kes võivad kujutada ohtu avalikule korrale ja riigi julgeolekule.</w:t>
      </w:r>
    </w:p>
    <w:p w14:paraId="2A38C710" w14:textId="77777777" w:rsidR="00754998" w:rsidRPr="009C7B40" w:rsidRDefault="00754998" w:rsidP="001B669D">
      <w:pPr>
        <w:jc w:val="both"/>
        <w:rPr>
          <w:rFonts w:eastAsia="Calibri"/>
          <w:kern w:val="0"/>
          <w:szCs w:val="22"/>
          <w:lang w:eastAsia="et-EE"/>
          <w14:ligatures w14:val="none"/>
        </w:rPr>
      </w:pPr>
    </w:p>
    <w:p w14:paraId="23AB07FA" w14:textId="2059D3FD" w:rsidR="00FA1C07" w:rsidRDefault="00754998" w:rsidP="001B669D">
      <w:pPr>
        <w:numPr>
          <w:ilvl w:val="0"/>
          <w:numId w:val="33"/>
        </w:numPr>
        <w:contextualSpacing/>
        <w:jc w:val="both"/>
        <w:rPr>
          <w:rFonts w:eastAsia="Calibri"/>
          <w:bCs/>
          <w:lang w:eastAsia="et-EE"/>
        </w:rPr>
      </w:pPr>
      <w:r w:rsidRPr="009C7B40">
        <w:rPr>
          <w:rFonts w:eastAsia="Calibri"/>
          <w:b/>
          <w:bCs/>
          <w:kern w:val="0"/>
          <w:szCs w:val="22"/>
          <w:lang w:eastAsia="et-EE"/>
          <w14:ligatures w14:val="none"/>
        </w:rPr>
        <w:t>ETR-i andmeid säilitatakse alaliselt</w:t>
      </w:r>
      <w:r w:rsidRPr="009C7B40">
        <w:rPr>
          <w:rFonts w:eastAsia="Calibri"/>
          <w:kern w:val="0"/>
          <w:szCs w:val="22"/>
          <w:lang w:eastAsia="et-EE"/>
          <w14:ligatures w14:val="none"/>
        </w:rPr>
        <w:t>, kuna need on Eesti elanike algandmed, mis on määrava tähtsusega avaliku korra ja riigi julgeoleku tagamisel. ETR</w:t>
      </w:r>
      <w:r w:rsidRPr="009C7B40">
        <w:rPr>
          <w:rFonts w:eastAsia="Calibri"/>
          <w:kern w:val="0"/>
          <w:szCs w:val="22"/>
          <w:lang w:eastAsia="et-EE"/>
          <w14:ligatures w14:val="none"/>
        </w:rPr>
        <w:noBreakHyphen/>
        <w:t>i andmed on olulised tulevikus esitatavate elamisloa ja elamisõiguse taotluste menetlemisel ja isikute staatuse määratlemisel.</w:t>
      </w:r>
    </w:p>
    <w:p w14:paraId="7896B2F4" w14:textId="77777777" w:rsidR="001E2767" w:rsidRPr="001E2767" w:rsidRDefault="001E2767" w:rsidP="001B669D">
      <w:pPr>
        <w:contextualSpacing/>
        <w:jc w:val="both"/>
        <w:rPr>
          <w:rFonts w:eastAsia="Calibri"/>
          <w:bCs/>
          <w:lang w:eastAsia="et-EE"/>
        </w:rPr>
      </w:pPr>
    </w:p>
    <w:p w14:paraId="5B2311B8" w14:textId="5080FBBA" w:rsidR="00DA0AC4" w:rsidRDefault="00F0540A" w:rsidP="001B669D">
      <w:pPr>
        <w:ind w:left="360"/>
        <w:contextualSpacing/>
        <w:jc w:val="both"/>
        <w:rPr>
          <w:rFonts w:eastAsia="Calibri"/>
          <w:bCs/>
          <w:lang w:eastAsia="et-EE"/>
        </w:rPr>
      </w:pPr>
      <w:r>
        <w:t>Alalise säilitustähtaja määramisel on lähtutud ABIS-e põhimäärusest</w:t>
      </w:r>
      <w:r>
        <w:rPr>
          <w:rStyle w:val="Allmrkuseviide"/>
        </w:rPr>
        <w:footnoteReference w:id="37"/>
      </w:r>
      <w:r w:rsidR="00DA0AC4">
        <w:t>, mille</w:t>
      </w:r>
      <w:r>
        <w:t xml:space="preserve"> </w:t>
      </w:r>
      <w:r w:rsidR="00DA0AC4" w:rsidRPr="00ED3386">
        <w:rPr>
          <w:rFonts w:eastAsia="Calibri"/>
          <w:bCs/>
          <w:lang w:eastAsia="et-EE"/>
        </w:rPr>
        <w:t>§ 45 lõike 1 kohaselt säilitatakse</w:t>
      </w:r>
      <w:r w:rsidR="00DA0AC4">
        <w:rPr>
          <w:rFonts w:eastAsia="Calibri"/>
          <w:bCs/>
          <w:lang w:eastAsia="et-EE"/>
        </w:rPr>
        <w:t xml:space="preserve"> e</w:t>
      </w:r>
      <w:r w:rsidR="00DA0AC4" w:rsidRPr="00DA0AC4">
        <w:rPr>
          <w:rFonts w:eastAsia="Calibri"/>
          <w:bCs/>
          <w:lang w:eastAsia="et-EE"/>
        </w:rPr>
        <w:t>lamis</w:t>
      </w:r>
      <w:r w:rsidR="00DA0AC4">
        <w:rPr>
          <w:rFonts w:eastAsia="Calibri"/>
          <w:bCs/>
          <w:lang w:eastAsia="et-EE"/>
        </w:rPr>
        <w:t>-</w:t>
      </w:r>
      <w:r w:rsidR="00DA0AC4" w:rsidRPr="00DA0AC4">
        <w:rPr>
          <w:rFonts w:eastAsia="Calibri"/>
          <w:bCs/>
          <w:lang w:eastAsia="et-EE"/>
        </w:rPr>
        <w:t xml:space="preserve"> ja töölubade menetluse</w:t>
      </w:r>
      <w:r w:rsidR="00DA0AC4">
        <w:rPr>
          <w:rFonts w:eastAsia="Calibri"/>
          <w:bCs/>
          <w:lang w:eastAsia="et-EE"/>
        </w:rPr>
        <w:t>s ning ELKS-i alusel ETR-st ABIS-sse kantud</w:t>
      </w:r>
      <w:r w:rsidR="00DA0AC4" w:rsidRPr="00DA0AC4">
        <w:rPr>
          <w:rFonts w:eastAsia="Calibri"/>
          <w:bCs/>
          <w:lang w:eastAsia="et-EE"/>
        </w:rPr>
        <w:t xml:space="preserve"> </w:t>
      </w:r>
      <w:r w:rsidR="00DA0AC4" w:rsidRPr="00ED3386">
        <w:rPr>
          <w:rFonts w:eastAsia="Calibri"/>
          <w:bCs/>
          <w:lang w:eastAsia="et-EE"/>
        </w:rPr>
        <w:t>andmeid aktiivselt 20 aastat</w:t>
      </w:r>
      <w:r w:rsidR="00DA0AC4">
        <w:rPr>
          <w:rFonts w:eastAsia="Calibri"/>
          <w:bCs/>
          <w:lang w:eastAsia="et-EE"/>
        </w:rPr>
        <w:t>.</w:t>
      </w:r>
      <w:r w:rsidR="00DA0AC4" w:rsidRPr="00ED3386">
        <w:rPr>
          <w:rFonts w:eastAsia="Calibri"/>
          <w:bCs/>
          <w:lang w:eastAsia="et-EE"/>
        </w:rPr>
        <w:t xml:space="preserve"> </w:t>
      </w:r>
      <w:r w:rsidR="00DA0AC4">
        <w:rPr>
          <w:rFonts w:eastAsia="Calibri"/>
          <w:bCs/>
          <w:lang w:eastAsia="et-EE"/>
        </w:rPr>
        <w:t>Pärast</w:t>
      </w:r>
      <w:r w:rsidR="00DA0AC4" w:rsidRPr="00ED3386">
        <w:rPr>
          <w:rFonts w:eastAsia="Calibri"/>
          <w:bCs/>
          <w:lang w:eastAsia="et-EE"/>
        </w:rPr>
        <w:t xml:space="preserve"> </w:t>
      </w:r>
      <w:r w:rsidR="00DA0AC4">
        <w:rPr>
          <w:rFonts w:eastAsia="Calibri"/>
          <w:bCs/>
          <w:lang w:eastAsia="et-EE"/>
        </w:rPr>
        <w:t>se</w:t>
      </w:r>
      <w:r w:rsidR="00DA0AC4" w:rsidRPr="00ED3386">
        <w:rPr>
          <w:rFonts w:eastAsia="Calibri"/>
          <w:bCs/>
          <w:lang w:eastAsia="et-EE"/>
        </w:rPr>
        <w:t xml:space="preserve">da </w:t>
      </w:r>
      <w:r w:rsidR="00DA0AC4">
        <w:rPr>
          <w:rFonts w:eastAsia="Calibri"/>
          <w:bCs/>
          <w:lang w:eastAsia="et-EE"/>
        </w:rPr>
        <w:t>andmed</w:t>
      </w:r>
      <w:r w:rsidR="00DA0AC4" w:rsidRPr="00ED3386">
        <w:rPr>
          <w:rFonts w:eastAsia="Calibri"/>
          <w:bCs/>
          <w:lang w:eastAsia="et-EE"/>
        </w:rPr>
        <w:t xml:space="preserve"> arhiivi</w:t>
      </w:r>
      <w:r w:rsidR="00DA0AC4">
        <w:rPr>
          <w:rFonts w:eastAsia="Calibri"/>
          <w:bCs/>
          <w:lang w:eastAsia="et-EE"/>
        </w:rPr>
        <w:t>takse. Arhiivitud andmeid</w:t>
      </w:r>
      <w:r w:rsidR="00DA0AC4" w:rsidRPr="00ED3386">
        <w:rPr>
          <w:rFonts w:eastAsia="Calibri"/>
          <w:bCs/>
          <w:lang w:eastAsia="et-EE"/>
        </w:rPr>
        <w:t xml:space="preserve"> säilitatakse alaliselt.</w:t>
      </w:r>
    </w:p>
    <w:p w14:paraId="73D40FF1" w14:textId="77777777" w:rsidR="00DA0AC4" w:rsidRDefault="00DA0AC4" w:rsidP="001B669D">
      <w:pPr>
        <w:ind w:left="360"/>
        <w:contextualSpacing/>
        <w:jc w:val="both"/>
        <w:rPr>
          <w:rFonts w:eastAsia="Calibri"/>
          <w:bCs/>
          <w:lang w:eastAsia="et-EE"/>
        </w:rPr>
      </w:pPr>
    </w:p>
    <w:p w14:paraId="265ED03D" w14:textId="21707F65" w:rsidR="00AC6128" w:rsidRDefault="00F0540A" w:rsidP="001B669D">
      <w:pPr>
        <w:ind w:left="360"/>
        <w:contextualSpacing/>
        <w:jc w:val="both"/>
      </w:pPr>
      <w:r>
        <w:t>S</w:t>
      </w:r>
      <w:r w:rsidR="00FA1C07" w:rsidRPr="0028436A">
        <w:t>äilit</w:t>
      </w:r>
      <w:r>
        <w:t>us</w:t>
      </w:r>
      <w:r w:rsidR="00FA1C07" w:rsidRPr="0028436A">
        <w:t>tähtaegade sätestamisel tuleb arvestada, et omavahel peavad olema kooskõlas</w:t>
      </w:r>
      <w:r w:rsidR="00AC6128">
        <w:t>:</w:t>
      </w:r>
    </w:p>
    <w:p w14:paraId="7395E43C" w14:textId="0F11132B" w:rsidR="00AC6128" w:rsidRDefault="00FA1C07" w:rsidP="001B669D">
      <w:pPr>
        <w:pStyle w:val="Loendilik"/>
        <w:numPr>
          <w:ilvl w:val="0"/>
          <w:numId w:val="43"/>
        </w:numPr>
        <w:spacing w:line="240" w:lineRule="auto"/>
        <w:ind w:left="720"/>
      </w:pPr>
      <w:r w:rsidRPr="0028436A">
        <w:t>andmekogu põhimääruses sätestatud säilitustähtaeg</w:t>
      </w:r>
      <w:r w:rsidR="00AC6128">
        <w:t>,</w:t>
      </w:r>
      <w:r>
        <w:t xml:space="preserve"> kui see on põhimääruses olemas</w:t>
      </w:r>
      <w:r w:rsidR="00AC6128">
        <w:t>;</w:t>
      </w:r>
    </w:p>
    <w:p w14:paraId="71DCC078" w14:textId="42E0402E" w:rsidR="00AC6128" w:rsidRDefault="00FA1C07" w:rsidP="001B669D">
      <w:pPr>
        <w:pStyle w:val="Loendilik"/>
        <w:numPr>
          <w:ilvl w:val="0"/>
          <w:numId w:val="43"/>
        </w:numPr>
        <w:spacing w:line="240" w:lineRule="auto"/>
        <w:ind w:left="720"/>
      </w:pPr>
      <w:r w:rsidRPr="0028436A">
        <w:t>ABIS</w:t>
      </w:r>
      <w:r w:rsidR="00AC6128">
        <w:t>-e</w:t>
      </w:r>
      <w:r w:rsidRPr="0028436A">
        <w:t xml:space="preserve"> põhimääruses sätestatud biomeetriliste andmete säilit</w:t>
      </w:r>
      <w:r w:rsidR="00A7462F">
        <w:t xml:space="preserve">amise </w:t>
      </w:r>
      <w:r w:rsidRPr="0028436A">
        <w:t xml:space="preserve">tähtaeg </w:t>
      </w:r>
      <w:r w:rsidR="00AC6128">
        <w:t>ning</w:t>
      </w:r>
      <w:r w:rsidR="00AC6128" w:rsidRPr="0028436A">
        <w:t xml:space="preserve"> </w:t>
      </w:r>
    </w:p>
    <w:p w14:paraId="7B98C5D4" w14:textId="5F5B641E" w:rsidR="00FA1C07" w:rsidRDefault="00FA1C07" w:rsidP="001B669D">
      <w:pPr>
        <w:pStyle w:val="Loendilik"/>
        <w:numPr>
          <w:ilvl w:val="0"/>
          <w:numId w:val="43"/>
        </w:numPr>
        <w:spacing w:line="240" w:lineRule="auto"/>
        <w:ind w:left="720"/>
      </w:pPr>
      <w:r w:rsidRPr="0028436A">
        <w:t>eelnõuga seaduse</w:t>
      </w:r>
      <w:r w:rsidR="00A7462F">
        <w:t>s</w:t>
      </w:r>
      <w:r w:rsidRPr="0028436A">
        <w:t xml:space="preserve"> sätestatavad ABIS</w:t>
      </w:r>
      <w:r w:rsidR="00AC6128">
        <w:t>-e</w:t>
      </w:r>
      <w:r w:rsidRPr="0028436A">
        <w:t xml:space="preserve"> ja iga andmekogu andmete säilit</w:t>
      </w:r>
      <w:r w:rsidR="00A7462F">
        <w:t xml:space="preserve">amise </w:t>
      </w:r>
      <w:r w:rsidRPr="0028436A">
        <w:t>tähtajad.</w:t>
      </w:r>
    </w:p>
    <w:p w14:paraId="770CE02D" w14:textId="77777777" w:rsidR="00FA1C07" w:rsidRDefault="00FA1C07" w:rsidP="001B669D">
      <w:pPr>
        <w:ind w:left="360"/>
        <w:contextualSpacing/>
      </w:pPr>
    </w:p>
    <w:p w14:paraId="2A362E3E" w14:textId="5A8C452B" w:rsidR="00FA1C07" w:rsidRPr="00FA1C07" w:rsidRDefault="00FA1C07" w:rsidP="001B669D">
      <w:pPr>
        <w:ind w:left="360"/>
        <w:contextualSpacing/>
        <w:jc w:val="both"/>
        <w:rPr>
          <w:rFonts w:eastAsia="Calibri"/>
          <w:bCs/>
          <w:lang w:eastAsia="et-EE"/>
        </w:rPr>
      </w:pPr>
      <w:r w:rsidRPr="0028436A">
        <w:t>ABIS</w:t>
      </w:r>
      <w:r w:rsidR="00AC6128">
        <w:t>-s</w:t>
      </w:r>
      <w:r w:rsidRPr="0028436A">
        <w:t xml:space="preserve"> säilitatakse biomeetrilisi andmeid</w:t>
      </w:r>
      <w:r w:rsidR="00AC6128">
        <w:t>,</w:t>
      </w:r>
      <w:r w:rsidRPr="0028436A">
        <w:t xml:space="preserve"> ja kui n</w:t>
      </w:r>
      <w:r>
        <w:t>äiteks</w:t>
      </w:r>
      <w:r w:rsidRPr="0028436A">
        <w:t xml:space="preserve"> ABIS</w:t>
      </w:r>
      <w:r w:rsidR="00AC6128">
        <w:t>-e</w:t>
      </w:r>
      <w:r w:rsidRPr="0028436A">
        <w:t xml:space="preserve"> andmete säilit</w:t>
      </w:r>
      <w:r w:rsidR="00AC6128">
        <w:t>amise täht</w:t>
      </w:r>
      <w:r w:rsidR="00A7462F">
        <w:softHyphen/>
      </w:r>
      <w:r w:rsidRPr="0028436A">
        <w:t xml:space="preserve">aeg on pikem kui selle andmekogu andmete </w:t>
      </w:r>
      <w:r w:rsidR="00F0540A">
        <w:t>oma</w:t>
      </w:r>
      <w:r w:rsidRPr="0028436A">
        <w:t>, kust ABIS</w:t>
      </w:r>
      <w:r w:rsidR="00F0540A">
        <w:t>-sse</w:t>
      </w:r>
      <w:r w:rsidRPr="0028436A">
        <w:t xml:space="preserve"> andmed saadetakse, võivad biomeetrilised andmed küll ABIS</w:t>
      </w:r>
      <w:r w:rsidR="00F0540A">
        <w:t>-s</w:t>
      </w:r>
      <w:r w:rsidRPr="0028436A">
        <w:t xml:space="preserve"> alles olla, kuid neid ei ole enam võimalik konkreetse isikuga siduda</w:t>
      </w:r>
      <w:r w:rsidR="00F0540A">
        <w:t>,</w:t>
      </w:r>
      <w:r w:rsidRPr="0028436A">
        <w:t xml:space="preserve"> </w:t>
      </w:r>
      <w:r w:rsidR="00F0540A">
        <w:t>st</w:t>
      </w:r>
      <w:r w:rsidR="00F0540A" w:rsidRPr="0028436A">
        <w:t xml:space="preserve"> </w:t>
      </w:r>
      <w:r w:rsidRPr="0028436A">
        <w:t>ABIS</w:t>
      </w:r>
      <w:r w:rsidR="00F0540A">
        <w:t>-e</w:t>
      </w:r>
      <w:r w:rsidRPr="0028436A">
        <w:t xml:space="preserve"> andmete pikemal säilitamisel puudub mõte</w:t>
      </w:r>
      <w:r>
        <w:t xml:space="preserve"> ja vajadus. S</w:t>
      </w:r>
      <w:r w:rsidRPr="0028436A">
        <w:t xml:space="preserve">elline </w:t>
      </w:r>
      <w:r w:rsidRPr="0028436A">
        <w:rPr>
          <w:bCs/>
        </w:rPr>
        <w:t xml:space="preserve">andmete säilitamine koormab digivõrku ja kasutab </w:t>
      </w:r>
      <w:r w:rsidR="00A7462F">
        <w:rPr>
          <w:bCs/>
        </w:rPr>
        <w:t xml:space="preserve">ka </w:t>
      </w:r>
      <w:r w:rsidRPr="0028436A">
        <w:rPr>
          <w:bCs/>
        </w:rPr>
        <w:t>muid ressursse</w:t>
      </w:r>
      <w:r w:rsidRPr="0028436A">
        <w:t xml:space="preserve"> ebaotstarbekalt.</w:t>
      </w:r>
    </w:p>
    <w:p w14:paraId="6898A1F5" w14:textId="77777777" w:rsidR="007345ED" w:rsidRDefault="007345ED" w:rsidP="001B669D">
      <w:pPr>
        <w:ind w:left="360"/>
        <w:contextualSpacing/>
        <w:jc w:val="both"/>
        <w:rPr>
          <w:rFonts w:eastAsia="Calibri"/>
          <w:bCs/>
          <w:kern w:val="0"/>
          <w:szCs w:val="22"/>
          <w:lang w:eastAsia="et-EE"/>
          <w14:ligatures w14:val="none"/>
        </w:rPr>
      </w:pPr>
    </w:p>
    <w:p w14:paraId="4C50DEB3" w14:textId="7F45FC43" w:rsidR="00CB2A9F" w:rsidRDefault="00ED3386" w:rsidP="001B669D">
      <w:pPr>
        <w:ind w:left="360"/>
        <w:contextualSpacing/>
        <w:jc w:val="both"/>
        <w:rPr>
          <w:rFonts w:eastAsia="Calibri"/>
          <w:bCs/>
          <w:kern w:val="0"/>
          <w:szCs w:val="22"/>
          <w:lang w:eastAsia="et-EE"/>
          <w14:ligatures w14:val="none"/>
        </w:rPr>
      </w:pPr>
      <w:r w:rsidRPr="00FA1C07">
        <w:rPr>
          <w:rFonts w:eastAsia="Calibri"/>
          <w:bCs/>
          <w:kern w:val="0"/>
          <w:szCs w:val="22"/>
          <w:lang w:eastAsia="et-EE"/>
          <w14:ligatures w14:val="none"/>
        </w:rPr>
        <w:t>ABIS</w:t>
      </w:r>
      <w:r w:rsidR="00F0540A">
        <w:rPr>
          <w:rFonts w:eastAsia="Calibri"/>
          <w:bCs/>
          <w:kern w:val="0"/>
          <w:szCs w:val="22"/>
          <w:lang w:eastAsia="et-EE"/>
          <w14:ligatures w14:val="none"/>
        </w:rPr>
        <w:t>-e</w:t>
      </w:r>
      <w:r w:rsidRPr="00FA1C07">
        <w:rPr>
          <w:rFonts w:eastAsia="Calibri"/>
          <w:bCs/>
          <w:kern w:val="0"/>
          <w:szCs w:val="22"/>
          <w:lang w:eastAsia="et-EE"/>
          <w14:ligatures w14:val="none"/>
        </w:rPr>
        <w:t xml:space="preserve"> põhimäärus jõustus 03.01.2022 ja selle seletuskirjas</w:t>
      </w:r>
      <w:r w:rsidR="00975544">
        <w:rPr>
          <w:rStyle w:val="Allmrkuseviide"/>
          <w:rFonts w:eastAsia="Calibri"/>
          <w:bCs/>
          <w:kern w:val="0"/>
          <w:szCs w:val="22"/>
          <w:lang w:eastAsia="et-EE"/>
          <w14:ligatures w14:val="none"/>
        </w:rPr>
        <w:footnoteReference w:id="38"/>
      </w:r>
      <w:r w:rsidRPr="00FA1C07">
        <w:rPr>
          <w:rFonts w:eastAsia="Calibri"/>
          <w:bCs/>
          <w:kern w:val="0"/>
          <w:szCs w:val="22"/>
          <w:lang w:eastAsia="et-EE"/>
          <w14:ligatures w14:val="none"/>
        </w:rPr>
        <w:t xml:space="preserve"> on andmete säilit</w:t>
      </w:r>
      <w:r w:rsidR="00F0540A">
        <w:rPr>
          <w:rFonts w:eastAsia="Calibri"/>
          <w:bCs/>
          <w:kern w:val="0"/>
          <w:szCs w:val="22"/>
          <w:lang w:eastAsia="et-EE"/>
          <w14:ligatures w14:val="none"/>
        </w:rPr>
        <w:t xml:space="preserve">amise </w:t>
      </w:r>
      <w:r w:rsidRPr="00FA1C07">
        <w:rPr>
          <w:rFonts w:eastAsia="Calibri"/>
          <w:bCs/>
          <w:kern w:val="0"/>
          <w:szCs w:val="22"/>
          <w:lang w:eastAsia="et-EE"/>
          <w14:ligatures w14:val="none"/>
        </w:rPr>
        <w:t>täht</w:t>
      </w:r>
      <w:r w:rsidR="00F0540A">
        <w:rPr>
          <w:rFonts w:eastAsia="Calibri"/>
          <w:bCs/>
          <w:kern w:val="0"/>
          <w:szCs w:val="22"/>
          <w:lang w:eastAsia="et-EE"/>
          <w14:ligatures w14:val="none"/>
        </w:rPr>
        <w:softHyphen/>
      </w:r>
      <w:r w:rsidRPr="00FA1C07">
        <w:rPr>
          <w:rFonts w:eastAsia="Calibri"/>
          <w:bCs/>
          <w:kern w:val="0"/>
          <w:szCs w:val="22"/>
          <w:lang w:eastAsia="et-EE"/>
          <w14:ligatures w14:val="none"/>
        </w:rPr>
        <w:t xml:space="preserve">aegu täpsemalt põhjendatud. </w:t>
      </w:r>
      <w:r w:rsidR="00F0540A">
        <w:rPr>
          <w:rFonts w:eastAsia="Calibri"/>
          <w:bCs/>
          <w:kern w:val="0"/>
          <w:szCs w:val="22"/>
          <w:lang w:eastAsia="et-EE"/>
          <w14:ligatures w14:val="none"/>
        </w:rPr>
        <w:t>ABIS-e põhi</w:t>
      </w:r>
      <w:r w:rsidRPr="00FA1C07">
        <w:rPr>
          <w:rFonts w:eastAsia="Calibri"/>
          <w:bCs/>
          <w:kern w:val="0"/>
          <w:szCs w:val="22"/>
          <w:lang w:eastAsia="et-EE"/>
          <w14:ligatures w14:val="none"/>
        </w:rPr>
        <w:t xml:space="preserve">määruse eelnõu kooskõlastamisel ei </w:t>
      </w:r>
      <w:r w:rsidR="00A7462F">
        <w:rPr>
          <w:rFonts w:eastAsia="Calibri"/>
          <w:bCs/>
          <w:kern w:val="0"/>
          <w:szCs w:val="22"/>
          <w:lang w:eastAsia="et-EE"/>
          <w14:ligatures w14:val="none"/>
        </w:rPr>
        <w:t>avaldatud arvamust</w:t>
      </w:r>
      <w:r w:rsidRPr="00FA1C07">
        <w:rPr>
          <w:rFonts w:eastAsia="Calibri"/>
          <w:bCs/>
          <w:kern w:val="0"/>
          <w:szCs w:val="22"/>
          <w:lang w:eastAsia="et-EE"/>
          <w14:ligatures w14:val="none"/>
        </w:rPr>
        <w:t xml:space="preserve">, et </w:t>
      </w:r>
      <w:r w:rsidR="00F0540A">
        <w:rPr>
          <w:rFonts w:eastAsia="Calibri"/>
          <w:bCs/>
          <w:kern w:val="0"/>
          <w:szCs w:val="22"/>
          <w:lang w:eastAsia="et-EE"/>
          <w14:ligatures w14:val="none"/>
        </w:rPr>
        <w:t>ETR</w:t>
      </w:r>
      <w:r w:rsidR="00F0540A">
        <w:rPr>
          <w:rFonts w:eastAsia="Calibri"/>
          <w:bCs/>
          <w:kern w:val="0"/>
          <w:szCs w:val="22"/>
          <w:lang w:eastAsia="et-EE"/>
          <w14:ligatures w14:val="none"/>
        </w:rPr>
        <w:noBreakHyphen/>
        <w:t>i</w:t>
      </w:r>
      <w:r w:rsidRPr="00FA1C07">
        <w:rPr>
          <w:rFonts w:eastAsia="Calibri"/>
          <w:bCs/>
          <w:kern w:val="0"/>
          <w:szCs w:val="22"/>
          <w:lang w:eastAsia="et-EE"/>
          <w14:ligatures w14:val="none"/>
        </w:rPr>
        <w:t xml:space="preserve"> andmete alali</w:t>
      </w:r>
      <w:r w:rsidR="00F0540A">
        <w:rPr>
          <w:rFonts w:eastAsia="Calibri"/>
          <w:bCs/>
          <w:kern w:val="0"/>
          <w:szCs w:val="22"/>
          <w:lang w:eastAsia="et-EE"/>
          <w14:ligatures w14:val="none"/>
        </w:rPr>
        <w:t>n</w:t>
      </w:r>
      <w:r w:rsidRPr="00FA1C07">
        <w:rPr>
          <w:rFonts w:eastAsia="Calibri"/>
          <w:bCs/>
          <w:kern w:val="0"/>
          <w:szCs w:val="22"/>
          <w:lang w:eastAsia="et-EE"/>
          <w14:ligatures w14:val="none"/>
        </w:rPr>
        <w:t>e säilitus</w:t>
      </w:r>
      <w:r w:rsidR="00F0540A">
        <w:rPr>
          <w:rFonts w:eastAsia="Calibri"/>
          <w:bCs/>
          <w:kern w:val="0"/>
          <w:szCs w:val="22"/>
          <w:lang w:eastAsia="et-EE"/>
          <w14:ligatures w14:val="none"/>
        </w:rPr>
        <w:t>täht</w:t>
      </w:r>
      <w:r w:rsidRPr="00FA1C07">
        <w:rPr>
          <w:rFonts w:eastAsia="Calibri"/>
          <w:bCs/>
          <w:kern w:val="0"/>
          <w:szCs w:val="22"/>
          <w:lang w:eastAsia="et-EE"/>
          <w14:ligatures w14:val="none"/>
        </w:rPr>
        <w:t>a</w:t>
      </w:r>
      <w:r w:rsidR="00F0540A">
        <w:rPr>
          <w:rFonts w:eastAsia="Calibri"/>
          <w:bCs/>
          <w:kern w:val="0"/>
          <w:szCs w:val="22"/>
          <w:lang w:eastAsia="et-EE"/>
          <w14:ligatures w14:val="none"/>
        </w:rPr>
        <w:t>eg</w:t>
      </w:r>
      <w:r w:rsidRPr="00FA1C07">
        <w:rPr>
          <w:rFonts w:eastAsia="Calibri"/>
          <w:bCs/>
          <w:kern w:val="0"/>
          <w:szCs w:val="22"/>
          <w:lang w:eastAsia="et-EE"/>
          <w14:ligatures w14:val="none"/>
        </w:rPr>
        <w:t xml:space="preserve"> oleks probleem</w:t>
      </w:r>
      <w:r w:rsidR="00F0540A">
        <w:rPr>
          <w:rFonts w:eastAsia="Calibri"/>
          <w:bCs/>
          <w:kern w:val="0"/>
          <w:szCs w:val="22"/>
          <w:lang w:eastAsia="et-EE"/>
          <w14:ligatures w14:val="none"/>
        </w:rPr>
        <w:t>n</w:t>
      </w:r>
      <w:r w:rsidRPr="00FA1C07">
        <w:rPr>
          <w:rFonts w:eastAsia="Calibri"/>
          <w:bCs/>
          <w:kern w:val="0"/>
          <w:szCs w:val="22"/>
          <w:lang w:eastAsia="et-EE"/>
          <w14:ligatures w14:val="none"/>
        </w:rPr>
        <w:t xml:space="preserve">e </w:t>
      </w:r>
      <w:r w:rsidR="00A7462F">
        <w:rPr>
          <w:rFonts w:eastAsia="Calibri"/>
          <w:bCs/>
          <w:kern w:val="0"/>
          <w:szCs w:val="22"/>
          <w:lang w:eastAsia="et-EE"/>
          <w14:ligatures w14:val="none"/>
        </w:rPr>
        <w:t>või</w:t>
      </w:r>
      <w:r w:rsidR="00A7462F" w:rsidRPr="00FA1C07">
        <w:rPr>
          <w:rFonts w:eastAsia="Calibri"/>
          <w:bCs/>
          <w:kern w:val="0"/>
          <w:szCs w:val="22"/>
          <w:lang w:eastAsia="et-EE"/>
          <w14:ligatures w14:val="none"/>
        </w:rPr>
        <w:t xml:space="preserve"> </w:t>
      </w:r>
      <w:r w:rsidR="00F0540A">
        <w:rPr>
          <w:rFonts w:eastAsia="Calibri"/>
          <w:bCs/>
          <w:kern w:val="0"/>
          <w:szCs w:val="22"/>
          <w:lang w:eastAsia="et-EE"/>
          <w14:ligatures w14:val="none"/>
        </w:rPr>
        <w:t xml:space="preserve">selle </w:t>
      </w:r>
      <w:r w:rsidRPr="00FA1C07">
        <w:rPr>
          <w:rFonts w:eastAsia="Calibri"/>
          <w:bCs/>
          <w:kern w:val="0"/>
          <w:szCs w:val="22"/>
          <w:lang w:eastAsia="et-EE"/>
          <w14:ligatures w14:val="none"/>
        </w:rPr>
        <w:t xml:space="preserve">põhjendused </w:t>
      </w:r>
      <w:r w:rsidR="00F0540A">
        <w:rPr>
          <w:rFonts w:eastAsia="Calibri"/>
          <w:bCs/>
          <w:kern w:val="0"/>
          <w:szCs w:val="22"/>
          <w:lang w:eastAsia="et-EE"/>
          <w14:ligatures w14:val="none"/>
        </w:rPr>
        <w:t>eba</w:t>
      </w:r>
      <w:r w:rsidRPr="00FA1C07">
        <w:rPr>
          <w:rFonts w:eastAsia="Calibri"/>
          <w:bCs/>
          <w:kern w:val="0"/>
          <w:szCs w:val="22"/>
          <w:lang w:eastAsia="et-EE"/>
          <w14:ligatures w14:val="none"/>
        </w:rPr>
        <w:t xml:space="preserve">piisavad. </w:t>
      </w:r>
      <w:r w:rsidR="00D817DF">
        <w:rPr>
          <w:rFonts w:eastAsia="Calibri"/>
          <w:bCs/>
          <w:kern w:val="0"/>
          <w:szCs w:val="22"/>
          <w:lang w:eastAsia="et-EE"/>
          <w14:ligatures w14:val="none"/>
        </w:rPr>
        <w:t>ETR-i andmeid</w:t>
      </w:r>
      <w:r w:rsidR="00D817DF" w:rsidRPr="00FA1C07">
        <w:rPr>
          <w:rFonts w:eastAsia="Calibri"/>
          <w:bCs/>
          <w:kern w:val="0"/>
          <w:szCs w:val="22"/>
          <w:lang w:eastAsia="et-EE"/>
          <w14:ligatures w14:val="none"/>
        </w:rPr>
        <w:t xml:space="preserve"> </w:t>
      </w:r>
      <w:r w:rsidR="0082566B">
        <w:rPr>
          <w:rFonts w:eastAsia="Calibri"/>
          <w:bCs/>
          <w:kern w:val="0"/>
          <w:szCs w:val="22"/>
          <w:lang w:eastAsia="et-EE"/>
          <w14:ligatures w14:val="none"/>
        </w:rPr>
        <w:t xml:space="preserve">on oluline </w:t>
      </w:r>
      <w:r w:rsidR="00F0540A">
        <w:rPr>
          <w:rFonts w:eastAsia="Calibri"/>
          <w:bCs/>
          <w:kern w:val="0"/>
          <w:szCs w:val="22"/>
          <w:lang w:eastAsia="et-EE"/>
          <w14:ligatures w14:val="none"/>
        </w:rPr>
        <w:t>säilita</w:t>
      </w:r>
      <w:r w:rsidR="0082566B">
        <w:rPr>
          <w:rFonts w:eastAsia="Calibri"/>
          <w:bCs/>
          <w:kern w:val="0"/>
          <w:szCs w:val="22"/>
          <w:lang w:eastAsia="et-EE"/>
          <w14:ligatures w14:val="none"/>
        </w:rPr>
        <w:t>da</w:t>
      </w:r>
      <w:r w:rsidR="00F0540A" w:rsidRPr="00FA1C07">
        <w:rPr>
          <w:rFonts w:eastAsia="Calibri"/>
          <w:bCs/>
          <w:kern w:val="0"/>
          <w:szCs w:val="22"/>
          <w:lang w:eastAsia="et-EE"/>
          <w14:ligatures w14:val="none"/>
        </w:rPr>
        <w:t xml:space="preserve"> </w:t>
      </w:r>
      <w:r w:rsidR="0082566B">
        <w:rPr>
          <w:rFonts w:eastAsia="Calibri"/>
          <w:bCs/>
          <w:kern w:val="0"/>
          <w:szCs w:val="22"/>
          <w:lang w:eastAsia="et-EE"/>
          <w14:ligatures w14:val="none"/>
        </w:rPr>
        <w:t>alaliselt,</w:t>
      </w:r>
      <w:r w:rsidR="0082566B" w:rsidRPr="0082566B">
        <w:rPr>
          <w:rFonts w:eastAsia="Times New Roman"/>
        </w:rPr>
        <w:t xml:space="preserve"> </w:t>
      </w:r>
      <w:r w:rsidR="0082566B" w:rsidRPr="0082566B">
        <w:rPr>
          <w:rFonts w:eastAsia="Calibri"/>
          <w:bCs/>
          <w:kern w:val="0"/>
          <w:szCs w:val="22"/>
          <w:lang w:eastAsia="et-EE"/>
          <w14:ligatures w14:val="none"/>
        </w:rPr>
        <w:t xml:space="preserve">kuna </w:t>
      </w:r>
      <w:r w:rsidR="00D817DF">
        <w:rPr>
          <w:rFonts w:eastAsia="Calibri"/>
          <w:bCs/>
          <w:kern w:val="0"/>
          <w:szCs w:val="22"/>
          <w:lang w:eastAsia="et-EE"/>
          <w14:ligatures w14:val="none"/>
        </w:rPr>
        <w:t>ETR</w:t>
      </w:r>
      <w:r w:rsidR="00D817DF" w:rsidRPr="0082566B">
        <w:rPr>
          <w:rFonts w:eastAsia="Calibri"/>
          <w:bCs/>
          <w:kern w:val="0"/>
          <w:szCs w:val="22"/>
          <w:lang w:eastAsia="et-EE"/>
          <w14:ligatures w14:val="none"/>
        </w:rPr>
        <w:t xml:space="preserve"> </w:t>
      </w:r>
      <w:r w:rsidR="0082566B" w:rsidRPr="0082566B">
        <w:rPr>
          <w:rFonts w:eastAsia="Calibri"/>
          <w:bCs/>
          <w:kern w:val="0"/>
          <w:szCs w:val="22"/>
          <w:lang w:eastAsia="et-EE"/>
          <w14:ligatures w14:val="none"/>
        </w:rPr>
        <w:t xml:space="preserve">on Eesti rahvusriigi ja ühiskonna kestmise seisukohalt kõige olulisem </w:t>
      </w:r>
      <w:r w:rsidR="00D817DF" w:rsidRPr="0082566B">
        <w:rPr>
          <w:rFonts w:eastAsia="Calibri"/>
          <w:bCs/>
          <w:kern w:val="0"/>
          <w:szCs w:val="22"/>
          <w:lang w:eastAsia="et-EE"/>
          <w14:ligatures w14:val="none"/>
        </w:rPr>
        <w:t>andmekogu</w:t>
      </w:r>
      <w:r w:rsidR="00D817DF">
        <w:rPr>
          <w:rFonts w:eastAsia="Calibri"/>
          <w:bCs/>
          <w:kern w:val="0"/>
          <w:szCs w:val="22"/>
          <w:lang w:eastAsia="et-EE"/>
          <w14:ligatures w14:val="none"/>
        </w:rPr>
        <w:t xml:space="preserve"> ning</w:t>
      </w:r>
      <w:r w:rsidR="00D817DF" w:rsidRPr="0082566B">
        <w:rPr>
          <w:rFonts w:eastAsia="Calibri"/>
          <w:bCs/>
          <w:kern w:val="0"/>
          <w:szCs w:val="22"/>
          <w:lang w:eastAsia="et-EE"/>
          <w14:ligatures w14:val="none"/>
        </w:rPr>
        <w:t xml:space="preserve"> </w:t>
      </w:r>
      <w:r w:rsidR="0082566B" w:rsidRPr="0082566B">
        <w:rPr>
          <w:rFonts w:eastAsia="Calibri"/>
          <w:bCs/>
          <w:kern w:val="0"/>
          <w:szCs w:val="22"/>
          <w:lang w:eastAsia="et-EE"/>
          <w14:ligatures w14:val="none"/>
        </w:rPr>
        <w:t xml:space="preserve">peegeldab riikliku poliitika mõju ühiskonnale kõige laiemalt. Rahvusarhiiv </w:t>
      </w:r>
      <w:r w:rsidR="0082566B">
        <w:rPr>
          <w:rFonts w:eastAsia="Calibri"/>
          <w:bCs/>
          <w:kern w:val="0"/>
          <w:szCs w:val="22"/>
          <w:lang w:eastAsia="et-EE"/>
          <w14:ligatures w14:val="none"/>
        </w:rPr>
        <w:t xml:space="preserve">on </w:t>
      </w:r>
      <w:r w:rsidR="0082566B" w:rsidRPr="0082566B">
        <w:rPr>
          <w:rFonts w:eastAsia="Calibri"/>
          <w:bCs/>
          <w:kern w:val="0"/>
          <w:szCs w:val="22"/>
          <w:lang w:eastAsia="et-EE"/>
          <w14:ligatures w14:val="none"/>
        </w:rPr>
        <w:t>hindamisotsus</w:t>
      </w:r>
      <w:r w:rsidR="0082566B">
        <w:rPr>
          <w:rFonts w:eastAsia="Calibri"/>
          <w:bCs/>
          <w:kern w:val="0"/>
          <w:szCs w:val="22"/>
          <w:lang w:eastAsia="et-EE"/>
          <w14:ligatures w14:val="none"/>
        </w:rPr>
        <w:t>t</w:t>
      </w:r>
      <w:r w:rsidR="0082566B" w:rsidRPr="0082566B">
        <w:rPr>
          <w:rFonts w:eastAsia="Calibri"/>
          <w:bCs/>
          <w:kern w:val="0"/>
          <w:szCs w:val="22"/>
          <w:lang w:eastAsia="et-EE"/>
          <w14:ligatures w14:val="none"/>
        </w:rPr>
        <w:t>e</w:t>
      </w:r>
      <w:r w:rsidR="0082566B">
        <w:rPr>
          <w:rFonts w:eastAsia="Calibri"/>
          <w:bCs/>
          <w:kern w:val="0"/>
          <w:szCs w:val="22"/>
          <w:lang w:eastAsia="et-EE"/>
          <w14:ligatures w14:val="none"/>
        </w:rPr>
        <w:t>s</w:t>
      </w:r>
      <w:r w:rsidR="00D817DF" w:rsidRPr="00D817DF">
        <w:rPr>
          <w:rFonts w:eastAsia="Calibri"/>
          <w:bCs/>
          <w:kern w:val="0"/>
          <w:szCs w:val="22"/>
          <w:lang w:eastAsia="et-EE"/>
          <w14:ligatures w14:val="none"/>
        </w:rPr>
        <w:t xml:space="preserve"> </w:t>
      </w:r>
      <w:r w:rsidR="00D817DF">
        <w:rPr>
          <w:rFonts w:eastAsia="Calibri"/>
          <w:bCs/>
          <w:kern w:val="0"/>
          <w:szCs w:val="22"/>
          <w:lang w:eastAsia="et-EE"/>
          <w14:ligatures w14:val="none"/>
        </w:rPr>
        <w:t>märkinud</w:t>
      </w:r>
      <w:r w:rsidR="0082566B">
        <w:rPr>
          <w:rFonts w:eastAsia="Calibri"/>
          <w:bCs/>
          <w:kern w:val="0"/>
          <w:szCs w:val="22"/>
          <w:lang w:eastAsia="et-EE"/>
          <w14:ligatures w14:val="none"/>
        </w:rPr>
        <w:t xml:space="preserve">, et </w:t>
      </w:r>
      <w:r w:rsidR="0082566B" w:rsidRPr="0082566B">
        <w:rPr>
          <w:rFonts w:eastAsia="Calibri"/>
          <w:bCs/>
          <w:kern w:val="0"/>
          <w:szCs w:val="22"/>
          <w:lang w:eastAsia="et-EE"/>
          <w14:ligatures w14:val="none"/>
        </w:rPr>
        <w:t>arhiivi</w:t>
      </w:r>
      <w:r w:rsidR="00D817DF">
        <w:rPr>
          <w:rFonts w:eastAsia="Calibri"/>
          <w:bCs/>
          <w:kern w:val="0"/>
          <w:szCs w:val="22"/>
          <w:lang w:eastAsia="et-EE"/>
          <w14:ligatures w14:val="none"/>
        </w:rPr>
        <w:softHyphen/>
      </w:r>
      <w:r w:rsidR="0082566B" w:rsidRPr="0082566B">
        <w:rPr>
          <w:rFonts w:eastAsia="Calibri"/>
          <w:bCs/>
          <w:kern w:val="0"/>
          <w:szCs w:val="22"/>
          <w:lang w:eastAsia="et-EE"/>
          <w14:ligatures w14:val="none"/>
        </w:rPr>
        <w:t xml:space="preserve">väärtusega </w:t>
      </w:r>
      <w:r w:rsidR="0082566B">
        <w:rPr>
          <w:rFonts w:eastAsia="Calibri"/>
          <w:bCs/>
          <w:kern w:val="0"/>
          <w:szCs w:val="22"/>
          <w:lang w:eastAsia="et-EE"/>
          <w14:ligatures w14:val="none"/>
        </w:rPr>
        <w:t xml:space="preserve">on </w:t>
      </w:r>
      <w:r w:rsidR="00D817DF">
        <w:rPr>
          <w:rFonts w:eastAsia="Calibri"/>
          <w:bCs/>
          <w:kern w:val="0"/>
          <w:szCs w:val="22"/>
          <w:lang w:eastAsia="et-EE"/>
          <w14:ligatures w14:val="none"/>
        </w:rPr>
        <w:t>r</w:t>
      </w:r>
      <w:r w:rsidR="0082566B">
        <w:rPr>
          <w:rFonts w:eastAsia="Calibri"/>
          <w:bCs/>
          <w:kern w:val="0"/>
          <w:szCs w:val="22"/>
          <w:lang w:eastAsia="et-EE"/>
          <w14:ligatures w14:val="none"/>
        </w:rPr>
        <w:t xml:space="preserve">iigi </w:t>
      </w:r>
      <w:r w:rsidR="007D02B4">
        <w:rPr>
          <w:rFonts w:eastAsia="Calibri"/>
          <w:bCs/>
          <w:kern w:val="0"/>
          <w:szCs w:val="22"/>
          <w:lang w:eastAsia="et-EE"/>
          <w14:ligatures w14:val="none"/>
        </w:rPr>
        <w:t>i</w:t>
      </w:r>
      <w:r w:rsidR="0082566B">
        <w:rPr>
          <w:rFonts w:eastAsia="Calibri"/>
          <w:bCs/>
          <w:kern w:val="0"/>
          <w:szCs w:val="22"/>
          <w:lang w:eastAsia="et-EE"/>
          <w14:ligatures w14:val="none"/>
        </w:rPr>
        <w:t>nfosüsteem</w:t>
      </w:r>
      <w:r w:rsidR="007D02B4">
        <w:rPr>
          <w:rFonts w:eastAsia="Calibri"/>
          <w:bCs/>
          <w:kern w:val="0"/>
          <w:szCs w:val="22"/>
          <w:lang w:eastAsia="et-EE"/>
          <w14:ligatures w14:val="none"/>
        </w:rPr>
        <w:t>i</w:t>
      </w:r>
      <w:r w:rsidR="0082566B">
        <w:rPr>
          <w:rFonts w:eastAsia="Calibri"/>
          <w:bCs/>
          <w:kern w:val="0"/>
          <w:szCs w:val="22"/>
          <w:lang w:eastAsia="et-EE"/>
          <w14:ligatures w14:val="none"/>
        </w:rPr>
        <w:t xml:space="preserve"> </w:t>
      </w:r>
      <w:r w:rsidR="007D02B4">
        <w:rPr>
          <w:rFonts w:eastAsia="Calibri"/>
          <w:bCs/>
          <w:kern w:val="0"/>
          <w:szCs w:val="22"/>
          <w:lang w:eastAsia="et-EE"/>
          <w14:ligatures w14:val="none"/>
        </w:rPr>
        <w:t>h</w:t>
      </w:r>
      <w:r w:rsidR="0082566B">
        <w:rPr>
          <w:rFonts w:eastAsia="Calibri"/>
          <w:bCs/>
          <w:kern w:val="0"/>
          <w:szCs w:val="22"/>
          <w:lang w:eastAsia="et-EE"/>
          <w14:ligatures w14:val="none"/>
        </w:rPr>
        <w:t>aldus</w:t>
      </w:r>
      <w:r w:rsidR="00072F3C">
        <w:rPr>
          <w:rFonts w:eastAsia="Calibri"/>
          <w:bCs/>
          <w:kern w:val="0"/>
          <w:szCs w:val="22"/>
          <w:lang w:eastAsia="et-EE"/>
          <w14:ligatures w14:val="none"/>
        </w:rPr>
        <w:t>e info</w:t>
      </w:r>
      <w:r w:rsidR="007D02B4">
        <w:rPr>
          <w:rFonts w:eastAsia="Calibri"/>
          <w:bCs/>
          <w:kern w:val="0"/>
          <w:szCs w:val="22"/>
          <w:lang w:eastAsia="et-EE"/>
          <w14:ligatures w14:val="none"/>
        </w:rPr>
        <w:t xml:space="preserve">süsteemis </w:t>
      </w:r>
      <w:r w:rsidR="0082566B" w:rsidRPr="0082566B">
        <w:rPr>
          <w:rFonts w:eastAsia="Calibri"/>
          <w:bCs/>
          <w:kern w:val="0"/>
          <w:szCs w:val="22"/>
          <w:lang w:eastAsia="et-EE"/>
          <w14:ligatures w14:val="none"/>
        </w:rPr>
        <w:t>registreeritud andmekogud, mis sisaldavad andmeid</w:t>
      </w:r>
      <w:r w:rsidR="0082566B" w:rsidRPr="007D02B4">
        <w:rPr>
          <w:rFonts w:eastAsia="Calibri"/>
          <w:bCs/>
          <w:kern w:val="0"/>
          <w:szCs w:val="22"/>
          <w:lang w:eastAsia="et-EE"/>
          <w14:ligatures w14:val="none"/>
        </w:rPr>
        <w:t xml:space="preserve"> riigi olulisemate ressursside kohta</w:t>
      </w:r>
      <w:r w:rsidR="007D02B4">
        <w:rPr>
          <w:rFonts w:eastAsia="Calibri"/>
          <w:bCs/>
          <w:kern w:val="0"/>
          <w:szCs w:val="22"/>
          <w:lang w:eastAsia="et-EE"/>
          <w14:ligatures w14:val="none"/>
        </w:rPr>
        <w:t xml:space="preserve">, </w:t>
      </w:r>
      <w:r w:rsidR="00D817DF">
        <w:rPr>
          <w:rFonts w:eastAsia="Calibri"/>
          <w:bCs/>
          <w:kern w:val="0"/>
          <w:szCs w:val="22"/>
          <w:lang w:eastAsia="et-EE"/>
          <w14:ligatures w14:val="none"/>
        </w:rPr>
        <w:t>nagu</w:t>
      </w:r>
      <w:r w:rsidR="00D817DF" w:rsidRPr="0082566B">
        <w:rPr>
          <w:rFonts w:eastAsia="Calibri"/>
          <w:bCs/>
          <w:kern w:val="0"/>
          <w:szCs w:val="22"/>
          <w:lang w:eastAsia="et-EE"/>
          <w14:ligatures w14:val="none"/>
        </w:rPr>
        <w:t xml:space="preserve"> </w:t>
      </w:r>
      <w:r w:rsidR="0082566B" w:rsidRPr="0082566B">
        <w:rPr>
          <w:rFonts w:eastAsia="Calibri"/>
          <w:bCs/>
          <w:kern w:val="0"/>
          <w:szCs w:val="22"/>
          <w:lang w:eastAsia="et-EE"/>
          <w14:ligatures w14:val="none"/>
        </w:rPr>
        <w:t>rahvastik</w:t>
      </w:r>
      <w:r w:rsidR="00D817DF">
        <w:rPr>
          <w:rFonts w:eastAsia="Calibri"/>
          <w:bCs/>
          <w:kern w:val="0"/>
          <w:szCs w:val="22"/>
          <w:lang w:eastAsia="et-EE"/>
          <w14:ligatures w14:val="none"/>
        </w:rPr>
        <w:t>,</w:t>
      </w:r>
      <w:r w:rsidR="0082566B" w:rsidRPr="0082566B">
        <w:rPr>
          <w:rFonts w:eastAsia="Calibri"/>
          <w:bCs/>
          <w:kern w:val="0"/>
          <w:szCs w:val="22"/>
          <w:lang w:eastAsia="et-EE"/>
          <w14:ligatures w14:val="none"/>
        </w:rPr>
        <w:t xml:space="preserve"> </w:t>
      </w:r>
      <w:r w:rsidR="00D817DF">
        <w:rPr>
          <w:rFonts w:eastAsia="Calibri"/>
          <w:bCs/>
          <w:kern w:val="0"/>
          <w:szCs w:val="22"/>
          <w:lang w:eastAsia="et-EE"/>
          <w14:ligatures w14:val="none"/>
        </w:rPr>
        <w:t>sealhulgas</w:t>
      </w:r>
      <w:r w:rsidR="00D817DF" w:rsidRPr="0082566B">
        <w:rPr>
          <w:rFonts w:eastAsia="Calibri"/>
          <w:bCs/>
          <w:kern w:val="0"/>
          <w:szCs w:val="22"/>
          <w:lang w:eastAsia="et-EE"/>
          <w14:ligatures w14:val="none"/>
        </w:rPr>
        <w:t xml:space="preserve"> </w:t>
      </w:r>
      <w:r w:rsidR="0082566B" w:rsidRPr="0082566B">
        <w:rPr>
          <w:rFonts w:eastAsia="Calibri"/>
          <w:bCs/>
          <w:kern w:val="0"/>
          <w:szCs w:val="22"/>
          <w:lang w:eastAsia="et-EE"/>
          <w14:ligatures w14:val="none"/>
        </w:rPr>
        <w:t>Eesti alalise</w:t>
      </w:r>
      <w:r w:rsidR="00D817DF">
        <w:rPr>
          <w:rFonts w:eastAsia="Calibri"/>
          <w:bCs/>
          <w:kern w:val="0"/>
          <w:szCs w:val="22"/>
          <w:lang w:eastAsia="et-EE"/>
          <w14:ligatures w14:val="none"/>
        </w:rPr>
        <w:t>d</w:t>
      </w:r>
      <w:r w:rsidR="0082566B" w:rsidRPr="0082566B">
        <w:rPr>
          <w:rFonts w:eastAsia="Calibri"/>
          <w:bCs/>
          <w:kern w:val="0"/>
          <w:szCs w:val="22"/>
          <w:lang w:eastAsia="et-EE"/>
          <w14:ligatures w14:val="none"/>
        </w:rPr>
        <w:t xml:space="preserve"> ela</w:t>
      </w:r>
      <w:r w:rsidR="00D817DF">
        <w:rPr>
          <w:rFonts w:eastAsia="Calibri"/>
          <w:bCs/>
          <w:kern w:val="0"/>
          <w:szCs w:val="22"/>
          <w:lang w:eastAsia="et-EE"/>
          <w14:ligatures w14:val="none"/>
        </w:rPr>
        <w:t>nikud,</w:t>
      </w:r>
      <w:r w:rsidR="0082566B" w:rsidRPr="0082566B">
        <w:rPr>
          <w:rFonts w:eastAsia="Calibri"/>
          <w:bCs/>
          <w:kern w:val="0"/>
          <w:szCs w:val="22"/>
          <w:lang w:eastAsia="et-EE"/>
          <w14:ligatures w14:val="none"/>
        </w:rPr>
        <w:t xml:space="preserve"> </w:t>
      </w:r>
      <w:r w:rsidR="00D817DF">
        <w:rPr>
          <w:rFonts w:eastAsia="Calibri"/>
          <w:bCs/>
          <w:kern w:val="0"/>
          <w:szCs w:val="22"/>
          <w:lang w:eastAsia="et-EE"/>
          <w14:ligatures w14:val="none"/>
        </w:rPr>
        <w:t>ja</w:t>
      </w:r>
      <w:r w:rsidR="007D02B4">
        <w:rPr>
          <w:rFonts w:eastAsia="Calibri"/>
          <w:bCs/>
          <w:kern w:val="0"/>
          <w:szCs w:val="22"/>
          <w:lang w:eastAsia="et-EE"/>
          <w14:ligatures w14:val="none"/>
        </w:rPr>
        <w:t xml:space="preserve"> </w:t>
      </w:r>
      <w:r w:rsidR="0082566B" w:rsidRPr="0082566B">
        <w:rPr>
          <w:rFonts w:eastAsia="Calibri"/>
          <w:bCs/>
          <w:kern w:val="0"/>
          <w:szCs w:val="22"/>
          <w:lang w:eastAsia="et-EE"/>
          <w14:ligatures w14:val="none"/>
        </w:rPr>
        <w:t>nende peamised isikuandmed.</w:t>
      </w:r>
    </w:p>
    <w:p w14:paraId="32639317" w14:textId="77777777" w:rsidR="00CB2A9F" w:rsidRDefault="00CB2A9F" w:rsidP="001B669D">
      <w:pPr>
        <w:ind w:left="360"/>
        <w:contextualSpacing/>
        <w:jc w:val="both"/>
        <w:rPr>
          <w:rFonts w:eastAsia="Calibri"/>
          <w:bCs/>
          <w:kern w:val="0"/>
          <w:szCs w:val="22"/>
          <w:lang w:eastAsia="et-EE"/>
          <w14:ligatures w14:val="none"/>
        </w:rPr>
      </w:pPr>
    </w:p>
    <w:p w14:paraId="4CC0FBF3" w14:textId="55240EA6" w:rsidR="0082566B" w:rsidRDefault="0082566B" w:rsidP="001B669D">
      <w:pPr>
        <w:ind w:left="360"/>
        <w:contextualSpacing/>
        <w:jc w:val="both"/>
        <w:rPr>
          <w:rFonts w:eastAsia="Calibri"/>
          <w:bCs/>
          <w:kern w:val="0"/>
          <w:szCs w:val="22"/>
          <w:lang w:eastAsia="et-EE"/>
          <w14:ligatures w14:val="none"/>
        </w:rPr>
      </w:pPr>
      <w:r w:rsidRPr="0082566B">
        <w:rPr>
          <w:rFonts w:eastAsia="Calibri"/>
          <w:bCs/>
          <w:kern w:val="0"/>
          <w:szCs w:val="22"/>
          <w:lang w:eastAsia="et-EE"/>
          <w14:ligatures w14:val="none"/>
        </w:rPr>
        <w:t>ETR-</w:t>
      </w:r>
      <w:r w:rsidR="00DA51E4">
        <w:rPr>
          <w:rFonts w:eastAsia="Calibri"/>
          <w:bCs/>
          <w:kern w:val="0"/>
          <w:szCs w:val="22"/>
          <w:lang w:eastAsia="et-EE"/>
          <w14:ligatures w14:val="none"/>
        </w:rPr>
        <w:t>i</w:t>
      </w:r>
      <w:r w:rsidRPr="0082566B">
        <w:rPr>
          <w:rFonts w:eastAsia="Calibri"/>
          <w:bCs/>
          <w:kern w:val="0"/>
          <w:szCs w:val="22"/>
          <w:lang w:eastAsia="et-EE"/>
          <w14:ligatures w14:val="none"/>
        </w:rPr>
        <w:t xml:space="preserve"> kantakse pikaajalise elaniku elamisloa ja alalise elamisõiguse saanud välismaalaste andmed. Pikaajalise elaniku elamisluba ja alaline elamisõigus antakse Eestis tähtajatult</w:t>
      </w:r>
      <w:r w:rsidR="00D817DF" w:rsidRPr="00D817DF">
        <w:rPr>
          <w:rFonts w:eastAsia="Calibri"/>
          <w:bCs/>
          <w:kern w:val="0"/>
          <w:szCs w:val="22"/>
          <w:lang w:eastAsia="et-EE"/>
          <w14:ligatures w14:val="none"/>
        </w:rPr>
        <w:t xml:space="preserve"> </w:t>
      </w:r>
      <w:r w:rsidR="00D817DF" w:rsidRPr="0082566B">
        <w:rPr>
          <w:rFonts w:eastAsia="Calibri"/>
          <w:bCs/>
          <w:kern w:val="0"/>
          <w:szCs w:val="22"/>
          <w:lang w:eastAsia="et-EE"/>
          <w14:ligatures w14:val="none"/>
        </w:rPr>
        <w:t>elamiseks</w:t>
      </w:r>
      <w:r w:rsidRPr="0082566B">
        <w:rPr>
          <w:rFonts w:eastAsia="Calibri"/>
          <w:bCs/>
          <w:kern w:val="0"/>
          <w:szCs w:val="22"/>
          <w:lang w:eastAsia="et-EE"/>
          <w14:ligatures w14:val="none"/>
        </w:rPr>
        <w:t>. Seega sisaldab ETR andmeid Eesti alalis</w:t>
      </w:r>
      <w:r w:rsidR="00D817DF">
        <w:rPr>
          <w:rFonts w:eastAsia="Calibri"/>
          <w:bCs/>
          <w:kern w:val="0"/>
          <w:szCs w:val="22"/>
          <w:lang w:eastAsia="et-EE"/>
          <w14:ligatures w14:val="none"/>
        </w:rPr>
        <w:t>te</w:t>
      </w:r>
      <w:r w:rsidRPr="0082566B">
        <w:rPr>
          <w:rFonts w:eastAsia="Calibri"/>
          <w:bCs/>
          <w:kern w:val="0"/>
          <w:szCs w:val="22"/>
          <w:lang w:eastAsia="et-EE"/>
          <w14:ligatures w14:val="none"/>
        </w:rPr>
        <w:t xml:space="preserve"> ela</w:t>
      </w:r>
      <w:r w:rsidR="00D817DF">
        <w:rPr>
          <w:rFonts w:eastAsia="Calibri"/>
          <w:bCs/>
          <w:kern w:val="0"/>
          <w:szCs w:val="22"/>
          <w:lang w:eastAsia="et-EE"/>
          <w14:ligatures w14:val="none"/>
        </w:rPr>
        <w:t>nike</w:t>
      </w:r>
      <w:r w:rsidRPr="0082566B">
        <w:rPr>
          <w:rFonts w:eastAsia="Calibri"/>
          <w:bCs/>
          <w:kern w:val="0"/>
          <w:szCs w:val="22"/>
          <w:lang w:eastAsia="et-EE"/>
          <w14:ligatures w14:val="none"/>
        </w:rPr>
        <w:t xml:space="preserve"> kohta </w:t>
      </w:r>
      <w:r w:rsidR="00D817DF">
        <w:rPr>
          <w:rFonts w:eastAsia="Calibri"/>
          <w:bCs/>
          <w:kern w:val="0"/>
          <w:szCs w:val="22"/>
          <w:lang w:eastAsia="et-EE"/>
          <w14:ligatures w14:val="none"/>
        </w:rPr>
        <w:t>ja</w:t>
      </w:r>
      <w:r w:rsidR="00D817DF" w:rsidRPr="0082566B">
        <w:rPr>
          <w:rFonts w:eastAsia="Calibri"/>
          <w:bCs/>
          <w:kern w:val="0"/>
          <w:szCs w:val="22"/>
          <w:lang w:eastAsia="et-EE"/>
          <w14:ligatures w14:val="none"/>
        </w:rPr>
        <w:t xml:space="preserve"> </w:t>
      </w:r>
      <w:r w:rsidR="00D817DF">
        <w:rPr>
          <w:rFonts w:eastAsia="Calibri"/>
          <w:bCs/>
          <w:kern w:val="0"/>
          <w:szCs w:val="22"/>
          <w:lang w:eastAsia="et-EE"/>
          <w14:ligatures w14:val="none"/>
        </w:rPr>
        <w:t>sellesse</w:t>
      </w:r>
      <w:r w:rsidR="00D817DF" w:rsidRPr="0082566B">
        <w:rPr>
          <w:rFonts w:eastAsia="Calibri"/>
          <w:bCs/>
          <w:kern w:val="0"/>
          <w:szCs w:val="22"/>
          <w:lang w:eastAsia="et-EE"/>
          <w14:ligatures w14:val="none"/>
        </w:rPr>
        <w:t xml:space="preserve"> </w:t>
      </w:r>
      <w:r w:rsidRPr="0082566B">
        <w:rPr>
          <w:rFonts w:eastAsia="Calibri"/>
          <w:bCs/>
          <w:kern w:val="0"/>
          <w:szCs w:val="22"/>
          <w:lang w:eastAsia="et-EE"/>
          <w14:ligatures w14:val="none"/>
        </w:rPr>
        <w:t>kantakse see</w:t>
      </w:r>
      <w:r>
        <w:rPr>
          <w:rFonts w:eastAsia="Calibri"/>
          <w:bCs/>
          <w:kern w:val="0"/>
          <w:szCs w:val="22"/>
          <w:lang w:eastAsia="et-EE"/>
          <w14:ligatures w14:val="none"/>
        </w:rPr>
        <w:t>tõttu</w:t>
      </w:r>
      <w:r w:rsidRPr="0082566B">
        <w:rPr>
          <w:rFonts w:eastAsia="Calibri"/>
          <w:bCs/>
          <w:kern w:val="0"/>
          <w:szCs w:val="22"/>
          <w:lang w:eastAsia="et-EE"/>
          <w14:ligatures w14:val="none"/>
        </w:rPr>
        <w:t xml:space="preserve"> andmed riigi olulisemate ressursside kohta</w:t>
      </w:r>
      <w:r w:rsidRPr="0096490E">
        <w:rPr>
          <w:rFonts w:eastAsia="Calibri"/>
          <w:kern w:val="0"/>
          <w:szCs w:val="22"/>
          <w:lang w:eastAsia="et-EE"/>
          <w14:ligatures w14:val="none"/>
        </w:rPr>
        <w:t>.</w:t>
      </w:r>
      <w:r w:rsidR="00CF43CC" w:rsidRPr="0096490E">
        <w:rPr>
          <w:rFonts w:eastAsia="Calibri"/>
          <w:kern w:val="0"/>
          <w:szCs w:val="22"/>
          <w:lang w:eastAsia="et-EE"/>
          <w14:ligatures w14:val="none"/>
        </w:rPr>
        <w:t xml:space="preserve"> Näiteks</w:t>
      </w:r>
      <w:r w:rsidR="00CB2A9F">
        <w:rPr>
          <w:rFonts w:eastAsia="Calibri"/>
          <w:kern w:val="0"/>
          <w:szCs w:val="22"/>
          <w:lang w:eastAsia="et-EE"/>
          <w14:ligatures w14:val="none"/>
        </w:rPr>
        <w:t>,</w:t>
      </w:r>
      <w:r w:rsidR="00CF43CC" w:rsidRPr="0096490E">
        <w:rPr>
          <w:rFonts w:eastAsia="Calibri"/>
          <w:kern w:val="0"/>
          <w:szCs w:val="22"/>
          <w:lang w:eastAsia="et-EE"/>
          <w14:ligatures w14:val="none"/>
        </w:rPr>
        <w:t xml:space="preserve"> VMS</w:t>
      </w:r>
      <w:r w:rsidR="00CB2A9F">
        <w:rPr>
          <w:rFonts w:eastAsia="Calibri"/>
          <w:kern w:val="0"/>
          <w:szCs w:val="22"/>
          <w:lang w:eastAsia="et-EE"/>
          <w14:ligatures w14:val="none"/>
        </w:rPr>
        <w:t>-i</w:t>
      </w:r>
      <w:r w:rsidR="00CF43CC" w:rsidRPr="0096490E">
        <w:rPr>
          <w:rFonts w:eastAsia="Calibri"/>
          <w:kern w:val="0"/>
          <w:szCs w:val="22"/>
          <w:lang w:eastAsia="et-EE"/>
          <w14:ligatures w14:val="none"/>
        </w:rPr>
        <w:t xml:space="preserve"> § 232</w:t>
      </w:r>
      <w:r w:rsidR="00CF43CC" w:rsidRPr="0096490E">
        <w:rPr>
          <w:rFonts w:eastAsia="Calibri"/>
          <w:kern w:val="0"/>
          <w:szCs w:val="22"/>
          <w:vertAlign w:val="superscript"/>
          <w:lang w:eastAsia="et-EE"/>
          <w14:ligatures w14:val="none"/>
        </w:rPr>
        <w:t>1</w:t>
      </w:r>
      <w:r w:rsidR="00CF43CC" w:rsidRPr="0096490E">
        <w:rPr>
          <w:rFonts w:eastAsia="Calibri"/>
          <w:kern w:val="0"/>
          <w:szCs w:val="22"/>
          <w:lang w:eastAsia="et-EE"/>
          <w14:ligatures w14:val="none"/>
        </w:rPr>
        <w:t xml:space="preserve"> </w:t>
      </w:r>
      <w:r w:rsidR="00011DE9">
        <w:rPr>
          <w:rFonts w:eastAsia="Calibri"/>
          <w:kern w:val="0"/>
          <w:szCs w:val="22"/>
          <w:lang w:eastAsia="et-EE"/>
          <w14:ligatures w14:val="none"/>
        </w:rPr>
        <w:t xml:space="preserve">lõike 1 </w:t>
      </w:r>
      <w:r w:rsidR="00CF43CC" w:rsidRPr="0096490E">
        <w:rPr>
          <w:rFonts w:eastAsia="Calibri"/>
          <w:kern w:val="0"/>
          <w:szCs w:val="22"/>
          <w:lang w:eastAsia="et-EE"/>
          <w14:ligatures w14:val="none"/>
        </w:rPr>
        <w:t>kohaselt saab alaealine laps, kes on Eestis sündinud või asub kohe pärast sündi koos vanema või vanema</w:t>
      </w:r>
      <w:r w:rsidR="00011DE9">
        <w:rPr>
          <w:rFonts w:eastAsia="Calibri"/>
          <w:kern w:val="0"/>
          <w:szCs w:val="22"/>
          <w:lang w:eastAsia="et-EE"/>
          <w14:ligatures w14:val="none"/>
        </w:rPr>
        <w:t>te</w:t>
      </w:r>
      <w:r w:rsidR="00CF43CC" w:rsidRPr="0096490E">
        <w:rPr>
          <w:rFonts w:eastAsia="Calibri"/>
          <w:kern w:val="0"/>
          <w:szCs w:val="22"/>
          <w:lang w:eastAsia="et-EE"/>
          <w14:ligatures w14:val="none"/>
        </w:rPr>
        <w:t xml:space="preserve">ga Eestisse elama, </w:t>
      </w:r>
      <w:r w:rsidR="006F16C2" w:rsidRPr="0096490E">
        <w:rPr>
          <w:rFonts w:eastAsia="Calibri"/>
          <w:kern w:val="0"/>
          <w:szCs w:val="22"/>
          <w:lang w:eastAsia="et-EE"/>
          <w14:ligatures w14:val="none"/>
        </w:rPr>
        <w:t xml:space="preserve">automaatselt </w:t>
      </w:r>
      <w:r w:rsidR="00CF43CC" w:rsidRPr="0096490E">
        <w:rPr>
          <w:rFonts w:eastAsia="Calibri"/>
          <w:kern w:val="0"/>
          <w:szCs w:val="22"/>
          <w:lang w:eastAsia="et-EE"/>
          <w14:ligatures w14:val="none"/>
        </w:rPr>
        <w:t xml:space="preserve">pikaajalise elaniku elamisloa, kui vanemal on lapse sünni ajal kehtiv Eesti pikaajalise elaniku elamisluba. </w:t>
      </w:r>
      <w:r w:rsidR="005C7E26" w:rsidRPr="0096490E">
        <w:rPr>
          <w:rFonts w:eastAsia="Calibri"/>
          <w:kern w:val="0"/>
          <w:szCs w:val="22"/>
          <w:lang w:eastAsia="et-EE"/>
          <w14:ligatures w14:val="none"/>
        </w:rPr>
        <w:t xml:space="preserve">Samuti </w:t>
      </w:r>
      <w:r w:rsidR="00CB2A9F">
        <w:rPr>
          <w:rFonts w:eastAsia="Calibri"/>
          <w:kern w:val="0"/>
          <w:szCs w:val="22"/>
          <w:lang w:eastAsia="et-EE"/>
          <w14:ligatures w14:val="none"/>
        </w:rPr>
        <w:t xml:space="preserve">on </w:t>
      </w:r>
      <w:r w:rsidR="005C7E26" w:rsidRPr="0096490E">
        <w:rPr>
          <w:rFonts w:eastAsia="Calibri"/>
          <w:kern w:val="0"/>
          <w:szCs w:val="22"/>
          <w:lang w:eastAsia="et-EE"/>
          <w14:ligatures w14:val="none"/>
        </w:rPr>
        <w:t>nä</w:t>
      </w:r>
      <w:r w:rsidR="00CB2A9F">
        <w:rPr>
          <w:rFonts w:eastAsia="Calibri"/>
          <w:kern w:val="0"/>
          <w:szCs w:val="22"/>
          <w:lang w:eastAsia="et-EE"/>
          <w14:ligatures w14:val="none"/>
        </w:rPr>
        <w:t>htud</w:t>
      </w:r>
      <w:r w:rsidR="005C7E26" w:rsidRPr="0096490E">
        <w:rPr>
          <w:rFonts w:eastAsia="Calibri"/>
          <w:kern w:val="0"/>
          <w:szCs w:val="22"/>
          <w:lang w:eastAsia="et-EE"/>
          <w14:ligatures w14:val="none"/>
        </w:rPr>
        <w:t xml:space="preserve"> ELKS</w:t>
      </w:r>
      <w:r w:rsidR="00CB2A9F">
        <w:rPr>
          <w:rFonts w:eastAsia="Calibri"/>
          <w:kern w:val="0"/>
          <w:szCs w:val="22"/>
          <w:lang w:eastAsia="et-EE"/>
          <w14:ligatures w14:val="none"/>
        </w:rPr>
        <w:t>-i</w:t>
      </w:r>
      <w:r w:rsidR="005C7E26" w:rsidRPr="0096490E">
        <w:rPr>
          <w:rFonts w:eastAsia="Calibri"/>
          <w:kern w:val="0"/>
          <w:szCs w:val="22"/>
          <w:lang w:eastAsia="et-EE"/>
          <w14:ligatures w14:val="none"/>
        </w:rPr>
        <w:t xml:space="preserve"> § 45 lõi</w:t>
      </w:r>
      <w:r w:rsidR="00CB2A9F">
        <w:rPr>
          <w:rFonts w:eastAsia="Calibri"/>
          <w:kern w:val="0"/>
          <w:szCs w:val="22"/>
          <w:lang w:eastAsia="et-EE"/>
          <w14:ligatures w14:val="none"/>
        </w:rPr>
        <w:t>k</w:t>
      </w:r>
      <w:r w:rsidR="005C7E26" w:rsidRPr="0096490E">
        <w:rPr>
          <w:rFonts w:eastAsia="Calibri"/>
          <w:kern w:val="0"/>
          <w:szCs w:val="22"/>
          <w:lang w:eastAsia="et-EE"/>
          <w14:ligatures w14:val="none"/>
        </w:rPr>
        <w:t>e</w:t>
      </w:r>
      <w:r w:rsidR="00CB2A9F">
        <w:rPr>
          <w:rFonts w:eastAsia="Calibri"/>
          <w:kern w:val="0"/>
          <w:szCs w:val="22"/>
          <w:lang w:eastAsia="et-EE"/>
          <w14:ligatures w14:val="none"/>
        </w:rPr>
        <w:t>s </w:t>
      </w:r>
      <w:r w:rsidR="005C7E26" w:rsidRPr="0096490E">
        <w:rPr>
          <w:rFonts w:eastAsia="Calibri"/>
          <w:kern w:val="0"/>
          <w:szCs w:val="22"/>
          <w:lang w:eastAsia="et-EE"/>
          <w14:ligatures w14:val="none"/>
        </w:rPr>
        <w:t xml:space="preserve">4 ette, et </w:t>
      </w:r>
      <w:r w:rsidR="00EC358B" w:rsidRPr="0096490E">
        <w:rPr>
          <w:rFonts w:eastAsia="Calibri"/>
          <w:kern w:val="0"/>
          <w:szCs w:val="22"/>
          <w:lang w:eastAsia="et-EE"/>
          <w14:ligatures w14:val="none"/>
        </w:rPr>
        <w:t xml:space="preserve">Euroopa Liidu kodaniku </w:t>
      </w:r>
      <w:r w:rsidR="005C7E26" w:rsidRPr="0096490E">
        <w:rPr>
          <w:rFonts w:eastAsia="Calibri"/>
          <w:kern w:val="0"/>
          <w:szCs w:val="22"/>
          <w:lang w:eastAsia="et-EE"/>
          <w14:ligatures w14:val="none"/>
        </w:rPr>
        <w:t>perekonnaliikme alaealine laps, kes sünnib Eestis või asub Eestisse elama, saab alalise elamisõiguse, kui tema vanemal on alaline elamis</w:t>
      </w:r>
      <w:r w:rsidR="00CB2A9F">
        <w:rPr>
          <w:rFonts w:eastAsia="Calibri"/>
          <w:kern w:val="0"/>
          <w:szCs w:val="22"/>
          <w:lang w:eastAsia="et-EE"/>
          <w14:ligatures w14:val="none"/>
        </w:rPr>
        <w:softHyphen/>
      </w:r>
      <w:r w:rsidR="005C7E26" w:rsidRPr="0096490E">
        <w:rPr>
          <w:rFonts w:eastAsia="Calibri"/>
          <w:kern w:val="0"/>
          <w:szCs w:val="22"/>
          <w:lang w:eastAsia="et-EE"/>
          <w14:ligatures w14:val="none"/>
        </w:rPr>
        <w:t xml:space="preserve">õigus. </w:t>
      </w:r>
      <w:r w:rsidR="00CF43CC" w:rsidRPr="0096490E">
        <w:rPr>
          <w:rFonts w:eastAsia="Calibri"/>
          <w:kern w:val="0"/>
          <w:szCs w:val="22"/>
          <w:lang w:eastAsia="et-EE"/>
          <w14:ligatures w14:val="none"/>
        </w:rPr>
        <w:t>Seega</w:t>
      </w:r>
      <w:r w:rsidR="00CB2A9F">
        <w:rPr>
          <w:rFonts w:eastAsia="Calibri"/>
          <w:kern w:val="0"/>
          <w:szCs w:val="22"/>
          <w:lang w:eastAsia="et-EE"/>
          <w14:ligatures w14:val="none"/>
        </w:rPr>
        <w:t>,</w:t>
      </w:r>
      <w:r w:rsidR="005C7E26" w:rsidRPr="0096490E">
        <w:rPr>
          <w:rFonts w:eastAsia="Calibri"/>
          <w:kern w:val="0"/>
          <w:szCs w:val="22"/>
          <w:lang w:eastAsia="et-EE"/>
          <w14:ligatures w14:val="none"/>
        </w:rPr>
        <w:t xml:space="preserve"> arvestades, et pikaajalise elaniku elamisl</w:t>
      </w:r>
      <w:r w:rsidR="00CB2A9F">
        <w:rPr>
          <w:rFonts w:eastAsia="Calibri"/>
          <w:kern w:val="0"/>
          <w:szCs w:val="22"/>
          <w:lang w:eastAsia="et-EE"/>
          <w14:ligatures w14:val="none"/>
        </w:rPr>
        <w:t>ub</w:t>
      </w:r>
      <w:r w:rsidR="005C7E26" w:rsidRPr="0096490E">
        <w:rPr>
          <w:rFonts w:eastAsia="Calibri"/>
          <w:kern w:val="0"/>
          <w:szCs w:val="22"/>
          <w:lang w:eastAsia="et-EE"/>
          <w14:ligatures w14:val="none"/>
        </w:rPr>
        <w:t>a ja alali</w:t>
      </w:r>
      <w:r w:rsidR="00CB2A9F">
        <w:rPr>
          <w:rFonts w:eastAsia="Calibri"/>
          <w:kern w:val="0"/>
          <w:szCs w:val="22"/>
          <w:lang w:eastAsia="et-EE"/>
          <w14:ligatures w14:val="none"/>
        </w:rPr>
        <w:t>n</w:t>
      </w:r>
      <w:r w:rsidR="005C7E26" w:rsidRPr="0096490E">
        <w:rPr>
          <w:rFonts w:eastAsia="Calibri"/>
          <w:kern w:val="0"/>
          <w:szCs w:val="22"/>
          <w:lang w:eastAsia="et-EE"/>
          <w14:ligatures w14:val="none"/>
        </w:rPr>
        <w:t>e elamisõigus on täht</w:t>
      </w:r>
      <w:r w:rsidR="00CB2A9F">
        <w:rPr>
          <w:rFonts w:eastAsia="Calibri"/>
          <w:kern w:val="0"/>
          <w:szCs w:val="22"/>
          <w:lang w:eastAsia="et-EE"/>
          <w14:ligatures w14:val="none"/>
        </w:rPr>
        <w:softHyphen/>
      </w:r>
      <w:r w:rsidR="005C7E26" w:rsidRPr="0096490E">
        <w:rPr>
          <w:rFonts w:eastAsia="Calibri"/>
          <w:kern w:val="0"/>
          <w:szCs w:val="22"/>
          <w:lang w:eastAsia="et-EE"/>
          <w14:ligatures w14:val="none"/>
        </w:rPr>
        <w:t>ajatu</w:t>
      </w:r>
      <w:r w:rsidR="00CB2A9F">
        <w:rPr>
          <w:rFonts w:eastAsia="Calibri"/>
          <w:kern w:val="0"/>
          <w:szCs w:val="22"/>
          <w:lang w:eastAsia="et-EE"/>
          <w14:ligatures w14:val="none"/>
        </w:rPr>
        <w:t>d</w:t>
      </w:r>
      <w:r w:rsidR="005C7E26" w:rsidRPr="0096490E">
        <w:rPr>
          <w:rFonts w:eastAsia="Calibri"/>
          <w:kern w:val="0"/>
          <w:szCs w:val="22"/>
          <w:lang w:eastAsia="et-EE"/>
          <w14:ligatures w14:val="none"/>
        </w:rPr>
        <w:t xml:space="preserve">, </w:t>
      </w:r>
      <w:r w:rsidR="00CF43CC" w:rsidRPr="0096490E">
        <w:rPr>
          <w:rFonts w:eastAsia="Calibri"/>
          <w:kern w:val="0"/>
          <w:szCs w:val="22"/>
          <w:lang w:eastAsia="et-EE"/>
          <w14:ligatures w14:val="none"/>
        </w:rPr>
        <w:t xml:space="preserve">on oluline, et </w:t>
      </w:r>
      <w:r w:rsidR="00EC358B" w:rsidRPr="0096490E">
        <w:rPr>
          <w:rFonts w:eastAsia="Calibri"/>
          <w:kern w:val="0"/>
          <w:szCs w:val="22"/>
          <w:lang w:eastAsia="et-EE"/>
          <w14:ligatures w14:val="none"/>
        </w:rPr>
        <w:t xml:space="preserve">Eesti </w:t>
      </w:r>
      <w:r w:rsidR="00011DE9">
        <w:rPr>
          <w:rFonts w:eastAsia="Calibri"/>
          <w:kern w:val="0"/>
          <w:szCs w:val="22"/>
          <w:lang w:eastAsia="et-EE"/>
          <w14:ligatures w14:val="none"/>
        </w:rPr>
        <w:t xml:space="preserve">alaliste </w:t>
      </w:r>
      <w:r w:rsidR="00EC358B" w:rsidRPr="0096490E">
        <w:rPr>
          <w:rFonts w:eastAsia="Calibri"/>
          <w:kern w:val="0"/>
          <w:szCs w:val="22"/>
          <w:lang w:eastAsia="et-EE"/>
          <w14:ligatures w14:val="none"/>
        </w:rPr>
        <w:t xml:space="preserve">elanike kohta </w:t>
      </w:r>
      <w:r w:rsidR="00CF43CC" w:rsidRPr="0096490E">
        <w:rPr>
          <w:rFonts w:eastAsia="Calibri"/>
          <w:kern w:val="0"/>
          <w:szCs w:val="22"/>
          <w:lang w:eastAsia="et-EE"/>
          <w14:ligatures w14:val="none"/>
        </w:rPr>
        <w:t xml:space="preserve">oleks algandmed, millest </w:t>
      </w:r>
      <w:r w:rsidR="00CB2A9F">
        <w:rPr>
          <w:rFonts w:eastAsia="Calibri"/>
          <w:kern w:val="0"/>
          <w:szCs w:val="22"/>
          <w:lang w:eastAsia="et-EE"/>
          <w14:ligatures w14:val="none"/>
        </w:rPr>
        <w:t>nende</w:t>
      </w:r>
      <w:r w:rsidR="00CB2A9F" w:rsidRPr="0096490E">
        <w:rPr>
          <w:rFonts w:eastAsia="Calibri"/>
          <w:kern w:val="0"/>
          <w:szCs w:val="22"/>
          <w:lang w:eastAsia="et-EE"/>
          <w14:ligatures w14:val="none"/>
        </w:rPr>
        <w:t xml:space="preserve"> </w:t>
      </w:r>
      <w:r w:rsidR="00CF43CC" w:rsidRPr="0096490E">
        <w:rPr>
          <w:rFonts w:eastAsia="Calibri"/>
          <w:kern w:val="0"/>
          <w:szCs w:val="22"/>
          <w:lang w:eastAsia="et-EE"/>
          <w14:ligatures w14:val="none"/>
        </w:rPr>
        <w:t>staatuse määratlemisel on lähtutud.</w:t>
      </w:r>
    </w:p>
    <w:p w14:paraId="39084E33" w14:textId="77777777" w:rsidR="00754998" w:rsidRPr="009C7B40" w:rsidRDefault="00754998" w:rsidP="001B669D">
      <w:pPr>
        <w:jc w:val="both"/>
        <w:rPr>
          <w:rFonts w:eastAsia="Calibri"/>
          <w:kern w:val="0"/>
          <w:szCs w:val="22"/>
          <w:lang w:eastAsia="et-EE"/>
          <w14:ligatures w14:val="none"/>
        </w:rPr>
      </w:pPr>
    </w:p>
    <w:p w14:paraId="6A1490BC" w14:textId="558CA918" w:rsidR="00DE3E02" w:rsidRPr="00594C9E" w:rsidRDefault="00DE3E02" w:rsidP="001B669D">
      <w:pPr>
        <w:keepNext/>
        <w:rPr>
          <w:b/>
          <w:lang w:eastAsia="et-EE"/>
        </w:rPr>
      </w:pPr>
      <w:r w:rsidRPr="00594C9E">
        <w:rPr>
          <w:b/>
          <w:lang w:eastAsia="et-EE"/>
        </w:rPr>
        <w:t xml:space="preserve">Lisatakse viisaregistri </w:t>
      </w:r>
      <w:r w:rsidR="00C968AA">
        <w:rPr>
          <w:b/>
          <w:lang w:eastAsia="et-EE"/>
        </w:rPr>
        <w:t>kaas</w:t>
      </w:r>
      <w:r w:rsidRPr="00594C9E">
        <w:rPr>
          <w:b/>
          <w:lang w:eastAsia="et-EE"/>
        </w:rPr>
        <w:t>vastutavateks töötlejateks KAPO ja VÄM</w:t>
      </w:r>
    </w:p>
    <w:p w14:paraId="32015D55" w14:textId="77777777" w:rsidR="00DE3E02" w:rsidRPr="009C7B40" w:rsidRDefault="00DE3E02" w:rsidP="001B669D">
      <w:pPr>
        <w:keepNext/>
        <w:rPr>
          <w:lang w:eastAsia="et-EE"/>
        </w:rPr>
      </w:pPr>
    </w:p>
    <w:p w14:paraId="73865711" w14:textId="61B46CB1" w:rsidR="00754998" w:rsidRPr="009C7B40" w:rsidRDefault="00EC358B" w:rsidP="001B669D">
      <w:pPr>
        <w:jc w:val="both"/>
        <w:rPr>
          <w:rFonts w:eastAsia="Calibri"/>
          <w:kern w:val="0"/>
          <w14:ligatures w14:val="none"/>
        </w:rPr>
      </w:pPr>
      <w:r>
        <w:rPr>
          <w:rFonts w:eastAsia="Calibri"/>
          <w:kern w:val="0"/>
          <w:szCs w:val="22"/>
          <w:lang w:eastAsia="et-EE"/>
          <w14:ligatures w14:val="none"/>
        </w:rPr>
        <w:t>Justiitsministeeriumi ettepanekul t</w:t>
      </w:r>
      <w:r w:rsidR="00754998" w:rsidRPr="009C7B40">
        <w:rPr>
          <w:rFonts w:eastAsia="Calibri"/>
          <w:kern w:val="0"/>
          <w:szCs w:val="22"/>
          <w:lang w:eastAsia="et-EE"/>
          <w14:ligatures w14:val="none"/>
        </w:rPr>
        <w:t xml:space="preserve">äpsustatakse, et viisaregistri vastutavad töötlejad on lisaks PPA-le ka KAPO ja VÄM. Kuna viisaregistrisse kantakse andmed, mis tekivad PPA, KAPO ja VÄM-i juures, on optimaalne määrata mitu vastutavat töötlejat ja sätestada nende vastutus viisaregistri põhimääruses. VMS-i kohaselt on PPA-l, </w:t>
      </w:r>
      <w:r w:rsidR="00754998" w:rsidRPr="009C7B40">
        <w:rPr>
          <w:rFonts w:eastAsia="Calibri"/>
          <w:kern w:val="0"/>
          <w14:ligatures w14:val="none"/>
        </w:rPr>
        <w:t>KAPO-l ja VÄM-l viibimisaja ennetäht</w:t>
      </w:r>
      <w:r w:rsidR="00C968AA">
        <w:rPr>
          <w:rFonts w:eastAsia="Calibri"/>
          <w:kern w:val="0"/>
          <w14:ligatures w14:val="none"/>
        </w:rPr>
        <w:softHyphen/>
      </w:r>
      <w:r w:rsidR="00754998" w:rsidRPr="009C7B40">
        <w:rPr>
          <w:rFonts w:eastAsia="Calibri"/>
          <w:kern w:val="0"/>
          <w14:ligatures w14:val="none"/>
        </w:rPr>
        <w:t>aegse lõpetamise ning viisa tühistamise ja kehtetuks tunnistamise pädevus. PPA ja KAPO koos</w:t>
      </w:r>
      <w:r w:rsidR="00754998">
        <w:rPr>
          <w:rFonts w:eastAsia="Calibri"/>
          <w:kern w:val="0"/>
          <w14:ligatures w14:val="none"/>
        </w:rPr>
        <w:softHyphen/>
      </w:r>
      <w:r w:rsidR="00754998" w:rsidRPr="009C7B40">
        <w:rPr>
          <w:rFonts w:eastAsia="Calibri"/>
          <w:kern w:val="0"/>
          <w14:ligatures w14:val="none"/>
        </w:rPr>
        <w:t>kõlastavad viisade andmist, PPA ja V</w:t>
      </w:r>
      <w:r w:rsidR="00754998">
        <w:rPr>
          <w:rFonts w:eastAsia="Calibri"/>
          <w:kern w:val="0"/>
          <w14:ligatures w14:val="none"/>
        </w:rPr>
        <w:t>Ä</w:t>
      </w:r>
      <w:r w:rsidR="00754998" w:rsidRPr="009C7B40">
        <w:rPr>
          <w:rFonts w:eastAsia="Calibri"/>
          <w:kern w:val="0"/>
          <w14:ligatures w14:val="none"/>
        </w:rPr>
        <w:t>M väljastavad viisasid ning PPA pikendab ka viibimis</w:t>
      </w:r>
      <w:r w:rsidR="00754998">
        <w:rPr>
          <w:rFonts w:eastAsia="Calibri"/>
          <w:kern w:val="0"/>
          <w14:ligatures w14:val="none"/>
        </w:rPr>
        <w:softHyphen/>
      </w:r>
      <w:r w:rsidR="00754998" w:rsidRPr="009C7B40">
        <w:rPr>
          <w:rFonts w:eastAsia="Calibri"/>
          <w:kern w:val="0"/>
          <w14:ligatures w14:val="none"/>
        </w:rPr>
        <w:t>aega.</w:t>
      </w:r>
      <w:r w:rsidR="00754998">
        <w:rPr>
          <w:rFonts w:eastAsia="Calibri"/>
          <w:kern w:val="0"/>
          <w14:ligatures w14:val="none"/>
        </w:rPr>
        <w:t xml:space="preserve"> Viisaregistri vastutav töötleja </w:t>
      </w:r>
      <w:r w:rsidR="00A820FE">
        <w:rPr>
          <w:rFonts w:eastAsia="Calibri"/>
          <w:kern w:val="0"/>
          <w14:ligatures w14:val="none"/>
        </w:rPr>
        <w:t xml:space="preserve">avaliku teabe seaduse tähenduses </w:t>
      </w:r>
      <w:r w:rsidR="00754998">
        <w:rPr>
          <w:rFonts w:eastAsia="Calibri"/>
          <w:kern w:val="0"/>
          <w14:ligatures w14:val="none"/>
        </w:rPr>
        <w:t>on endiselt PPA</w:t>
      </w:r>
      <w:r w:rsidR="00A820FE">
        <w:rPr>
          <w:rFonts w:eastAsia="Calibri"/>
          <w:kern w:val="0"/>
          <w14:ligatures w14:val="none"/>
        </w:rPr>
        <w:t>.</w:t>
      </w:r>
    </w:p>
    <w:p w14:paraId="03C72822" w14:textId="77777777" w:rsidR="00754998" w:rsidRDefault="00754998" w:rsidP="001B669D">
      <w:pPr>
        <w:jc w:val="both"/>
        <w:rPr>
          <w:rFonts w:eastAsia="Calibri"/>
          <w:kern w:val="0"/>
          <w:szCs w:val="22"/>
          <w14:ligatures w14:val="none"/>
        </w:rPr>
      </w:pPr>
    </w:p>
    <w:p w14:paraId="0A5B44B2" w14:textId="6E1675BE" w:rsidR="00754998" w:rsidRPr="00594C9E" w:rsidRDefault="00754998" w:rsidP="001B669D">
      <w:pPr>
        <w:keepNext/>
        <w:rPr>
          <w:b/>
        </w:rPr>
      </w:pPr>
      <w:r w:rsidRPr="00594C9E">
        <w:rPr>
          <w:b/>
          <w:lang w:eastAsia="et-EE"/>
        </w:rPr>
        <w:t>Täpsustatakse viisaregistri, LTR-i</w:t>
      </w:r>
      <w:r w:rsidR="00CB0E49">
        <w:rPr>
          <w:b/>
          <w:lang w:eastAsia="et-EE"/>
        </w:rPr>
        <w:t xml:space="preserve">, </w:t>
      </w:r>
      <w:r w:rsidRPr="00594C9E">
        <w:rPr>
          <w:b/>
          <w:lang w:eastAsia="et-EE"/>
        </w:rPr>
        <w:t>ETR-i</w:t>
      </w:r>
      <w:r w:rsidR="00CB0E49">
        <w:rPr>
          <w:b/>
          <w:lang w:eastAsia="et-EE"/>
        </w:rPr>
        <w:t xml:space="preserve"> ja MIGIS-e</w:t>
      </w:r>
      <w:r w:rsidRPr="00594C9E">
        <w:rPr>
          <w:b/>
          <w:lang w:eastAsia="et-EE"/>
        </w:rPr>
        <w:t xml:space="preserve"> põhimääruse volitusnorme</w:t>
      </w:r>
    </w:p>
    <w:p w14:paraId="6A6717CF" w14:textId="77777777" w:rsidR="00754998" w:rsidRDefault="00754998" w:rsidP="001B669D">
      <w:pPr>
        <w:keepNext/>
      </w:pPr>
    </w:p>
    <w:p w14:paraId="65BE177B" w14:textId="4CA00175" w:rsidR="003E7E1F" w:rsidRDefault="00754998" w:rsidP="001B669D">
      <w:pPr>
        <w:jc w:val="both"/>
        <w:rPr>
          <w:rFonts w:eastAsia="Calibri"/>
          <w:kern w:val="0"/>
          <w14:ligatures w14:val="none"/>
        </w:rPr>
      </w:pPr>
      <w:r w:rsidRPr="00833348">
        <w:rPr>
          <w:rFonts w:eastAsia="Calibri"/>
          <w:kern w:val="0"/>
          <w14:ligatures w14:val="none"/>
        </w:rPr>
        <w:t>A</w:t>
      </w:r>
      <w:r>
        <w:rPr>
          <w:rFonts w:eastAsia="Calibri"/>
          <w:kern w:val="0"/>
          <w14:ligatures w14:val="none"/>
        </w:rPr>
        <w:t>ndmekaitse Inspektsiooni</w:t>
      </w:r>
      <w:r w:rsidRPr="00833348">
        <w:rPr>
          <w:rFonts w:eastAsia="Calibri"/>
          <w:kern w:val="0"/>
          <w14:ligatures w14:val="none"/>
        </w:rPr>
        <w:t xml:space="preserve"> hinnangul peab </w:t>
      </w:r>
      <w:r>
        <w:rPr>
          <w:rFonts w:eastAsia="Calibri"/>
          <w:kern w:val="0"/>
          <w14:ligatures w14:val="none"/>
        </w:rPr>
        <w:t>olema andmekogu põhimääruse</w:t>
      </w:r>
      <w:r w:rsidRPr="00833348">
        <w:rPr>
          <w:rFonts w:eastAsia="Calibri"/>
          <w:kern w:val="0"/>
          <w14:ligatures w14:val="none"/>
        </w:rPr>
        <w:t xml:space="preserve"> volitusnorm</w:t>
      </w:r>
      <w:r>
        <w:rPr>
          <w:rFonts w:eastAsia="Calibri"/>
          <w:kern w:val="0"/>
          <w14:ligatures w14:val="none"/>
        </w:rPr>
        <w:t>is</w:t>
      </w:r>
      <w:r w:rsidRPr="00833348">
        <w:rPr>
          <w:rFonts w:eastAsia="Calibri"/>
          <w:kern w:val="0"/>
          <w14:ligatures w14:val="none"/>
        </w:rPr>
        <w:t xml:space="preserve"> loetle</w:t>
      </w:r>
      <w:r>
        <w:rPr>
          <w:rFonts w:eastAsia="Calibri"/>
          <w:kern w:val="0"/>
          <w14:ligatures w14:val="none"/>
        </w:rPr>
        <w:t>tud</w:t>
      </w:r>
      <w:r w:rsidRPr="00833348">
        <w:rPr>
          <w:rFonts w:eastAsia="Calibri"/>
          <w:kern w:val="0"/>
          <w14:ligatures w14:val="none"/>
        </w:rPr>
        <w:t xml:space="preserve">, mida </w:t>
      </w:r>
      <w:r>
        <w:rPr>
          <w:rFonts w:eastAsia="Calibri"/>
          <w:kern w:val="0"/>
          <w14:ligatures w14:val="none"/>
        </w:rPr>
        <w:t>võib selles</w:t>
      </w:r>
      <w:r w:rsidRPr="00833348">
        <w:rPr>
          <w:rFonts w:eastAsia="Calibri"/>
          <w:kern w:val="0"/>
          <w14:ligatures w14:val="none"/>
        </w:rPr>
        <w:t xml:space="preserve"> reguleeri</w:t>
      </w:r>
      <w:r>
        <w:rPr>
          <w:rFonts w:eastAsia="Calibri"/>
          <w:kern w:val="0"/>
          <w14:ligatures w14:val="none"/>
        </w:rPr>
        <w:t>da,</w:t>
      </w:r>
      <w:r w:rsidRPr="00833348">
        <w:rPr>
          <w:rFonts w:eastAsia="Calibri"/>
          <w:kern w:val="0"/>
          <w14:ligatures w14:val="none"/>
        </w:rPr>
        <w:t xml:space="preserve"> n</w:t>
      </w:r>
      <w:r>
        <w:rPr>
          <w:rFonts w:eastAsia="Calibri"/>
          <w:kern w:val="0"/>
          <w14:ligatures w14:val="none"/>
        </w:rPr>
        <w:t xml:space="preserve">äiteks </w:t>
      </w:r>
      <w:r w:rsidRPr="00833348">
        <w:rPr>
          <w:rFonts w:eastAsia="Calibri"/>
          <w:kern w:val="0"/>
          <w14:ligatures w14:val="none"/>
        </w:rPr>
        <w:t>andmeandja</w:t>
      </w:r>
      <w:r>
        <w:rPr>
          <w:rFonts w:eastAsia="Calibri"/>
          <w:kern w:val="0"/>
          <w14:ligatures w14:val="none"/>
        </w:rPr>
        <w:t>i</w:t>
      </w:r>
      <w:r w:rsidRPr="00833348">
        <w:rPr>
          <w:rFonts w:eastAsia="Calibri"/>
          <w:kern w:val="0"/>
          <w14:ligatures w14:val="none"/>
        </w:rPr>
        <w:t>d, andmevahetus</w:t>
      </w:r>
      <w:r>
        <w:rPr>
          <w:rFonts w:eastAsia="Calibri"/>
          <w:kern w:val="0"/>
          <w14:ligatures w14:val="none"/>
        </w:rPr>
        <w:t>t</w:t>
      </w:r>
      <w:r w:rsidRPr="00833348">
        <w:rPr>
          <w:rFonts w:eastAsia="Calibri"/>
          <w:kern w:val="0"/>
          <w14:ligatures w14:val="none"/>
        </w:rPr>
        <w:t xml:space="preserve"> teiste andme</w:t>
      </w:r>
      <w:r>
        <w:rPr>
          <w:rFonts w:eastAsia="Calibri"/>
          <w:kern w:val="0"/>
          <w14:ligatures w14:val="none"/>
        </w:rPr>
        <w:softHyphen/>
      </w:r>
      <w:r w:rsidRPr="00833348">
        <w:rPr>
          <w:rFonts w:eastAsia="Calibri"/>
          <w:kern w:val="0"/>
          <w14:ligatures w14:val="none"/>
        </w:rPr>
        <w:t>kogudega</w:t>
      </w:r>
      <w:r>
        <w:rPr>
          <w:rFonts w:eastAsia="Calibri"/>
          <w:kern w:val="0"/>
          <w14:ligatures w14:val="none"/>
        </w:rPr>
        <w:t xml:space="preserve"> ning</w:t>
      </w:r>
      <w:r w:rsidRPr="00833348">
        <w:rPr>
          <w:rFonts w:eastAsia="Calibri"/>
          <w:kern w:val="0"/>
          <w14:ligatures w14:val="none"/>
        </w:rPr>
        <w:t xml:space="preserve"> juurdepääs</w:t>
      </w:r>
      <w:r>
        <w:rPr>
          <w:rFonts w:eastAsia="Calibri"/>
          <w:kern w:val="0"/>
          <w14:ligatures w14:val="none"/>
        </w:rPr>
        <w:t>u</w:t>
      </w:r>
      <w:r w:rsidRPr="00833348">
        <w:rPr>
          <w:rFonts w:eastAsia="Calibri"/>
          <w:kern w:val="0"/>
          <w14:ligatures w14:val="none"/>
        </w:rPr>
        <w:t xml:space="preserve"> </w:t>
      </w:r>
      <w:r>
        <w:rPr>
          <w:rFonts w:eastAsia="Calibri"/>
          <w:kern w:val="0"/>
          <w14:ligatures w14:val="none"/>
        </w:rPr>
        <w:t xml:space="preserve">andmekogu andmetele </w:t>
      </w:r>
      <w:r w:rsidRPr="00833348">
        <w:rPr>
          <w:rFonts w:eastAsia="Calibri"/>
          <w:kern w:val="0"/>
          <w14:ligatures w14:val="none"/>
        </w:rPr>
        <w:t xml:space="preserve">ja </w:t>
      </w:r>
      <w:r>
        <w:rPr>
          <w:rFonts w:eastAsia="Calibri"/>
          <w:kern w:val="0"/>
          <w14:ligatures w14:val="none"/>
        </w:rPr>
        <w:t xml:space="preserve">nende </w:t>
      </w:r>
      <w:r w:rsidRPr="00833348">
        <w:rPr>
          <w:rFonts w:eastAsia="Calibri"/>
          <w:kern w:val="0"/>
          <w14:ligatures w14:val="none"/>
        </w:rPr>
        <w:t>väljastamise kord</w:t>
      </w:r>
      <w:r>
        <w:rPr>
          <w:rFonts w:eastAsia="Calibri"/>
          <w:kern w:val="0"/>
          <w14:ligatures w14:val="none"/>
        </w:rPr>
        <w:t>a</w:t>
      </w:r>
      <w:r w:rsidRPr="00833348">
        <w:rPr>
          <w:rFonts w:eastAsia="Calibri"/>
          <w:kern w:val="0"/>
          <w14:ligatures w14:val="none"/>
        </w:rPr>
        <w:t>. Volitusnormist peaks nähtuma, mida lubatakse põhimääruse tas</w:t>
      </w:r>
      <w:r>
        <w:rPr>
          <w:rFonts w:eastAsia="Calibri"/>
          <w:kern w:val="0"/>
          <w14:ligatures w14:val="none"/>
        </w:rPr>
        <w:t>andil</w:t>
      </w:r>
      <w:r w:rsidRPr="00833348">
        <w:rPr>
          <w:rFonts w:eastAsia="Calibri"/>
          <w:kern w:val="0"/>
          <w14:ligatures w14:val="none"/>
        </w:rPr>
        <w:t xml:space="preserve"> reguleerida</w:t>
      </w:r>
      <w:r>
        <w:rPr>
          <w:rFonts w:eastAsia="Calibri"/>
          <w:kern w:val="0"/>
          <w14:ligatures w14:val="none"/>
        </w:rPr>
        <w:t>,</w:t>
      </w:r>
      <w:r w:rsidRPr="00833348">
        <w:rPr>
          <w:rFonts w:eastAsia="Calibri"/>
          <w:kern w:val="0"/>
          <w14:ligatures w14:val="none"/>
        </w:rPr>
        <w:t xml:space="preserve"> ja </w:t>
      </w:r>
      <w:r>
        <w:rPr>
          <w:rFonts w:eastAsia="Calibri"/>
          <w:kern w:val="0"/>
          <w14:ligatures w14:val="none"/>
        </w:rPr>
        <w:t>muu</w:t>
      </w:r>
      <w:r w:rsidRPr="00833348">
        <w:rPr>
          <w:rFonts w:eastAsia="Calibri"/>
          <w:kern w:val="0"/>
          <w14:ligatures w14:val="none"/>
        </w:rPr>
        <w:t xml:space="preserve"> peaks olema seaduse tasandil.</w:t>
      </w:r>
    </w:p>
    <w:p w14:paraId="2A52C99C" w14:textId="77777777" w:rsidR="003E7E1F" w:rsidRDefault="003E7E1F" w:rsidP="001B669D">
      <w:pPr>
        <w:jc w:val="both"/>
        <w:rPr>
          <w:rFonts w:eastAsia="Calibri"/>
          <w:kern w:val="0"/>
          <w14:ligatures w14:val="none"/>
        </w:rPr>
      </w:pPr>
    </w:p>
    <w:p w14:paraId="1009546B" w14:textId="044EFF24" w:rsidR="00754998" w:rsidRPr="00833348" w:rsidRDefault="00754998" w:rsidP="001B669D">
      <w:pPr>
        <w:jc w:val="both"/>
        <w:rPr>
          <w:rFonts w:eastAsia="Calibri"/>
          <w:kern w:val="0"/>
          <w14:ligatures w14:val="none"/>
        </w:rPr>
      </w:pPr>
      <w:r w:rsidRPr="00833348">
        <w:rPr>
          <w:rFonts w:eastAsia="Calibri"/>
          <w:kern w:val="0"/>
          <w14:ligatures w14:val="none"/>
        </w:rPr>
        <w:t xml:space="preserve">Seni </w:t>
      </w:r>
      <w:r>
        <w:rPr>
          <w:rFonts w:eastAsia="Calibri"/>
          <w:kern w:val="0"/>
          <w14:ligatures w14:val="none"/>
        </w:rPr>
        <w:t xml:space="preserve">on lähtutud </w:t>
      </w:r>
      <w:r w:rsidRPr="00833348">
        <w:rPr>
          <w:rFonts w:eastAsia="Calibri"/>
          <w:kern w:val="0"/>
          <w14:ligatures w14:val="none"/>
        </w:rPr>
        <w:t>avaliku teabe seaduse § 43</w:t>
      </w:r>
      <w:r w:rsidRPr="00833348">
        <w:rPr>
          <w:rFonts w:eastAsia="Calibri"/>
          <w:kern w:val="0"/>
          <w:vertAlign w:val="superscript"/>
          <w14:ligatures w14:val="none"/>
        </w:rPr>
        <w:t>5</w:t>
      </w:r>
      <w:r w:rsidRPr="00833348">
        <w:rPr>
          <w:rFonts w:eastAsia="Calibri"/>
          <w:kern w:val="0"/>
          <w14:ligatures w14:val="none"/>
        </w:rPr>
        <w:t xml:space="preserve"> lõikest 1, mille kohaselt </w:t>
      </w:r>
      <w:r w:rsidRPr="00833348">
        <w:rPr>
          <w:color w:val="202020"/>
          <w:shd w:val="clear" w:color="auto" w:fill="FFFFFF"/>
        </w:rPr>
        <w:t xml:space="preserve">sätestatakse </w:t>
      </w:r>
      <w:r>
        <w:rPr>
          <w:rFonts w:eastAsia="Calibri"/>
          <w:kern w:val="0"/>
          <w14:ligatures w14:val="none"/>
        </w:rPr>
        <w:t>a</w:t>
      </w:r>
      <w:r w:rsidRPr="00833348">
        <w:rPr>
          <w:color w:val="202020"/>
          <w:shd w:val="clear" w:color="auto" w:fill="FFFFFF"/>
        </w:rPr>
        <w:t xml:space="preserve">ndmekogu põhimääruses andmekogu pidamise kord, sealhulgas andmekogu vastutav töötleja </w:t>
      </w:r>
      <w:r>
        <w:rPr>
          <w:color w:val="202020"/>
          <w:shd w:val="clear" w:color="auto" w:fill="FFFFFF"/>
        </w:rPr>
        <w:t>ja</w:t>
      </w:r>
      <w:r w:rsidRPr="00833348">
        <w:rPr>
          <w:color w:val="202020"/>
          <w:shd w:val="clear" w:color="auto" w:fill="FFFFFF"/>
        </w:rPr>
        <w:t xml:space="preserve"> vajadusel volitatud töötleja, andmekoosseis, andmeandjad </w:t>
      </w:r>
      <w:r>
        <w:rPr>
          <w:color w:val="202020"/>
          <w:shd w:val="clear" w:color="auto" w:fill="FFFFFF"/>
        </w:rPr>
        <w:t>ning</w:t>
      </w:r>
      <w:r w:rsidRPr="00833348">
        <w:rPr>
          <w:color w:val="202020"/>
          <w:shd w:val="clear" w:color="auto" w:fill="FFFFFF"/>
        </w:rPr>
        <w:t xml:space="preserve"> muud andmekogu pidamisega seotud korralduslikud küsimused</w:t>
      </w:r>
      <w:r>
        <w:rPr>
          <w:color w:val="202020"/>
          <w:shd w:val="clear" w:color="auto" w:fill="FFFFFF"/>
        </w:rPr>
        <w:t>. Igas seaduses, millega andmekogu on loodud, ei ole seni nõutud detailset volitusnormi, mistõttu ei ole seda VMS-s ka v</w:t>
      </w:r>
      <w:r w:rsidRPr="00833348">
        <w:rPr>
          <w:rFonts w:eastAsia="Calibri"/>
          <w:kern w:val="0"/>
          <w14:ligatures w14:val="none"/>
        </w:rPr>
        <w:t xml:space="preserve">iisaregistri, LTR-i </w:t>
      </w:r>
      <w:r>
        <w:rPr>
          <w:rFonts w:eastAsia="Calibri"/>
          <w:kern w:val="0"/>
          <w14:ligatures w14:val="none"/>
        </w:rPr>
        <w:t>ega</w:t>
      </w:r>
      <w:r w:rsidRPr="00833348">
        <w:rPr>
          <w:rFonts w:eastAsia="Calibri"/>
          <w:kern w:val="0"/>
          <w14:ligatures w14:val="none"/>
        </w:rPr>
        <w:t xml:space="preserve"> ETR-i puhul. </w:t>
      </w:r>
      <w:r>
        <w:rPr>
          <w:rFonts w:eastAsia="Calibri"/>
          <w:kern w:val="0"/>
          <w14:ligatures w14:val="none"/>
        </w:rPr>
        <w:t>Seetõttu lisatakse VMS-i loetelud selle kohta, mida võib viisaregistri, LTR-i ja ETR-i põhi</w:t>
      </w:r>
      <w:r w:rsidR="003E7E1F">
        <w:rPr>
          <w:rFonts w:eastAsia="Calibri"/>
          <w:kern w:val="0"/>
          <w14:ligatures w14:val="none"/>
        </w:rPr>
        <w:softHyphen/>
      </w:r>
      <w:r>
        <w:rPr>
          <w:rFonts w:eastAsia="Calibri"/>
          <w:kern w:val="0"/>
          <w14:ligatures w14:val="none"/>
        </w:rPr>
        <w:t>määruses reguleerida</w:t>
      </w:r>
      <w:r w:rsidRPr="00833348">
        <w:rPr>
          <w:rFonts w:eastAsia="Calibri"/>
          <w:kern w:val="0"/>
          <w14:ligatures w14:val="none"/>
        </w:rPr>
        <w:t>.</w:t>
      </w:r>
      <w:r w:rsidR="00CB0E49">
        <w:rPr>
          <w:rFonts w:eastAsia="Calibri"/>
          <w:kern w:val="0"/>
          <w14:ligatures w14:val="none"/>
        </w:rPr>
        <w:t xml:space="preserve"> </w:t>
      </w:r>
      <w:r w:rsidR="00CB0E49" w:rsidRPr="001238F7">
        <w:rPr>
          <w:rFonts w:eastAsia="Calibri"/>
          <w:kern w:val="0"/>
          <w14:ligatures w14:val="none"/>
        </w:rPr>
        <w:t>MIGIS-e</w:t>
      </w:r>
      <w:r w:rsidR="00EC358B" w:rsidRPr="001238F7">
        <w:rPr>
          <w:rFonts w:eastAsia="Calibri"/>
          <w:kern w:val="0"/>
          <w14:ligatures w14:val="none"/>
        </w:rPr>
        <w:t xml:space="preserve"> põhimääruse</w:t>
      </w:r>
      <w:r w:rsidR="00CB0E49" w:rsidRPr="001238F7">
        <w:rPr>
          <w:rFonts w:eastAsia="Calibri"/>
          <w:kern w:val="0"/>
          <w14:ligatures w14:val="none"/>
        </w:rPr>
        <w:t xml:space="preserve"> volitusnorm on küll</w:t>
      </w:r>
      <w:r w:rsidR="003E7E1F">
        <w:rPr>
          <w:rFonts w:eastAsia="Calibri"/>
          <w:kern w:val="0"/>
          <w14:ligatures w14:val="none"/>
        </w:rPr>
        <w:t xml:space="preserve"> loeteluna</w:t>
      </w:r>
      <w:r w:rsidR="00CB0E49" w:rsidRPr="001238F7">
        <w:rPr>
          <w:rFonts w:eastAsia="Calibri"/>
          <w:kern w:val="0"/>
          <w14:ligatures w14:val="none"/>
        </w:rPr>
        <w:t xml:space="preserve"> VMS-i § 297</w:t>
      </w:r>
      <w:r w:rsidR="00CB0E49" w:rsidRPr="001238F7">
        <w:rPr>
          <w:rFonts w:eastAsia="Calibri"/>
          <w:kern w:val="0"/>
          <w:vertAlign w:val="superscript"/>
          <w14:ligatures w14:val="none"/>
        </w:rPr>
        <w:t>1</w:t>
      </w:r>
      <w:r w:rsidR="00CB0E49" w:rsidRPr="001238F7">
        <w:rPr>
          <w:rFonts w:eastAsia="Calibri"/>
          <w:kern w:val="0"/>
          <w14:ligatures w14:val="none"/>
        </w:rPr>
        <w:t xml:space="preserve"> lõikes 1 olemas, kuid eelnõuga ühtlustatakse selle sõnastus</w:t>
      </w:r>
      <w:r w:rsidR="003E7E1F">
        <w:rPr>
          <w:rFonts w:eastAsia="Calibri"/>
          <w:kern w:val="0"/>
          <w14:ligatures w14:val="none"/>
        </w:rPr>
        <w:t>t</w:t>
      </w:r>
      <w:r w:rsidR="00CB0E49" w:rsidRPr="001238F7">
        <w:rPr>
          <w:rFonts w:eastAsia="Calibri"/>
          <w:kern w:val="0"/>
          <w14:ligatures w14:val="none"/>
        </w:rPr>
        <w:t xml:space="preserve"> teiste VMS-i alusel loodud andme</w:t>
      </w:r>
      <w:r w:rsidR="003E7E1F">
        <w:rPr>
          <w:rFonts w:eastAsia="Calibri"/>
          <w:kern w:val="0"/>
          <w14:ligatures w14:val="none"/>
        </w:rPr>
        <w:softHyphen/>
      </w:r>
      <w:r w:rsidR="00CB0E49" w:rsidRPr="001238F7">
        <w:rPr>
          <w:rFonts w:eastAsia="Calibri"/>
          <w:kern w:val="0"/>
          <w14:ligatures w14:val="none"/>
        </w:rPr>
        <w:t>kogude volitusnormidega.</w:t>
      </w:r>
    </w:p>
    <w:p w14:paraId="50F835C8" w14:textId="77777777" w:rsidR="00754998" w:rsidRDefault="00754998" w:rsidP="001B669D">
      <w:pPr>
        <w:jc w:val="both"/>
        <w:rPr>
          <w:rFonts w:eastAsia="Calibri"/>
          <w:kern w:val="0"/>
          <w:szCs w:val="22"/>
          <w14:ligatures w14:val="none"/>
        </w:rPr>
      </w:pPr>
    </w:p>
    <w:p w14:paraId="5D341A3D" w14:textId="77777777" w:rsidR="00754998" w:rsidRPr="00F05EB0" w:rsidRDefault="00754998" w:rsidP="001238F7">
      <w:pPr>
        <w:keepNext/>
        <w:jc w:val="both"/>
        <w:rPr>
          <w:rFonts w:eastAsia="Calibri"/>
          <w:b/>
          <w:bCs/>
          <w:kern w:val="0"/>
          <w:szCs w:val="22"/>
          <w14:ligatures w14:val="none"/>
        </w:rPr>
      </w:pPr>
      <w:r w:rsidRPr="00F05EB0">
        <w:rPr>
          <w:rFonts w:eastAsia="Calibri"/>
          <w:b/>
          <w:bCs/>
          <w:kern w:val="0"/>
          <w:szCs w:val="22"/>
          <w:lang w:eastAsia="et-EE"/>
          <w14:ligatures w14:val="none"/>
        </w:rPr>
        <w:t>Viisaregistri ja LTR-i terminite ühtlustamine</w:t>
      </w:r>
    </w:p>
    <w:p w14:paraId="32DF752C" w14:textId="77777777" w:rsidR="00754998" w:rsidRDefault="00754998" w:rsidP="001238F7">
      <w:pPr>
        <w:keepNext/>
        <w:jc w:val="both"/>
        <w:rPr>
          <w:rFonts w:eastAsia="Calibri"/>
          <w:kern w:val="0"/>
          <w:szCs w:val="22"/>
          <w14:ligatures w14:val="none"/>
        </w:rPr>
      </w:pPr>
    </w:p>
    <w:p w14:paraId="419ED8C0" w14:textId="77777777" w:rsidR="00754998" w:rsidRPr="00F05EB0" w:rsidRDefault="00754998" w:rsidP="001B669D">
      <w:pPr>
        <w:jc w:val="both"/>
        <w:rPr>
          <w:rFonts w:eastAsia="Calibri"/>
          <w:kern w:val="0"/>
          <w14:ligatures w14:val="none"/>
        </w:rPr>
      </w:pPr>
      <w:r>
        <w:rPr>
          <w:rFonts w:eastAsia="Calibri"/>
          <w:kern w:val="0"/>
          <w:szCs w:val="22"/>
          <w14:ligatures w14:val="none"/>
        </w:rPr>
        <w:t xml:space="preserve">Viisaregistrit on reguleeritud VMS-i §-s 102 ja </w:t>
      </w:r>
      <w:r w:rsidRPr="00F05EB0">
        <w:rPr>
          <w:rFonts w:eastAsia="Calibri"/>
          <w:kern w:val="0"/>
          <w14:ligatures w14:val="none"/>
        </w:rPr>
        <w:t>LTR-i §</w:t>
      </w:r>
      <w:r>
        <w:rPr>
          <w:rFonts w:eastAsia="Calibri"/>
          <w:kern w:val="0"/>
          <w14:ligatures w14:val="none"/>
        </w:rPr>
        <w:noBreakHyphen/>
        <w:t>s </w:t>
      </w:r>
      <w:r w:rsidRPr="00F05EB0">
        <w:rPr>
          <w:rFonts w:eastAsia="Calibri"/>
          <w:kern w:val="0"/>
          <w14:ligatures w14:val="none"/>
        </w:rPr>
        <w:t xml:space="preserve">111. </w:t>
      </w:r>
      <w:r>
        <w:rPr>
          <w:rFonts w:eastAsia="Calibri"/>
          <w:kern w:val="0"/>
          <w14:ligatures w14:val="none"/>
        </w:rPr>
        <w:t>Kuna nendele andmekogudele on nendes paragrahvides viidatud ebaühtlaselt, ühtlustatakse sõnastust. Muudatused on tehnilised.</w:t>
      </w:r>
    </w:p>
    <w:p w14:paraId="05EE0755" w14:textId="77777777" w:rsidR="00754998" w:rsidRPr="009C7B40" w:rsidRDefault="00754998" w:rsidP="001B669D">
      <w:pPr>
        <w:jc w:val="both"/>
        <w:rPr>
          <w:rFonts w:eastAsia="Calibri"/>
          <w:kern w:val="0"/>
          <w:szCs w:val="22"/>
          <w14:ligatures w14:val="none"/>
        </w:rPr>
      </w:pPr>
    </w:p>
    <w:p w14:paraId="179C0998" w14:textId="26A12F87" w:rsidR="00754998" w:rsidRPr="009C7B40" w:rsidRDefault="00754998" w:rsidP="001B669D">
      <w:pPr>
        <w:keepNext/>
        <w:keepLines/>
        <w:jc w:val="both"/>
        <w:outlineLvl w:val="2"/>
        <w:rPr>
          <w:rFonts w:eastAsia="Times New Roman"/>
          <w:b/>
          <w:bCs/>
          <w:kern w:val="0"/>
          <w14:ligatures w14:val="none"/>
        </w:rPr>
      </w:pPr>
      <w:bookmarkStart w:id="86" w:name="_Toc143167899"/>
      <w:bookmarkStart w:id="87" w:name="_Toc160011839"/>
      <w:bookmarkStart w:id="88" w:name="_Toc179987924"/>
      <w:r w:rsidRPr="009C7B40">
        <w:rPr>
          <w:rFonts w:eastAsia="Times New Roman"/>
          <w:b/>
          <w:bCs/>
          <w:kern w:val="0"/>
          <w14:ligatures w14:val="none"/>
        </w:rPr>
        <w:t xml:space="preserve">3.1.4. Paberivaba asjaajamine </w:t>
      </w:r>
      <w:r w:rsidRPr="009C7B40">
        <w:rPr>
          <w:rFonts w:eastAsia="Calibri"/>
          <w:b/>
          <w:bCs/>
          <w:kern w:val="0"/>
          <w:szCs w:val="22"/>
          <w14:ligatures w14:val="none"/>
        </w:rPr>
        <w:t xml:space="preserve">(§ 1 p-d </w:t>
      </w:r>
      <w:r w:rsidR="00A820FE">
        <w:rPr>
          <w:rFonts w:eastAsia="Calibri"/>
          <w:b/>
          <w:bCs/>
          <w:kern w:val="0"/>
          <w:szCs w:val="22"/>
          <w14:ligatures w14:val="none"/>
        </w:rPr>
        <w:t>59</w:t>
      </w:r>
      <w:r w:rsidRPr="009C7B40">
        <w:rPr>
          <w:rFonts w:eastAsia="Calibri"/>
          <w:b/>
          <w:bCs/>
          <w:kern w:val="0"/>
          <w:szCs w:val="22"/>
          <w14:ligatures w14:val="none"/>
        </w:rPr>
        <w:t xml:space="preserve"> ja </w:t>
      </w:r>
      <w:r w:rsidR="007345ED">
        <w:rPr>
          <w:rFonts w:eastAsia="Calibri"/>
          <w:b/>
          <w:bCs/>
          <w:kern w:val="0"/>
          <w:szCs w:val="22"/>
          <w14:ligatures w14:val="none"/>
        </w:rPr>
        <w:t>6</w:t>
      </w:r>
      <w:r w:rsidR="00A820FE">
        <w:rPr>
          <w:rFonts w:eastAsia="Calibri"/>
          <w:b/>
          <w:bCs/>
          <w:kern w:val="0"/>
          <w:szCs w:val="22"/>
          <w14:ligatures w14:val="none"/>
        </w:rPr>
        <w:t>0</w:t>
      </w:r>
      <w:r w:rsidRPr="009C7B40">
        <w:rPr>
          <w:rFonts w:eastAsia="Times New Roman"/>
          <w:b/>
          <w:bCs/>
          <w:kern w:val="0"/>
          <w14:ligatures w14:val="none"/>
        </w:rPr>
        <w:t xml:space="preserve"> ning § 3 p-d </w:t>
      </w:r>
      <w:r w:rsidR="007345ED">
        <w:rPr>
          <w:rFonts w:eastAsia="Times New Roman"/>
          <w:b/>
          <w:bCs/>
          <w:kern w:val="0"/>
          <w14:ligatures w14:val="none"/>
        </w:rPr>
        <w:t>2</w:t>
      </w:r>
      <w:r w:rsidRPr="009C7B40">
        <w:rPr>
          <w:rFonts w:eastAsia="Times New Roman"/>
          <w:b/>
          <w:bCs/>
          <w:kern w:val="0"/>
          <w14:ligatures w14:val="none"/>
        </w:rPr>
        <w:t xml:space="preserve"> ja </w:t>
      </w:r>
      <w:r w:rsidR="007345ED">
        <w:rPr>
          <w:rFonts w:eastAsia="Times New Roman"/>
          <w:b/>
          <w:bCs/>
          <w:kern w:val="0"/>
          <w14:ligatures w14:val="none"/>
        </w:rPr>
        <w:t>4</w:t>
      </w:r>
      <w:r w:rsidRPr="009C7B40">
        <w:rPr>
          <w:rFonts w:eastAsia="Times New Roman"/>
          <w:b/>
          <w:bCs/>
          <w:kern w:val="0"/>
          <w14:ligatures w14:val="none"/>
        </w:rPr>
        <w:t>)</w:t>
      </w:r>
      <w:bookmarkEnd w:id="86"/>
      <w:bookmarkEnd w:id="87"/>
      <w:bookmarkEnd w:id="88"/>
    </w:p>
    <w:p w14:paraId="5828CB28" w14:textId="77777777" w:rsidR="00754998" w:rsidRPr="009C7B40" w:rsidRDefault="00754998" w:rsidP="001238F7">
      <w:pPr>
        <w:keepNext/>
        <w:autoSpaceDE w:val="0"/>
        <w:autoSpaceDN w:val="0"/>
        <w:adjustRightInd w:val="0"/>
        <w:contextualSpacing/>
        <w:jc w:val="both"/>
        <w:rPr>
          <w:rFonts w:eastAsia="Calibri"/>
          <w:color w:val="000000"/>
          <w:kern w:val="0"/>
          <w14:ligatures w14:val="none"/>
        </w:rPr>
      </w:pPr>
    </w:p>
    <w:p w14:paraId="3006AD8D" w14:textId="61621625" w:rsidR="00754998" w:rsidRPr="009C7B40" w:rsidRDefault="00754998" w:rsidP="001B669D">
      <w:pPr>
        <w:autoSpaceDE w:val="0"/>
        <w:autoSpaceDN w:val="0"/>
        <w:adjustRightInd w:val="0"/>
        <w:contextualSpacing/>
        <w:jc w:val="both"/>
        <w:rPr>
          <w:rFonts w:eastAsia="Calibri"/>
          <w:kern w:val="0"/>
          <w14:ligatures w14:val="none"/>
        </w:rPr>
      </w:pPr>
      <w:r w:rsidRPr="009C7B40">
        <w:rPr>
          <w:rFonts w:eastAsia="Calibri"/>
          <w:b/>
          <w:bCs/>
          <w:kern w:val="0"/>
          <w14:ligatures w14:val="none"/>
        </w:rPr>
        <w:t xml:space="preserve">Eelnõu § 1 punktiga </w:t>
      </w:r>
      <w:r w:rsidR="00A820FE">
        <w:rPr>
          <w:rFonts w:eastAsia="Calibri"/>
          <w:b/>
          <w:bCs/>
          <w:kern w:val="0"/>
          <w14:ligatures w14:val="none"/>
        </w:rPr>
        <w:t>59</w:t>
      </w:r>
      <w:r w:rsidRPr="009C7B40">
        <w:rPr>
          <w:rFonts w:eastAsia="Calibri"/>
          <w:b/>
          <w:bCs/>
          <w:kern w:val="0"/>
          <w14:ligatures w14:val="none"/>
        </w:rPr>
        <w:t xml:space="preserve"> </w:t>
      </w:r>
      <w:r w:rsidRPr="009C7B40">
        <w:rPr>
          <w:rFonts w:eastAsia="Calibri"/>
          <w:kern w:val="0"/>
          <w14:ligatures w14:val="none"/>
        </w:rPr>
        <w:t xml:space="preserve">täiendatakse </w:t>
      </w:r>
      <w:r w:rsidRPr="00134823">
        <w:rPr>
          <w:rFonts w:eastAsia="Calibri"/>
          <w:b/>
          <w:bCs/>
          <w:kern w:val="0"/>
          <w14:ligatures w14:val="none"/>
        </w:rPr>
        <w:t>VMS-i §-ga 212</w:t>
      </w:r>
      <w:r w:rsidRPr="00134823">
        <w:rPr>
          <w:rFonts w:eastAsia="Calibri"/>
          <w:b/>
          <w:bCs/>
          <w:kern w:val="0"/>
          <w:vertAlign w:val="superscript"/>
          <w14:ligatures w14:val="none"/>
        </w:rPr>
        <w:t>1</w:t>
      </w:r>
      <w:r w:rsidRPr="00134823">
        <w:rPr>
          <w:rFonts w:eastAsia="Calibri"/>
          <w:kern w:val="0"/>
          <w14:ligatures w14:val="none"/>
        </w:rPr>
        <w:t xml:space="preserve">, </w:t>
      </w:r>
      <w:r w:rsidRPr="009C7B40">
        <w:rPr>
          <w:rFonts w:eastAsia="Calibri"/>
          <w:kern w:val="0"/>
          <w14:ligatures w14:val="none"/>
        </w:rPr>
        <w:t xml:space="preserve">milles reguleeritakse tähtajalise elamisloa taotlemiseks nõutud andmete ja tõendite (edaspidi punktis 3.1.4 </w:t>
      </w:r>
      <w:r w:rsidRPr="009C7B40">
        <w:rPr>
          <w:rFonts w:eastAsia="Calibri"/>
          <w:i/>
          <w:iCs/>
          <w:kern w:val="0"/>
          <w14:ligatures w14:val="none"/>
        </w:rPr>
        <w:t>andmed ja tõendid</w:t>
      </w:r>
      <w:r w:rsidRPr="009C7B40">
        <w:rPr>
          <w:rFonts w:eastAsia="Calibri"/>
          <w:kern w:val="0"/>
          <w14:ligatures w14:val="none"/>
        </w:rPr>
        <w:t>) elektroonilist esitamist.</w:t>
      </w:r>
    </w:p>
    <w:p w14:paraId="0B3CC2E8" w14:textId="77777777" w:rsidR="00754998" w:rsidRPr="009C7B40" w:rsidRDefault="00754998" w:rsidP="001B669D">
      <w:pPr>
        <w:numPr>
          <w:ilvl w:val="0"/>
          <w:numId w:val="11"/>
        </w:numPr>
        <w:autoSpaceDE w:val="0"/>
        <w:autoSpaceDN w:val="0"/>
        <w:adjustRightInd w:val="0"/>
        <w:contextualSpacing/>
        <w:jc w:val="both"/>
        <w:rPr>
          <w:rFonts w:eastAsia="Calibri"/>
          <w:kern w:val="0"/>
          <w14:ligatures w14:val="none"/>
        </w:rPr>
      </w:pPr>
      <w:r w:rsidRPr="009C7B40">
        <w:rPr>
          <w:rFonts w:eastAsia="Calibri"/>
          <w:kern w:val="0"/>
          <w:u w:val="single"/>
          <w14:ligatures w14:val="none"/>
        </w:rPr>
        <w:t>Lõikes 1</w:t>
      </w:r>
      <w:r w:rsidRPr="009C7B40">
        <w:rPr>
          <w:rFonts w:eastAsia="Calibri"/>
          <w:kern w:val="0"/>
          <w14:ligatures w14:val="none"/>
        </w:rPr>
        <w:t xml:space="preserve"> sätestatakse, et välismaalane võib esitada andmed ja tõendid elektroonilise kanali kaudu PPA</w:t>
      </w:r>
      <w:r w:rsidRPr="009C7B40">
        <w:rPr>
          <w:rFonts w:eastAsia="Calibri"/>
          <w:kern w:val="0"/>
          <w14:ligatures w14:val="none"/>
        </w:rPr>
        <w:noBreakHyphen/>
        <w:t>le enne, kui ta esitab VMS-i §-s 213 sätestatud korras tähtajalise elamisloa taotluse.</w:t>
      </w:r>
    </w:p>
    <w:p w14:paraId="350DF91A" w14:textId="77777777" w:rsidR="00754998" w:rsidRPr="009C7B40" w:rsidRDefault="00754998" w:rsidP="001B669D">
      <w:pPr>
        <w:numPr>
          <w:ilvl w:val="0"/>
          <w:numId w:val="11"/>
        </w:numPr>
        <w:autoSpaceDE w:val="0"/>
        <w:autoSpaceDN w:val="0"/>
        <w:adjustRightInd w:val="0"/>
        <w:contextualSpacing/>
        <w:jc w:val="both"/>
        <w:rPr>
          <w:rFonts w:eastAsia="Calibri"/>
          <w:kern w:val="0"/>
          <w14:ligatures w14:val="none"/>
        </w:rPr>
      </w:pPr>
      <w:r w:rsidRPr="009C7B40">
        <w:rPr>
          <w:rFonts w:eastAsia="Calibri"/>
          <w:kern w:val="0"/>
          <w:u w:val="single"/>
          <w14:ligatures w14:val="none"/>
        </w:rPr>
        <w:t>Lõikes 2</w:t>
      </w:r>
      <w:r w:rsidRPr="009C7B40">
        <w:rPr>
          <w:rFonts w:eastAsia="Calibri"/>
          <w:kern w:val="0"/>
          <w14:ligatures w14:val="none"/>
        </w:rPr>
        <w:t xml:space="preserve"> nähakse ette, et andmete ja tõendite esitamist ei käsitata tähtajalise elamisloa taotlusena ning välismaalane ei pea neid digiallkirjastama, kui tal ei ole kehtivat Eesti digitaalset dokumenti.</w:t>
      </w:r>
    </w:p>
    <w:p w14:paraId="741A2479" w14:textId="77777777" w:rsidR="00754998" w:rsidRPr="009C7B40" w:rsidRDefault="00754998" w:rsidP="001B669D">
      <w:pPr>
        <w:numPr>
          <w:ilvl w:val="0"/>
          <w:numId w:val="11"/>
        </w:numPr>
        <w:autoSpaceDE w:val="0"/>
        <w:autoSpaceDN w:val="0"/>
        <w:adjustRightInd w:val="0"/>
        <w:contextualSpacing/>
        <w:jc w:val="both"/>
        <w:rPr>
          <w:rFonts w:eastAsia="Calibri"/>
          <w:kern w:val="0"/>
          <w14:ligatures w14:val="none"/>
        </w:rPr>
      </w:pPr>
      <w:r w:rsidRPr="009C7B40">
        <w:rPr>
          <w:rFonts w:eastAsia="Calibri"/>
          <w:kern w:val="0"/>
          <w:u w:val="single"/>
          <w14:ligatures w14:val="none"/>
        </w:rPr>
        <w:t>Lõikes 3</w:t>
      </w:r>
      <w:r w:rsidRPr="009C7B40">
        <w:rPr>
          <w:rFonts w:eastAsia="Calibri"/>
          <w:kern w:val="0"/>
          <w14:ligatures w14:val="none"/>
        </w:rPr>
        <w:t xml:space="preserve"> täpsustatakse, et andmeid ja tõendeid töödeldakse ETR-s kuus kuud nende esitamisest arvates</w:t>
      </w:r>
      <w:r>
        <w:rPr>
          <w:rFonts w:eastAsia="Calibri"/>
          <w:kern w:val="0"/>
          <w14:ligatures w14:val="none"/>
        </w:rPr>
        <w:t>. K</w:t>
      </w:r>
      <w:r w:rsidRPr="009C7B40">
        <w:rPr>
          <w:rFonts w:eastAsia="Calibri"/>
          <w:kern w:val="0"/>
          <w14:ligatures w14:val="none"/>
        </w:rPr>
        <w:t xml:space="preserve">ui välismaalane esitab tähtajalise elamisloa taotluse, käsitatakse neid tähtajalise elamisloa taotluse andmetena. </w:t>
      </w:r>
      <w:r>
        <w:rPr>
          <w:rFonts w:eastAsia="Calibri"/>
          <w:kern w:val="0"/>
          <w14:ligatures w14:val="none"/>
        </w:rPr>
        <w:t xml:space="preserve">Kui välismaalane ei esita kuue kuu jooksul tähtajalise elamisloa taotlust, kustutatakse andmed ja tõendid automaatselt. </w:t>
      </w:r>
      <w:r w:rsidRPr="009C7B40">
        <w:rPr>
          <w:rFonts w:eastAsia="Calibri"/>
          <w:kern w:val="0"/>
          <w14:ligatures w14:val="none"/>
        </w:rPr>
        <w:t>Andmete ETR</w:t>
      </w:r>
      <w:r>
        <w:rPr>
          <w:rFonts w:eastAsia="Calibri"/>
          <w:kern w:val="0"/>
          <w14:ligatures w14:val="none"/>
        </w:rPr>
        <w:noBreakHyphen/>
      </w:r>
      <w:r w:rsidRPr="009C7B40">
        <w:rPr>
          <w:rFonts w:eastAsia="Calibri"/>
          <w:kern w:val="0"/>
          <w14:ligatures w14:val="none"/>
        </w:rPr>
        <w:t>s töötlemise kuuekuuline tähtaeg on analoogne tähtajaga, mis on nähtud praegu ette eel</w:t>
      </w:r>
      <w:r>
        <w:rPr>
          <w:rFonts w:eastAsia="Calibri"/>
          <w:kern w:val="0"/>
          <w14:ligatures w14:val="none"/>
        </w:rPr>
        <w:softHyphen/>
      </w:r>
      <w:r w:rsidRPr="009C7B40">
        <w:rPr>
          <w:rFonts w:eastAsia="Calibri"/>
          <w:kern w:val="0"/>
          <w14:ligatures w14:val="none"/>
        </w:rPr>
        <w:t>täidetud viisataotluse andmete säilitamisele.</w:t>
      </w:r>
      <w:r>
        <w:rPr>
          <w:rFonts w:eastAsia="Calibri"/>
          <w:kern w:val="0"/>
          <w14:ligatures w14:val="none"/>
        </w:rPr>
        <w:t xml:space="preserve"> </w:t>
      </w:r>
    </w:p>
    <w:p w14:paraId="29F6217B" w14:textId="77777777" w:rsidR="00754998" w:rsidRPr="009C7B40" w:rsidRDefault="00754998" w:rsidP="001B669D">
      <w:pPr>
        <w:autoSpaceDE w:val="0"/>
        <w:autoSpaceDN w:val="0"/>
        <w:adjustRightInd w:val="0"/>
        <w:contextualSpacing/>
        <w:jc w:val="both"/>
        <w:rPr>
          <w:rFonts w:eastAsia="Calibri"/>
          <w:kern w:val="0"/>
          <w14:ligatures w14:val="none"/>
        </w:rPr>
      </w:pPr>
    </w:p>
    <w:p w14:paraId="626F3855" w14:textId="77777777" w:rsidR="00754998" w:rsidRPr="009C7B40" w:rsidRDefault="00754998" w:rsidP="001B669D">
      <w:pPr>
        <w:autoSpaceDE w:val="0"/>
        <w:autoSpaceDN w:val="0"/>
        <w:adjustRightInd w:val="0"/>
        <w:contextualSpacing/>
        <w:jc w:val="both"/>
        <w:rPr>
          <w:rFonts w:eastAsia="Calibri"/>
          <w:kern w:val="0"/>
          <w14:ligatures w14:val="none"/>
        </w:rPr>
      </w:pPr>
      <w:r w:rsidRPr="009C7B40">
        <w:rPr>
          <w:rFonts w:eastAsia="Calibri"/>
          <w:kern w:val="0"/>
          <w14:ligatures w14:val="none"/>
        </w:rPr>
        <w:t>Kehtivas VMS-s ei ole andmete ja tõendite elektroonilist esitamist reguleeritud. VMS-i § 213</w:t>
      </w:r>
      <w:r w:rsidRPr="009C7B40">
        <w:rPr>
          <w:rFonts w:eastAsia="Calibri"/>
          <w:kern w:val="0"/>
          <w:vertAlign w:val="superscript"/>
          <w14:ligatures w14:val="none"/>
        </w:rPr>
        <w:t xml:space="preserve"> </w:t>
      </w:r>
      <w:r w:rsidRPr="009C7B40">
        <w:rPr>
          <w:rFonts w:eastAsia="Calibri"/>
          <w:kern w:val="0"/>
          <w14:ligatures w14:val="none"/>
        </w:rPr>
        <w:t>lõige 1</w:t>
      </w:r>
      <w:r w:rsidRPr="009C7B40">
        <w:rPr>
          <w:rFonts w:eastAsia="Calibri"/>
          <w:kern w:val="0"/>
          <w:vertAlign w:val="superscript"/>
          <w14:ligatures w14:val="none"/>
        </w:rPr>
        <w:t>1</w:t>
      </w:r>
      <w:r w:rsidRPr="009C7B40">
        <w:rPr>
          <w:rFonts w:eastAsia="Calibri"/>
          <w:kern w:val="0"/>
          <w14:ligatures w14:val="none"/>
        </w:rPr>
        <w:t xml:space="preserve"> võimaldab esitada elektrooniliselt üksnes tähtajalise elamisloa taotluse, kui välis</w:t>
      </w:r>
      <w:r w:rsidRPr="009C7B40">
        <w:rPr>
          <w:rFonts w:eastAsia="Calibri"/>
          <w:kern w:val="0"/>
          <w14:ligatures w14:val="none"/>
        </w:rPr>
        <w:softHyphen/>
        <w:t xml:space="preserve">maalasel on võimalus esitatavad andmed digiallkirjastada, teda on varem </w:t>
      </w:r>
      <w:r w:rsidRPr="009C7B40">
        <w:rPr>
          <w:rFonts w:eastAsia="Calibri"/>
          <w:color w:val="000000"/>
          <w:kern w:val="0"/>
          <w14:ligatures w14:val="none"/>
        </w:rPr>
        <w:t>daktüloskopeeritud ja tema sõrmejäljed vastavad kehtivatele nõuetele</w:t>
      </w:r>
      <w:r w:rsidRPr="009C7B40">
        <w:rPr>
          <w:rFonts w:eastAsia="Calibri"/>
          <w:kern w:val="0"/>
          <w14:ligatures w14:val="none"/>
        </w:rPr>
        <w:t>. Kehtestatava § 212</w:t>
      </w:r>
      <w:r w:rsidRPr="009C7B40">
        <w:rPr>
          <w:rFonts w:eastAsia="Calibri"/>
          <w:kern w:val="0"/>
          <w:vertAlign w:val="superscript"/>
          <w14:ligatures w14:val="none"/>
        </w:rPr>
        <w:t>1</w:t>
      </w:r>
      <w:r w:rsidRPr="009C7B40">
        <w:rPr>
          <w:rFonts w:eastAsia="Calibri"/>
          <w:kern w:val="0"/>
          <w14:ligatures w14:val="none"/>
        </w:rPr>
        <w:t xml:space="preserve"> sihtrühm on välis</w:t>
      </w:r>
      <w:r w:rsidRPr="009C7B40">
        <w:rPr>
          <w:rFonts w:eastAsia="Calibri"/>
          <w:kern w:val="0"/>
          <w14:ligatures w14:val="none"/>
        </w:rPr>
        <w:softHyphen/>
        <w:t xml:space="preserve">maalased, kes ei vasta nendele nõuetele. VMS-i menetlustele kohaldub HMS-i § 15, mille kohaselt tuleb </w:t>
      </w:r>
      <w:r>
        <w:rPr>
          <w:rFonts w:eastAsia="Calibri"/>
          <w:kern w:val="0"/>
          <w14:ligatures w14:val="none"/>
        </w:rPr>
        <w:t xml:space="preserve">taotlust ja esitatud </w:t>
      </w:r>
      <w:r w:rsidRPr="009C7B40">
        <w:rPr>
          <w:rFonts w:eastAsia="Calibri"/>
          <w:kern w:val="0"/>
          <w14:ligatures w14:val="none"/>
        </w:rPr>
        <w:t>andmeid käsitada puudustega taotlusena</w:t>
      </w:r>
      <w:r>
        <w:rPr>
          <w:rFonts w:eastAsia="Calibri"/>
          <w:kern w:val="0"/>
          <w14:ligatures w14:val="none"/>
        </w:rPr>
        <w:t>, kui need ei vasta kehtestatud nõuetele.</w:t>
      </w:r>
      <w:r w:rsidRPr="009C7B40">
        <w:rPr>
          <w:rFonts w:eastAsia="Calibri"/>
          <w:kern w:val="0"/>
          <w14:ligatures w14:val="none"/>
        </w:rPr>
        <w:t xml:space="preserve"> Seega on kehtestatavas §</w:t>
      </w:r>
      <w:r w:rsidRPr="009C7B40">
        <w:rPr>
          <w:rFonts w:eastAsia="Calibri"/>
          <w:kern w:val="0"/>
          <w14:ligatures w14:val="none"/>
        </w:rPr>
        <w:noBreakHyphen/>
        <w:t>s 212</w:t>
      </w:r>
      <w:r w:rsidRPr="009C7B40">
        <w:rPr>
          <w:rFonts w:eastAsia="Calibri"/>
          <w:kern w:val="0"/>
          <w:vertAlign w:val="superscript"/>
          <w14:ligatures w14:val="none"/>
        </w:rPr>
        <w:t>1</w:t>
      </w:r>
      <w:r w:rsidRPr="009C7B40">
        <w:rPr>
          <w:rFonts w:eastAsia="Calibri"/>
          <w:kern w:val="0"/>
          <w14:ligatures w14:val="none"/>
        </w:rPr>
        <w:t xml:space="preserve"> oluline sätestada, et andmeid ja tõendeid ei käsitata tähtajalise elamisloa taotlusena ning PPA-l ei teki kohustust alustada nende põhjal tähtajalise elamisloa menetlust. Samal eesmärgil täpsustatakse, et andmeid ja tõendeid ei pea digiallkirjastama</w:t>
      </w:r>
      <w:r>
        <w:rPr>
          <w:rFonts w:eastAsia="Calibri"/>
          <w:kern w:val="0"/>
          <w14:ligatures w14:val="none"/>
        </w:rPr>
        <w:t>, kui välismaalasel ei ole kehtivat digitaalset dokumenti</w:t>
      </w:r>
      <w:r w:rsidRPr="009C7B40">
        <w:rPr>
          <w:rFonts w:eastAsia="Calibri"/>
          <w:kern w:val="0"/>
          <w14:ligatures w14:val="none"/>
        </w:rPr>
        <w:t>.</w:t>
      </w:r>
    </w:p>
    <w:p w14:paraId="5FD10E1C" w14:textId="77777777" w:rsidR="00754998" w:rsidRDefault="00754998" w:rsidP="001B669D">
      <w:pPr>
        <w:autoSpaceDE w:val="0"/>
        <w:autoSpaceDN w:val="0"/>
        <w:adjustRightInd w:val="0"/>
        <w:contextualSpacing/>
        <w:jc w:val="both"/>
        <w:rPr>
          <w:rFonts w:eastAsia="Calibri"/>
          <w:kern w:val="0"/>
          <w14:ligatures w14:val="none"/>
        </w:rPr>
      </w:pPr>
    </w:p>
    <w:p w14:paraId="7E54F5CB" w14:textId="77777777" w:rsidR="00D11619" w:rsidRPr="009C7B40" w:rsidRDefault="00D11619" w:rsidP="001B669D">
      <w:pPr>
        <w:autoSpaceDE w:val="0"/>
        <w:autoSpaceDN w:val="0"/>
        <w:adjustRightInd w:val="0"/>
        <w:contextualSpacing/>
        <w:jc w:val="both"/>
        <w:rPr>
          <w:rFonts w:eastAsia="Calibri"/>
          <w:kern w:val="0"/>
          <w14:ligatures w14:val="none"/>
        </w:rPr>
      </w:pPr>
      <w:r w:rsidRPr="009C7B40">
        <w:rPr>
          <w:rFonts w:eastAsia="Calibri"/>
          <w:kern w:val="0"/>
          <w14:ligatures w14:val="none"/>
        </w:rPr>
        <w:t xml:space="preserve">Muudatust ei ole seni olnud vaja teha, sest praktikas ei ole välismaalasel olnud võimalust esitada PPA iseteeninduskeskkonnas elektroonilist tähtajalise elamisloa taotlust. Praegu täidab välismaalane kõigepealt </w:t>
      </w:r>
      <w:r w:rsidRPr="009C7B40">
        <w:rPr>
          <w:rFonts w:eastAsia="Calibri"/>
          <w:color w:val="000000"/>
          <w:kern w:val="0"/>
          <w14:ligatures w14:val="none"/>
        </w:rPr>
        <w:t xml:space="preserve">PDF-failis taotlusankeedi ja prindib selle välja ning esitab selle seejärel koos omakäelise allkirja ja nõutavate lisadokumentidega PPA või Eesti välisesinduse teenistujale. </w:t>
      </w:r>
      <w:r w:rsidRPr="009C7B40">
        <w:rPr>
          <w:rFonts w:eastAsia="Calibri"/>
          <w:kern w:val="0"/>
          <w14:ligatures w14:val="none"/>
        </w:rPr>
        <w:t xml:space="preserve">Muudatuse tulemusena tekib välismaalasel võimalus esitada andmeid ja tõendeid elektroonilise kanali ehk PPA iseteeninduskeskkonna kaudu. </w:t>
      </w:r>
      <w:r w:rsidRPr="00F40BD9">
        <w:rPr>
          <w:rFonts w:eastAsia="Calibri"/>
          <w:kern w:val="0"/>
          <w14:ligatures w14:val="none"/>
        </w:rPr>
        <w:t xml:space="preserve">Kuna tähtajalise elamisõiguse taotlemiseks nõutud andmed ja tõendid kantakse ka sel juhul automaatselt üle ETR-i, muutub ka elamisõiguse registreerimise menetlus tõhusamaks. 2023. aastal esitati PPA-le 118 Euroopa Liidu kodaniku perekonnaliikme tähtajalise elamisõiguse taotlust, 29 tähtajalise elamisõiguse pikendamise taotlust ja 591 alalise elamisõiguse taotlust (vt tabel </w:t>
      </w:r>
      <w:r>
        <w:rPr>
          <w:rFonts w:eastAsia="Calibri"/>
          <w:kern w:val="0"/>
          <w14:ligatures w14:val="none"/>
        </w:rPr>
        <w:t>5</w:t>
      </w:r>
      <w:r w:rsidRPr="00F40BD9">
        <w:rPr>
          <w:rFonts w:eastAsia="Calibri"/>
          <w:kern w:val="0"/>
          <w14:ligatures w14:val="none"/>
        </w:rPr>
        <w:t>).</w:t>
      </w:r>
    </w:p>
    <w:p w14:paraId="1C665BA4" w14:textId="77777777" w:rsidR="00D11619" w:rsidRPr="009C7B40" w:rsidRDefault="00D11619" w:rsidP="001B669D">
      <w:pPr>
        <w:autoSpaceDE w:val="0"/>
        <w:autoSpaceDN w:val="0"/>
        <w:adjustRightInd w:val="0"/>
        <w:contextualSpacing/>
        <w:jc w:val="both"/>
        <w:rPr>
          <w:rFonts w:eastAsia="Calibri"/>
          <w:kern w:val="0"/>
          <w14:ligatures w14:val="none"/>
        </w:rPr>
      </w:pPr>
    </w:p>
    <w:p w14:paraId="1DD675D3" w14:textId="77777777" w:rsidR="00D11619" w:rsidRPr="009C7B40" w:rsidRDefault="00D11619" w:rsidP="001B669D">
      <w:pPr>
        <w:autoSpaceDE w:val="0"/>
        <w:autoSpaceDN w:val="0"/>
        <w:adjustRightInd w:val="0"/>
        <w:contextualSpacing/>
        <w:jc w:val="both"/>
        <w:rPr>
          <w:rFonts w:eastAsia="Calibri"/>
          <w:kern w:val="0"/>
          <w14:ligatures w14:val="none"/>
        </w:rPr>
      </w:pPr>
      <w:r w:rsidRPr="009C7B40">
        <w:rPr>
          <w:rFonts w:eastAsia="Calibri"/>
          <w:kern w:val="0"/>
          <w14:ligatures w14:val="none"/>
        </w:rPr>
        <w:t>PPA iseteeninduskeskkonnas saavad tulevikus andmeid ja tõendeid esitada nii need välis</w:t>
      </w:r>
      <w:r w:rsidRPr="009C7B40">
        <w:rPr>
          <w:rFonts w:eastAsia="Calibri"/>
          <w:kern w:val="0"/>
          <w14:ligatures w14:val="none"/>
        </w:rPr>
        <w:softHyphen/>
        <w:t xml:space="preserve">maalased, kes taotlevad tähtajalist elamisluba esimest korda, kui ka need välismaalased, kes taotlevad korduvat tähtajalist elamisluba või elamisloa pikendamist, samuti välismaalased, kes taotlevad pikaajalise elaniku elamisluba. Praegu esitavad välismaalased PPA-le korduvaid tähtajalise elamisloa taotlusi e-posti teel digiallkirjastatult. 2023. aastal esitati PPA-le 9228 tähtajalise elamisloa taotlust, 4029 tähtajalise elamisloa pikendamise taotlust ja 832 pikaajalise elaniku elamisloa taotlust (vt tabel </w:t>
      </w:r>
      <w:r>
        <w:rPr>
          <w:rFonts w:eastAsia="Calibri"/>
          <w:kern w:val="0"/>
          <w14:ligatures w14:val="none"/>
        </w:rPr>
        <w:t>6</w:t>
      </w:r>
      <w:r w:rsidRPr="009C7B40">
        <w:rPr>
          <w:rFonts w:eastAsia="Calibri"/>
          <w:kern w:val="0"/>
          <w14:ligatures w14:val="none"/>
        </w:rPr>
        <w:t>).</w:t>
      </w:r>
    </w:p>
    <w:p w14:paraId="4772F1EC" w14:textId="77777777" w:rsidR="00D11619" w:rsidRPr="009C7B40" w:rsidRDefault="00D11619" w:rsidP="001B669D">
      <w:pPr>
        <w:autoSpaceDE w:val="0"/>
        <w:autoSpaceDN w:val="0"/>
        <w:adjustRightInd w:val="0"/>
        <w:contextualSpacing/>
        <w:jc w:val="both"/>
        <w:rPr>
          <w:rFonts w:eastAsia="Calibri"/>
          <w:kern w:val="0"/>
          <w14:ligatures w14:val="none"/>
        </w:rPr>
      </w:pPr>
    </w:p>
    <w:p w14:paraId="1FB7D582" w14:textId="77777777" w:rsidR="00D11619" w:rsidRPr="009C7B40" w:rsidRDefault="00D11619" w:rsidP="001B669D">
      <w:pPr>
        <w:keepNext/>
        <w:autoSpaceDE w:val="0"/>
        <w:autoSpaceDN w:val="0"/>
        <w:adjustRightInd w:val="0"/>
        <w:contextualSpacing/>
        <w:jc w:val="both"/>
        <w:rPr>
          <w:rFonts w:eastAsia="Calibri"/>
          <w:kern w:val="0"/>
          <w14:ligatures w14:val="none"/>
        </w:rPr>
      </w:pPr>
      <w:r w:rsidRPr="009C7B40">
        <w:rPr>
          <w:rFonts w:eastAsia="Calibri"/>
          <w:b/>
          <w:bCs/>
          <w:kern w:val="0"/>
          <w14:ligatures w14:val="none"/>
        </w:rPr>
        <w:t xml:space="preserve">Tabel </w:t>
      </w:r>
      <w:r>
        <w:rPr>
          <w:rFonts w:eastAsia="Calibri"/>
          <w:b/>
          <w:bCs/>
          <w:kern w:val="0"/>
          <w14:ligatures w14:val="none"/>
        </w:rPr>
        <w:t>5</w:t>
      </w:r>
      <w:r w:rsidRPr="009C7B40">
        <w:rPr>
          <w:rFonts w:eastAsia="Calibri"/>
          <w:kern w:val="0"/>
          <w14:ligatures w14:val="none"/>
        </w:rPr>
        <w:t>. PPA-le esitatud Euroopa Liidu kodaniku perekonnaliikme elamisõiguse taotlused aastatel 2019–2023 (allikas: PPA)</w:t>
      </w:r>
    </w:p>
    <w:tbl>
      <w:tblPr>
        <w:tblW w:w="4998" w:type="pct"/>
        <w:tblCellMar>
          <w:left w:w="70" w:type="dxa"/>
          <w:right w:w="70" w:type="dxa"/>
        </w:tblCellMar>
        <w:tblLook w:val="04A0" w:firstRow="1" w:lastRow="0" w:firstColumn="1" w:lastColumn="0" w:noHBand="0" w:noVBand="1"/>
      </w:tblPr>
      <w:tblGrid>
        <w:gridCol w:w="5413"/>
        <w:gridCol w:w="716"/>
        <w:gridCol w:w="716"/>
        <w:gridCol w:w="792"/>
        <w:gridCol w:w="710"/>
        <w:gridCol w:w="710"/>
      </w:tblGrid>
      <w:tr w:rsidR="00D11619" w:rsidRPr="009C7B40" w14:paraId="42035316" w14:textId="77777777" w:rsidTr="00EB28E4">
        <w:trPr>
          <w:trHeight w:val="312"/>
        </w:trPr>
        <w:tc>
          <w:tcPr>
            <w:tcW w:w="2989" w:type="pct"/>
            <w:tcBorders>
              <w:top w:val="single" w:sz="4" w:space="0" w:color="auto"/>
              <w:left w:val="single" w:sz="4" w:space="0" w:color="auto"/>
              <w:bottom w:val="nil"/>
              <w:right w:val="single" w:sz="4" w:space="0" w:color="auto"/>
            </w:tcBorders>
            <w:shd w:val="clear" w:color="000000" w:fill="D9E1F2"/>
            <w:noWrap/>
            <w:vAlign w:val="bottom"/>
            <w:hideMark/>
          </w:tcPr>
          <w:p w14:paraId="6A86AFD8" w14:textId="77777777" w:rsidR="00D11619" w:rsidRPr="009C7B40" w:rsidRDefault="00D11619" w:rsidP="001B669D">
            <w:pPr>
              <w:keepNext/>
              <w:jc w:val="both"/>
              <w:rPr>
                <w:rFonts w:eastAsia="Times New Roman"/>
                <w:color w:val="000000"/>
                <w:kern w:val="0"/>
                <w:lang w:eastAsia="et-EE"/>
                <w14:ligatures w14:val="none"/>
              </w:rPr>
            </w:pPr>
            <w:r w:rsidRPr="009C7B40">
              <w:rPr>
                <w:rFonts w:eastAsia="Times New Roman"/>
                <w:color w:val="000000"/>
                <w:kern w:val="0"/>
                <w:lang w:eastAsia="et-EE"/>
                <w14:ligatures w14:val="none"/>
              </w:rPr>
              <w:t> </w:t>
            </w:r>
          </w:p>
        </w:tc>
        <w:tc>
          <w:tcPr>
            <w:tcW w:w="395" w:type="pct"/>
            <w:tcBorders>
              <w:top w:val="single" w:sz="4" w:space="0" w:color="auto"/>
              <w:left w:val="nil"/>
              <w:bottom w:val="nil"/>
              <w:right w:val="single" w:sz="4" w:space="0" w:color="auto"/>
            </w:tcBorders>
            <w:shd w:val="clear" w:color="000000" w:fill="D9E1F2"/>
            <w:noWrap/>
            <w:vAlign w:val="center"/>
            <w:hideMark/>
          </w:tcPr>
          <w:p w14:paraId="4C14E695" w14:textId="77777777" w:rsidR="00D11619" w:rsidRPr="009C7B40" w:rsidRDefault="00D11619" w:rsidP="001B669D">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2019</w:t>
            </w:r>
          </w:p>
        </w:tc>
        <w:tc>
          <w:tcPr>
            <w:tcW w:w="395" w:type="pct"/>
            <w:tcBorders>
              <w:top w:val="single" w:sz="4" w:space="0" w:color="auto"/>
              <w:left w:val="nil"/>
              <w:bottom w:val="nil"/>
              <w:right w:val="single" w:sz="4" w:space="0" w:color="auto"/>
            </w:tcBorders>
            <w:shd w:val="clear" w:color="000000" w:fill="D9E1F2"/>
            <w:noWrap/>
            <w:vAlign w:val="center"/>
            <w:hideMark/>
          </w:tcPr>
          <w:p w14:paraId="58DEB84C" w14:textId="77777777" w:rsidR="00D11619" w:rsidRPr="009C7B40" w:rsidRDefault="00D11619" w:rsidP="001B669D">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2020</w:t>
            </w:r>
          </w:p>
        </w:tc>
        <w:tc>
          <w:tcPr>
            <w:tcW w:w="437" w:type="pct"/>
            <w:tcBorders>
              <w:top w:val="single" w:sz="4" w:space="0" w:color="auto"/>
              <w:left w:val="nil"/>
              <w:bottom w:val="nil"/>
              <w:right w:val="single" w:sz="4" w:space="0" w:color="auto"/>
            </w:tcBorders>
            <w:shd w:val="clear" w:color="000000" w:fill="D9E1F2"/>
            <w:noWrap/>
            <w:vAlign w:val="center"/>
            <w:hideMark/>
          </w:tcPr>
          <w:p w14:paraId="7351111A" w14:textId="77777777" w:rsidR="00D11619" w:rsidRPr="009C7B40" w:rsidRDefault="00D11619" w:rsidP="001B669D">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2021</w:t>
            </w:r>
          </w:p>
        </w:tc>
        <w:tc>
          <w:tcPr>
            <w:tcW w:w="392" w:type="pct"/>
            <w:tcBorders>
              <w:top w:val="single" w:sz="4" w:space="0" w:color="auto"/>
              <w:left w:val="nil"/>
              <w:bottom w:val="nil"/>
              <w:right w:val="single" w:sz="4" w:space="0" w:color="auto"/>
            </w:tcBorders>
            <w:shd w:val="clear" w:color="000000" w:fill="D9E1F2"/>
            <w:noWrap/>
            <w:vAlign w:val="center"/>
            <w:hideMark/>
          </w:tcPr>
          <w:p w14:paraId="0809F5F4" w14:textId="77777777" w:rsidR="00D11619" w:rsidRPr="009C7B40" w:rsidRDefault="00D11619" w:rsidP="001B669D">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2022</w:t>
            </w:r>
          </w:p>
        </w:tc>
        <w:tc>
          <w:tcPr>
            <w:tcW w:w="392" w:type="pct"/>
            <w:tcBorders>
              <w:top w:val="single" w:sz="4" w:space="0" w:color="auto"/>
              <w:left w:val="nil"/>
              <w:bottom w:val="nil"/>
              <w:right w:val="single" w:sz="4" w:space="0" w:color="auto"/>
            </w:tcBorders>
            <w:shd w:val="clear" w:color="000000" w:fill="D9E1F2"/>
          </w:tcPr>
          <w:p w14:paraId="012D4D83" w14:textId="77777777" w:rsidR="00D11619" w:rsidRPr="009C7B40" w:rsidRDefault="00D11619" w:rsidP="001B669D">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2023</w:t>
            </w:r>
          </w:p>
        </w:tc>
      </w:tr>
      <w:tr w:rsidR="00D11619" w:rsidRPr="009C7B40" w14:paraId="75051255" w14:textId="77777777" w:rsidTr="00EB28E4">
        <w:trPr>
          <w:trHeight w:val="312"/>
        </w:trPr>
        <w:tc>
          <w:tcPr>
            <w:tcW w:w="29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74B30" w14:textId="77777777" w:rsidR="00D11619" w:rsidRPr="009C7B40" w:rsidRDefault="00D11619" w:rsidP="001B669D">
            <w:pPr>
              <w:jc w:val="both"/>
              <w:rPr>
                <w:rFonts w:eastAsia="Times New Roman"/>
                <w:color w:val="000000"/>
                <w:kern w:val="0"/>
                <w:lang w:eastAsia="et-EE"/>
                <w14:ligatures w14:val="none"/>
              </w:rPr>
            </w:pPr>
            <w:r w:rsidRPr="009C7B40">
              <w:rPr>
                <w:rFonts w:eastAsia="Times New Roman"/>
                <w:color w:val="000000"/>
                <w:kern w:val="0"/>
                <w:lang w:eastAsia="et-EE"/>
                <w14:ligatures w14:val="none"/>
              </w:rPr>
              <w:t>Tähtajalise elamisõiguse taotlused</w:t>
            </w:r>
          </w:p>
        </w:tc>
        <w:tc>
          <w:tcPr>
            <w:tcW w:w="395" w:type="pct"/>
            <w:tcBorders>
              <w:top w:val="single" w:sz="4" w:space="0" w:color="auto"/>
              <w:left w:val="nil"/>
              <w:bottom w:val="single" w:sz="4" w:space="0" w:color="auto"/>
              <w:right w:val="single" w:sz="4" w:space="0" w:color="auto"/>
            </w:tcBorders>
            <w:shd w:val="clear" w:color="000000" w:fill="FFFFFF"/>
            <w:noWrap/>
            <w:vAlign w:val="center"/>
            <w:hideMark/>
          </w:tcPr>
          <w:p w14:paraId="0B2C275D" w14:textId="77777777" w:rsidR="00D11619" w:rsidRPr="009C7B40" w:rsidRDefault="00D11619"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87</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14:paraId="37EED3BB" w14:textId="77777777" w:rsidR="00D11619" w:rsidRPr="009C7B40" w:rsidRDefault="00D11619"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115</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14:paraId="603D8892" w14:textId="77777777" w:rsidR="00D11619" w:rsidRPr="009C7B40" w:rsidRDefault="00D11619"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140</w:t>
            </w:r>
          </w:p>
        </w:tc>
        <w:tc>
          <w:tcPr>
            <w:tcW w:w="392" w:type="pct"/>
            <w:tcBorders>
              <w:top w:val="single" w:sz="4" w:space="0" w:color="auto"/>
              <w:left w:val="nil"/>
              <w:bottom w:val="single" w:sz="4" w:space="0" w:color="auto"/>
              <w:right w:val="single" w:sz="4" w:space="0" w:color="auto"/>
            </w:tcBorders>
            <w:shd w:val="clear" w:color="auto" w:fill="auto"/>
            <w:noWrap/>
            <w:vAlign w:val="center"/>
            <w:hideMark/>
          </w:tcPr>
          <w:p w14:paraId="33AD2880" w14:textId="77777777" w:rsidR="00D11619" w:rsidRPr="009C7B40" w:rsidRDefault="00D11619"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159</w:t>
            </w:r>
          </w:p>
        </w:tc>
        <w:tc>
          <w:tcPr>
            <w:tcW w:w="392" w:type="pct"/>
            <w:tcBorders>
              <w:top w:val="single" w:sz="4" w:space="0" w:color="auto"/>
              <w:left w:val="nil"/>
              <w:bottom w:val="single" w:sz="4" w:space="0" w:color="auto"/>
              <w:right w:val="single" w:sz="4" w:space="0" w:color="auto"/>
            </w:tcBorders>
          </w:tcPr>
          <w:p w14:paraId="14F779B7" w14:textId="77777777" w:rsidR="00D11619" w:rsidRPr="009C7B40" w:rsidRDefault="00D11619"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118</w:t>
            </w:r>
          </w:p>
        </w:tc>
      </w:tr>
      <w:tr w:rsidR="00D11619" w:rsidRPr="009C7B40" w14:paraId="41941F2D" w14:textId="77777777" w:rsidTr="00EB28E4">
        <w:trPr>
          <w:trHeight w:val="312"/>
        </w:trPr>
        <w:tc>
          <w:tcPr>
            <w:tcW w:w="2989" w:type="pct"/>
            <w:tcBorders>
              <w:top w:val="nil"/>
              <w:left w:val="single" w:sz="4" w:space="0" w:color="auto"/>
              <w:bottom w:val="single" w:sz="4" w:space="0" w:color="auto"/>
              <w:right w:val="single" w:sz="4" w:space="0" w:color="auto"/>
            </w:tcBorders>
            <w:shd w:val="clear" w:color="auto" w:fill="auto"/>
            <w:noWrap/>
            <w:vAlign w:val="bottom"/>
            <w:hideMark/>
          </w:tcPr>
          <w:p w14:paraId="5E9D3133" w14:textId="77777777" w:rsidR="00D11619" w:rsidRPr="009C7B40" w:rsidRDefault="00D11619" w:rsidP="001B669D">
            <w:pPr>
              <w:jc w:val="both"/>
              <w:rPr>
                <w:rFonts w:eastAsia="Times New Roman"/>
                <w:color w:val="000000"/>
                <w:kern w:val="0"/>
                <w:lang w:eastAsia="et-EE"/>
                <w14:ligatures w14:val="none"/>
              </w:rPr>
            </w:pPr>
            <w:r w:rsidRPr="009C7B40">
              <w:rPr>
                <w:rFonts w:eastAsia="Times New Roman"/>
                <w:color w:val="000000"/>
                <w:kern w:val="0"/>
                <w:lang w:eastAsia="et-EE"/>
                <w14:ligatures w14:val="none"/>
              </w:rPr>
              <w:t>Tähtajalise elamisõiguse pikendamise taotlused</w:t>
            </w:r>
          </w:p>
        </w:tc>
        <w:tc>
          <w:tcPr>
            <w:tcW w:w="395" w:type="pct"/>
            <w:tcBorders>
              <w:top w:val="nil"/>
              <w:left w:val="nil"/>
              <w:bottom w:val="single" w:sz="4" w:space="0" w:color="auto"/>
              <w:right w:val="single" w:sz="4" w:space="0" w:color="auto"/>
            </w:tcBorders>
            <w:shd w:val="clear" w:color="auto" w:fill="auto"/>
            <w:noWrap/>
            <w:vAlign w:val="center"/>
            <w:hideMark/>
          </w:tcPr>
          <w:p w14:paraId="4F756823" w14:textId="77777777" w:rsidR="00D11619" w:rsidRPr="009C7B40" w:rsidRDefault="00D11619"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12</w:t>
            </w:r>
          </w:p>
        </w:tc>
        <w:tc>
          <w:tcPr>
            <w:tcW w:w="395" w:type="pct"/>
            <w:tcBorders>
              <w:top w:val="nil"/>
              <w:left w:val="nil"/>
              <w:bottom w:val="single" w:sz="4" w:space="0" w:color="auto"/>
              <w:right w:val="single" w:sz="4" w:space="0" w:color="auto"/>
            </w:tcBorders>
            <w:shd w:val="clear" w:color="auto" w:fill="auto"/>
            <w:noWrap/>
            <w:vAlign w:val="center"/>
            <w:hideMark/>
          </w:tcPr>
          <w:p w14:paraId="6628F528" w14:textId="77777777" w:rsidR="00D11619" w:rsidRPr="009C7B40" w:rsidRDefault="00D11619"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11</w:t>
            </w:r>
          </w:p>
        </w:tc>
        <w:tc>
          <w:tcPr>
            <w:tcW w:w="437" w:type="pct"/>
            <w:tcBorders>
              <w:top w:val="nil"/>
              <w:left w:val="nil"/>
              <w:bottom w:val="single" w:sz="4" w:space="0" w:color="auto"/>
              <w:right w:val="single" w:sz="4" w:space="0" w:color="auto"/>
            </w:tcBorders>
            <w:shd w:val="clear" w:color="auto" w:fill="auto"/>
            <w:noWrap/>
            <w:vAlign w:val="center"/>
            <w:hideMark/>
          </w:tcPr>
          <w:p w14:paraId="4C51F5B1" w14:textId="77777777" w:rsidR="00D11619" w:rsidRPr="009C7B40" w:rsidRDefault="00D11619"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19</w:t>
            </w:r>
          </w:p>
        </w:tc>
        <w:tc>
          <w:tcPr>
            <w:tcW w:w="392" w:type="pct"/>
            <w:tcBorders>
              <w:top w:val="nil"/>
              <w:left w:val="nil"/>
              <w:bottom w:val="single" w:sz="4" w:space="0" w:color="auto"/>
              <w:right w:val="single" w:sz="4" w:space="0" w:color="auto"/>
            </w:tcBorders>
            <w:shd w:val="clear" w:color="auto" w:fill="auto"/>
            <w:noWrap/>
            <w:vAlign w:val="center"/>
            <w:hideMark/>
          </w:tcPr>
          <w:p w14:paraId="7F4B724B" w14:textId="77777777" w:rsidR="00D11619" w:rsidRPr="009C7B40" w:rsidRDefault="00D11619"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23</w:t>
            </w:r>
          </w:p>
        </w:tc>
        <w:tc>
          <w:tcPr>
            <w:tcW w:w="392" w:type="pct"/>
            <w:tcBorders>
              <w:top w:val="nil"/>
              <w:left w:val="nil"/>
              <w:bottom w:val="single" w:sz="4" w:space="0" w:color="auto"/>
              <w:right w:val="single" w:sz="4" w:space="0" w:color="auto"/>
            </w:tcBorders>
          </w:tcPr>
          <w:p w14:paraId="0C6CB623" w14:textId="77777777" w:rsidR="00D11619" w:rsidRPr="009C7B40" w:rsidRDefault="00D11619"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29</w:t>
            </w:r>
          </w:p>
        </w:tc>
      </w:tr>
      <w:tr w:rsidR="00D11619" w:rsidRPr="009C7B40" w14:paraId="05463159" w14:textId="77777777" w:rsidTr="00EB28E4">
        <w:trPr>
          <w:trHeight w:val="312"/>
        </w:trPr>
        <w:tc>
          <w:tcPr>
            <w:tcW w:w="2989" w:type="pct"/>
            <w:tcBorders>
              <w:top w:val="nil"/>
              <w:left w:val="single" w:sz="4" w:space="0" w:color="auto"/>
              <w:bottom w:val="single" w:sz="4" w:space="0" w:color="auto"/>
              <w:right w:val="single" w:sz="4" w:space="0" w:color="auto"/>
            </w:tcBorders>
            <w:shd w:val="clear" w:color="auto" w:fill="auto"/>
            <w:noWrap/>
            <w:vAlign w:val="bottom"/>
            <w:hideMark/>
          </w:tcPr>
          <w:p w14:paraId="6A7CDF9B" w14:textId="77777777" w:rsidR="00D11619" w:rsidRPr="009C7B40" w:rsidRDefault="00D11619" w:rsidP="001B669D">
            <w:pPr>
              <w:jc w:val="both"/>
              <w:rPr>
                <w:rFonts w:eastAsia="Times New Roman"/>
                <w:color w:val="000000"/>
                <w:kern w:val="0"/>
                <w:lang w:eastAsia="et-EE"/>
                <w14:ligatures w14:val="none"/>
              </w:rPr>
            </w:pPr>
            <w:r w:rsidRPr="009C7B40">
              <w:rPr>
                <w:rFonts w:eastAsia="Times New Roman"/>
                <w:color w:val="000000"/>
                <w:kern w:val="0"/>
                <w:lang w:eastAsia="et-EE"/>
                <w14:ligatures w14:val="none"/>
              </w:rPr>
              <w:t>Alalise elamisõiguse taotlused</w:t>
            </w:r>
          </w:p>
        </w:tc>
        <w:tc>
          <w:tcPr>
            <w:tcW w:w="395" w:type="pct"/>
            <w:tcBorders>
              <w:top w:val="nil"/>
              <w:left w:val="nil"/>
              <w:bottom w:val="single" w:sz="4" w:space="0" w:color="auto"/>
              <w:right w:val="single" w:sz="4" w:space="0" w:color="auto"/>
            </w:tcBorders>
            <w:shd w:val="clear" w:color="auto" w:fill="auto"/>
            <w:noWrap/>
            <w:vAlign w:val="center"/>
            <w:hideMark/>
          </w:tcPr>
          <w:p w14:paraId="539B2A7A" w14:textId="77777777" w:rsidR="00D11619" w:rsidRPr="009C7B40" w:rsidRDefault="00D11619"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623</w:t>
            </w:r>
          </w:p>
        </w:tc>
        <w:tc>
          <w:tcPr>
            <w:tcW w:w="395" w:type="pct"/>
            <w:tcBorders>
              <w:top w:val="nil"/>
              <w:left w:val="nil"/>
              <w:bottom w:val="single" w:sz="4" w:space="0" w:color="auto"/>
              <w:right w:val="single" w:sz="4" w:space="0" w:color="auto"/>
            </w:tcBorders>
            <w:shd w:val="clear" w:color="auto" w:fill="auto"/>
            <w:noWrap/>
            <w:vAlign w:val="center"/>
            <w:hideMark/>
          </w:tcPr>
          <w:p w14:paraId="02B97D1D" w14:textId="77777777" w:rsidR="00D11619" w:rsidRPr="009C7B40" w:rsidRDefault="00D11619"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560</w:t>
            </w:r>
          </w:p>
        </w:tc>
        <w:tc>
          <w:tcPr>
            <w:tcW w:w="437" w:type="pct"/>
            <w:tcBorders>
              <w:top w:val="nil"/>
              <w:left w:val="nil"/>
              <w:bottom w:val="single" w:sz="4" w:space="0" w:color="auto"/>
              <w:right w:val="single" w:sz="4" w:space="0" w:color="auto"/>
            </w:tcBorders>
            <w:shd w:val="clear" w:color="auto" w:fill="auto"/>
            <w:noWrap/>
            <w:vAlign w:val="center"/>
            <w:hideMark/>
          </w:tcPr>
          <w:p w14:paraId="21017F81" w14:textId="77777777" w:rsidR="00D11619" w:rsidRPr="009C7B40" w:rsidRDefault="00D11619"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614</w:t>
            </w:r>
          </w:p>
        </w:tc>
        <w:tc>
          <w:tcPr>
            <w:tcW w:w="392" w:type="pct"/>
            <w:tcBorders>
              <w:top w:val="nil"/>
              <w:left w:val="nil"/>
              <w:bottom w:val="single" w:sz="4" w:space="0" w:color="auto"/>
              <w:right w:val="single" w:sz="4" w:space="0" w:color="auto"/>
            </w:tcBorders>
            <w:shd w:val="clear" w:color="auto" w:fill="auto"/>
            <w:noWrap/>
            <w:vAlign w:val="center"/>
            <w:hideMark/>
          </w:tcPr>
          <w:p w14:paraId="518533A8" w14:textId="77777777" w:rsidR="00D11619" w:rsidRPr="009C7B40" w:rsidRDefault="00D11619"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601</w:t>
            </w:r>
          </w:p>
        </w:tc>
        <w:tc>
          <w:tcPr>
            <w:tcW w:w="392" w:type="pct"/>
            <w:tcBorders>
              <w:top w:val="nil"/>
              <w:left w:val="nil"/>
              <w:bottom w:val="single" w:sz="4" w:space="0" w:color="auto"/>
              <w:right w:val="single" w:sz="4" w:space="0" w:color="auto"/>
            </w:tcBorders>
          </w:tcPr>
          <w:p w14:paraId="7E1BA2EC" w14:textId="77777777" w:rsidR="00D11619" w:rsidRPr="009C7B40" w:rsidRDefault="00D11619"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591</w:t>
            </w:r>
          </w:p>
        </w:tc>
      </w:tr>
    </w:tbl>
    <w:p w14:paraId="70DFCF50" w14:textId="77777777" w:rsidR="00D11619" w:rsidRPr="009C7B40" w:rsidRDefault="00D11619" w:rsidP="001B669D">
      <w:pPr>
        <w:autoSpaceDE w:val="0"/>
        <w:autoSpaceDN w:val="0"/>
        <w:adjustRightInd w:val="0"/>
        <w:contextualSpacing/>
        <w:jc w:val="both"/>
        <w:rPr>
          <w:rFonts w:eastAsia="Calibri"/>
          <w:kern w:val="0"/>
          <w14:ligatures w14:val="none"/>
        </w:rPr>
      </w:pPr>
    </w:p>
    <w:p w14:paraId="552121CD" w14:textId="77777777" w:rsidR="00D11619" w:rsidRPr="009C7B40" w:rsidRDefault="00D11619" w:rsidP="001B669D">
      <w:pPr>
        <w:keepNext/>
        <w:autoSpaceDE w:val="0"/>
        <w:autoSpaceDN w:val="0"/>
        <w:adjustRightInd w:val="0"/>
        <w:contextualSpacing/>
        <w:jc w:val="both"/>
        <w:rPr>
          <w:rFonts w:eastAsia="Calibri"/>
          <w:kern w:val="0"/>
          <w14:ligatures w14:val="none"/>
        </w:rPr>
      </w:pPr>
      <w:r w:rsidRPr="009C7B40">
        <w:rPr>
          <w:rFonts w:eastAsia="Calibri"/>
          <w:b/>
          <w:bCs/>
          <w:kern w:val="0"/>
          <w14:ligatures w14:val="none"/>
        </w:rPr>
        <w:t xml:space="preserve">Tabel </w:t>
      </w:r>
      <w:r>
        <w:rPr>
          <w:rFonts w:eastAsia="Calibri"/>
          <w:b/>
          <w:bCs/>
          <w:kern w:val="0"/>
          <w14:ligatures w14:val="none"/>
        </w:rPr>
        <w:t>6</w:t>
      </w:r>
      <w:r w:rsidRPr="009C7B40">
        <w:rPr>
          <w:rFonts w:eastAsia="Calibri"/>
          <w:kern w:val="0"/>
          <w14:ligatures w14:val="none"/>
        </w:rPr>
        <w:t>. PPA-le esitatud elamisloa taotlused aastatel 2019–2023 (allikas: PPA)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74"/>
        <w:gridCol w:w="777"/>
        <w:gridCol w:w="783"/>
        <w:gridCol w:w="951"/>
        <w:gridCol w:w="1089"/>
        <w:gridCol w:w="1087"/>
      </w:tblGrid>
      <w:tr w:rsidR="00D11619" w:rsidRPr="009C7B40" w14:paraId="0627EFE0" w14:textId="77777777" w:rsidTr="00EB28E4">
        <w:trPr>
          <w:trHeight w:val="312"/>
        </w:trPr>
        <w:tc>
          <w:tcPr>
            <w:tcW w:w="2413" w:type="pct"/>
            <w:shd w:val="clear" w:color="000000" w:fill="D9E1F2"/>
            <w:noWrap/>
            <w:vAlign w:val="bottom"/>
            <w:hideMark/>
          </w:tcPr>
          <w:p w14:paraId="731AAB7B" w14:textId="77777777" w:rsidR="00D11619" w:rsidRPr="009C7B40" w:rsidRDefault="00D11619" w:rsidP="001B669D">
            <w:pPr>
              <w:keepNext/>
              <w:jc w:val="both"/>
              <w:rPr>
                <w:rFonts w:eastAsia="Times New Roman"/>
                <w:color w:val="000000"/>
                <w:kern w:val="0"/>
                <w:lang w:eastAsia="et-EE"/>
                <w14:ligatures w14:val="none"/>
              </w:rPr>
            </w:pPr>
            <w:r w:rsidRPr="009C7B40">
              <w:rPr>
                <w:rFonts w:eastAsia="Times New Roman"/>
                <w:color w:val="000000"/>
                <w:kern w:val="0"/>
                <w:lang w:eastAsia="et-EE"/>
                <w14:ligatures w14:val="none"/>
              </w:rPr>
              <w:t> </w:t>
            </w:r>
          </w:p>
        </w:tc>
        <w:tc>
          <w:tcPr>
            <w:tcW w:w="429" w:type="pct"/>
            <w:shd w:val="clear" w:color="000000" w:fill="D9E1F2"/>
            <w:noWrap/>
            <w:vAlign w:val="center"/>
            <w:hideMark/>
          </w:tcPr>
          <w:p w14:paraId="6131911B" w14:textId="77777777" w:rsidR="00D11619" w:rsidRPr="009C7B40" w:rsidRDefault="00D11619" w:rsidP="001B669D">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2019</w:t>
            </w:r>
          </w:p>
        </w:tc>
        <w:tc>
          <w:tcPr>
            <w:tcW w:w="432" w:type="pct"/>
            <w:shd w:val="clear" w:color="000000" w:fill="D9E1F2"/>
            <w:noWrap/>
            <w:vAlign w:val="center"/>
            <w:hideMark/>
          </w:tcPr>
          <w:p w14:paraId="4598A9BA" w14:textId="77777777" w:rsidR="00D11619" w:rsidRPr="009C7B40" w:rsidRDefault="00D11619" w:rsidP="001B669D">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2020</w:t>
            </w:r>
          </w:p>
        </w:tc>
        <w:tc>
          <w:tcPr>
            <w:tcW w:w="525" w:type="pct"/>
            <w:shd w:val="clear" w:color="000000" w:fill="D9E1F2"/>
            <w:noWrap/>
            <w:vAlign w:val="center"/>
            <w:hideMark/>
          </w:tcPr>
          <w:p w14:paraId="0CB41426" w14:textId="77777777" w:rsidR="00D11619" w:rsidRPr="009C7B40" w:rsidRDefault="00D11619" w:rsidP="001B669D">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2021</w:t>
            </w:r>
          </w:p>
        </w:tc>
        <w:tc>
          <w:tcPr>
            <w:tcW w:w="601" w:type="pct"/>
            <w:shd w:val="clear" w:color="000000" w:fill="D9E1F2"/>
            <w:noWrap/>
            <w:vAlign w:val="center"/>
            <w:hideMark/>
          </w:tcPr>
          <w:p w14:paraId="7375A588" w14:textId="77777777" w:rsidR="00D11619" w:rsidRPr="009C7B40" w:rsidRDefault="00D11619" w:rsidP="001B669D">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2022</w:t>
            </w:r>
          </w:p>
        </w:tc>
        <w:tc>
          <w:tcPr>
            <w:tcW w:w="601" w:type="pct"/>
            <w:shd w:val="clear" w:color="000000" w:fill="D9E1F2"/>
          </w:tcPr>
          <w:p w14:paraId="035C474C" w14:textId="77777777" w:rsidR="00D11619" w:rsidRPr="009C7B40" w:rsidRDefault="00D11619" w:rsidP="001B669D">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2023</w:t>
            </w:r>
          </w:p>
        </w:tc>
      </w:tr>
      <w:tr w:rsidR="00D11619" w:rsidRPr="009C7B40" w14:paraId="2E3ECD10" w14:textId="77777777" w:rsidTr="00EB28E4">
        <w:trPr>
          <w:trHeight w:val="312"/>
        </w:trPr>
        <w:tc>
          <w:tcPr>
            <w:tcW w:w="2413" w:type="pct"/>
            <w:shd w:val="clear" w:color="auto" w:fill="auto"/>
            <w:noWrap/>
            <w:vAlign w:val="center"/>
            <w:hideMark/>
          </w:tcPr>
          <w:p w14:paraId="452A1FDE" w14:textId="77777777" w:rsidR="00D11619" w:rsidRPr="009C7B40" w:rsidRDefault="00D11619" w:rsidP="001B669D">
            <w:pPr>
              <w:jc w:val="both"/>
              <w:rPr>
                <w:rFonts w:eastAsia="Times New Roman"/>
                <w:color w:val="000000"/>
                <w:kern w:val="0"/>
                <w:lang w:eastAsia="et-EE"/>
                <w14:ligatures w14:val="none"/>
              </w:rPr>
            </w:pPr>
            <w:r w:rsidRPr="009C7B40">
              <w:rPr>
                <w:rFonts w:eastAsia="Times New Roman"/>
                <w:color w:val="000000"/>
                <w:kern w:val="0"/>
                <w:lang w:eastAsia="et-EE"/>
                <w14:ligatures w14:val="none"/>
              </w:rPr>
              <w:t>Tähtajalise elamisloa taotlused</w:t>
            </w:r>
          </w:p>
        </w:tc>
        <w:tc>
          <w:tcPr>
            <w:tcW w:w="429" w:type="pct"/>
            <w:shd w:val="clear" w:color="000000" w:fill="FFFFFF"/>
            <w:noWrap/>
            <w:vAlign w:val="center"/>
            <w:hideMark/>
          </w:tcPr>
          <w:p w14:paraId="7C156A07" w14:textId="77777777" w:rsidR="00D11619" w:rsidRPr="009C7B40" w:rsidRDefault="00D11619"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9976</w:t>
            </w:r>
          </w:p>
        </w:tc>
        <w:tc>
          <w:tcPr>
            <w:tcW w:w="432" w:type="pct"/>
            <w:shd w:val="clear" w:color="auto" w:fill="auto"/>
            <w:noWrap/>
            <w:vAlign w:val="center"/>
            <w:hideMark/>
          </w:tcPr>
          <w:p w14:paraId="5C917B56" w14:textId="77777777" w:rsidR="00D11619" w:rsidRPr="009C7B40" w:rsidRDefault="00D11619"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8712</w:t>
            </w:r>
          </w:p>
        </w:tc>
        <w:tc>
          <w:tcPr>
            <w:tcW w:w="525" w:type="pct"/>
            <w:shd w:val="clear" w:color="auto" w:fill="auto"/>
            <w:noWrap/>
            <w:vAlign w:val="center"/>
            <w:hideMark/>
          </w:tcPr>
          <w:p w14:paraId="5435888E" w14:textId="77777777" w:rsidR="00D11619" w:rsidRPr="009C7B40" w:rsidRDefault="00D11619"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10 679</w:t>
            </w:r>
          </w:p>
        </w:tc>
        <w:tc>
          <w:tcPr>
            <w:tcW w:w="601" w:type="pct"/>
            <w:shd w:val="clear" w:color="auto" w:fill="auto"/>
            <w:noWrap/>
            <w:vAlign w:val="center"/>
            <w:hideMark/>
          </w:tcPr>
          <w:p w14:paraId="24C48229" w14:textId="77777777" w:rsidR="00D11619" w:rsidRPr="009C7B40" w:rsidRDefault="00D11619"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10 978</w:t>
            </w:r>
          </w:p>
        </w:tc>
        <w:tc>
          <w:tcPr>
            <w:tcW w:w="601" w:type="pct"/>
          </w:tcPr>
          <w:p w14:paraId="21C218D1" w14:textId="77777777" w:rsidR="00D11619" w:rsidRPr="009C7B40" w:rsidRDefault="00D11619"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9228</w:t>
            </w:r>
          </w:p>
        </w:tc>
      </w:tr>
      <w:tr w:rsidR="00D11619" w:rsidRPr="009C7B40" w14:paraId="7BD4ACC8" w14:textId="77777777" w:rsidTr="00EB28E4">
        <w:trPr>
          <w:trHeight w:val="312"/>
        </w:trPr>
        <w:tc>
          <w:tcPr>
            <w:tcW w:w="2413" w:type="pct"/>
            <w:shd w:val="clear" w:color="auto" w:fill="auto"/>
            <w:noWrap/>
            <w:vAlign w:val="bottom"/>
            <w:hideMark/>
          </w:tcPr>
          <w:p w14:paraId="3A4DAF10" w14:textId="77777777" w:rsidR="00D11619" w:rsidRPr="009C7B40" w:rsidRDefault="00D11619" w:rsidP="001B669D">
            <w:pPr>
              <w:jc w:val="both"/>
              <w:rPr>
                <w:rFonts w:eastAsia="Times New Roman"/>
                <w:color w:val="000000"/>
                <w:kern w:val="0"/>
                <w:lang w:eastAsia="et-EE"/>
                <w14:ligatures w14:val="none"/>
              </w:rPr>
            </w:pPr>
            <w:r w:rsidRPr="009C7B40">
              <w:rPr>
                <w:rFonts w:eastAsia="Times New Roman"/>
                <w:color w:val="000000"/>
                <w:kern w:val="0"/>
                <w:lang w:eastAsia="et-EE"/>
                <w14:ligatures w14:val="none"/>
              </w:rPr>
              <w:t>Tähtajalise elamisloa pikendamise taotlused</w:t>
            </w:r>
          </w:p>
        </w:tc>
        <w:tc>
          <w:tcPr>
            <w:tcW w:w="429" w:type="pct"/>
            <w:shd w:val="clear" w:color="auto" w:fill="auto"/>
            <w:noWrap/>
            <w:vAlign w:val="center"/>
            <w:hideMark/>
          </w:tcPr>
          <w:p w14:paraId="5141C0E5" w14:textId="77777777" w:rsidR="00D11619" w:rsidRPr="009C7B40" w:rsidRDefault="00D11619"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2298</w:t>
            </w:r>
          </w:p>
        </w:tc>
        <w:tc>
          <w:tcPr>
            <w:tcW w:w="432" w:type="pct"/>
            <w:shd w:val="clear" w:color="auto" w:fill="auto"/>
            <w:noWrap/>
            <w:vAlign w:val="center"/>
            <w:hideMark/>
          </w:tcPr>
          <w:p w14:paraId="6291E0FD" w14:textId="77777777" w:rsidR="00D11619" w:rsidRPr="009C7B40" w:rsidRDefault="00D11619"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2031</w:t>
            </w:r>
          </w:p>
        </w:tc>
        <w:tc>
          <w:tcPr>
            <w:tcW w:w="525" w:type="pct"/>
            <w:shd w:val="clear" w:color="auto" w:fill="auto"/>
            <w:noWrap/>
            <w:vAlign w:val="center"/>
            <w:hideMark/>
          </w:tcPr>
          <w:p w14:paraId="117134E9" w14:textId="77777777" w:rsidR="00D11619" w:rsidRPr="009C7B40" w:rsidRDefault="00D11619"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3185</w:t>
            </w:r>
          </w:p>
        </w:tc>
        <w:tc>
          <w:tcPr>
            <w:tcW w:w="601" w:type="pct"/>
            <w:shd w:val="clear" w:color="auto" w:fill="auto"/>
            <w:noWrap/>
            <w:vAlign w:val="center"/>
            <w:hideMark/>
          </w:tcPr>
          <w:p w14:paraId="3F0790CE" w14:textId="77777777" w:rsidR="00D11619" w:rsidRPr="009C7B40" w:rsidRDefault="00D11619"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3713</w:t>
            </w:r>
          </w:p>
        </w:tc>
        <w:tc>
          <w:tcPr>
            <w:tcW w:w="601" w:type="pct"/>
          </w:tcPr>
          <w:p w14:paraId="204B1797" w14:textId="77777777" w:rsidR="00D11619" w:rsidRPr="009C7B40" w:rsidRDefault="00D11619"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4029</w:t>
            </w:r>
          </w:p>
        </w:tc>
      </w:tr>
      <w:tr w:rsidR="00D11619" w:rsidRPr="009C7B40" w14:paraId="62321CC1" w14:textId="77777777" w:rsidTr="00EB28E4">
        <w:trPr>
          <w:trHeight w:val="312"/>
        </w:trPr>
        <w:tc>
          <w:tcPr>
            <w:tcW w:w="2413" w:type="pct"/>
            <w:shd w:val="clear" w:color="auto" w:fill="auto"/>
            <w:noWrap/>
            <w:vAlign w:val="bottom"/>
            <w:hideMark/>
          </w:tcPr>
          <w:p w14:paraId="28F565F3" w14:textId="77777777" w:rsidR="00D11619" w:rsidRPr="009C7B40" w:rsidRDefault="00D11619" w:rsidP="001B669D">
            <w:pPr>
              <w:jc w:val="both"/>
              <w:rPr>
                <w:rFonts w:eastAsia="Times New Roman"/>
                <w:color w:val="000000"/>
                <w:kern w:val="0"/>
                <w:lang w:eastAsia="et-EE"/>
                <w14:ligatures w14:val="none"/>
              </w:rPr>
            </w:pPr>
            <w:r w:rsidRPr="009C7B40">
              <w:rPr>
                <w:rFonts w:eastAsia="Times New Roman"/>
                <w:color w:val="000000"/>
                <w:kern w:val="0"/>
                <w:lang w:eastAsia="et-EE"/>
                <w14:ligatures w14:val="none"/>
              </w:rPr>
              <w:t>Pikaajalise elaniku elamisloa taotlused</w:t>
            </w:r>
          </w:p>
        </w:tc>
        <w:tc>
          <w:tcPr>
            <w:tcW w:w="429" w:type="pct"/>
            <w:shd w:val="clear" w:color="auto" w:fill="auto"/>
            <w:noWrap/>
            <w:vAlign w:val="center"/>
            <w:hideMark/>
          </w:tcPr>
          <w:p w14:paraId="6954E754" w14:textId="77777777" w:rsidR="00D11619" w:rsidRPr="009C7B40" w:rsidRDefault="00D11619"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1058</w:t>
            </w:r>
          </w:p>
        </w:tc>
        <w:tc>
          <w:tcPr>
            <w:tcW w:w="432" w:type="pct"/>
            <w:shd w:val="clear" w:color="auto" w:fill="auto"/>
            <w:noWrap/>
            <w:vAlign w:val="center"/>
            <w:hideMark/>
          </w:tcPr>
          <w:p w14:paraId="793B695D" w14:textId="77777777" w:rsidR="00D11619" w:rsidRPr="009C7B40" w:rsidRDefault="00D11619"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1650</w:t>
            </w:r>
          </w:p>
        </w:tc>
        <w:tc>
          <w:tcPr>
            <w:tcW w:w="525" w:type="pct"/>
            <w:shd w:val="clear" w:color="auto" w:fill="auto"/>
            <w:noWrap/>
            <w:vAlign w:val="center"/>
            <w:hideMark/>
          </w:tcPr>
          <w:p w14:paraId="77460B8B" w14:textId="77777777" w:rsidR="00D11619" w:rsidRPr="009C7B40" w:rsidRDefault="00D11619"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685</w:t>
            </w:r>
          </w:p>
        </w:tc>
        <w:tc>
          <w:tcPr>
            <w:tcW w:w="601" w:type="pct"/>
            <w:shd w:val="clear" w:color="auto" w:fill="auto"/>
            <w:noWrap/>
            <w:vAlign w:val="center"/>
            <w:hideMark/>
          </w:tcPr>
          <w:p w14:paraId="5535CFF3" w14:textId="77777777" w:rsidR="00D11619" w:rsidRPr="009C7B40" w:rsidRDefault="00D11619"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794</w:t>
            </w:r>
          </w:p>
        </w:tc>
        <w:tc>
          <w:tcPr>
            <w:tcW w:w="601" w:type="pct"/>
          </w:tcPr>
          <w:p w14:paraId="0C77923E" w14:textId="77777777" w:rsidR="00D11619" w:rsidRPr="009C7B40" w:rsidRDefault="00D11619"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832</w:t>
            </w:r>
          </w:p>
        </w:tc>
      </w:tr>
    </w:tbl>
    <w:p w14:paraId="215A4AB7" w14:textId="77777777" w:rsidR="00754998" w:rsidRPr="009C7B40" w:rsidRDefault="00754998" w:rsidP="001B669D">
      <w:pPr>
        <w:autoSpaceDE w:val="0"/>
        <w:autoSpaceDN w:val="0"/>
        <w:adjustRightInd w:val="0"/>
        <w:contextualSpacing/>
        <w:jc w:val="both"/>
        <w:rPr>
          <w:rFonts w:eastAsia="Calibri"/>
          <w:kern w:val="0"/>
          <w14:ligatures w14:val="none"/>
        </w:rPr>
      </w:pPr>
    </w:p>
    <w:p w14:paraId="1FF11896" w14:textId="4413D23D" w:rsidR="00754998" w:rsidRPr="009C7B40" w:rsidRDefault="00754998" w:rsidP="001B669D">
      <w:pPr>
        <w:autoSpaceDE w:val="0"/>
        <w:autoSpaceDN w:val="0"/>
        <w:adjustRightInd w:val="0"/>
        <w:contextualSpacing/>
        <w:jc w:val="both"/>
        <w:rPr>
          <w:rFonts w:eastAsia="Calibri"/>
          <w:kern w:val="0"/>
          <w14:ligatures w14:val="none"/>
        </w:rPr>
      </w:pPr>
      <w:r w:rsidRPr="009C7B40">
        <w:rPr>
          <w:rFonts w:eastAsia="Calibri"/>
          <w:b/>
          <w:bCs/>
          <w:kern w:val="0"/>
          <w14:ligatures w14:val="none"/>
        </w:rPr>
        <w:t xml:space="preserve">Eelnõu § 1 punktiga </w:t>
      </w:r>
      <w:r w:rsidR="007345ED">
        <w:rPr>
          <w:rFonts w:eastAsia="Calibri"/>
          <w:b/>
          <w:bCs/>
          <w:kern w:val="0"/>
          <w14:ligatures w14:val="none"/>
        </w:rPr>
        <w:t>6</w:t>
      </w:r>
      <w:r w:rsidR="00A820FE">
        <w:rPr>
          <w:rFonts w:eastAsia="Calibri"/>
          <w:b/>
          <w:bCs/>
          <w:kern w:val="0"/>
          <w14:ligatures w14:val="none"/>
        </w:rPr>
        <w:t>0</w:t>
      </w:r>
      <w:r w:rsidRPr="009C7B40">
        <w:rPr>
          <w:rFonts w:eastAsia="Calibri"/>
          <w:b/>
          <w:bCs/>
          <w:kern w:val="0"/>
          <w14:ligatures w14:val="none"/>
        </w:rPr>
        <w:t xml:space="preserve"> </w:t>
      </w:r>
      <w:r w:rsidRPr="00134823">
        <w:rPr>
          <w:rFonts w:eastAsia="Calibri"/>
          <w:kern w:val="0"/>
          <w14:ligatures w14:val="none"/>
        </w:rPr>
        <w:t xml:space="preserve">täiendatakse </w:t>
      </w:r>
      <w:r w:rsidRPr="00134823">
        <w:rPr>
          <w:rFonts w:eastAsia="Calibri"/>
          <w:b/>
          <w:bCs/>
          <w:kern w:val="0"/>
          <w14:ligatures w14:val="none"/>
        </w:rPr>
        <w:t>VMS-i § 213 lõikega 1</w:t>
      </w:r>
      <w:r w:rsidRPr="00134823">
        <w:rPr>
          <w:rFonts w:eastAsia="Calibri"/>
          <w:b/>
          <w:bCs/>
          <w:kern w:val="0"/>
          <w:vertAlign w:val="superscript"/>
          <w14:ligatures w14:val="none"/>
        </w:rPr>
        <w:t>2</w:t>
      </w:r>
      <w:r w:rsidRPr="00134823">
        <w:rPr>
          <w:rFonts w:eastAsia="Calibri"/>
          <w:kern w:val="0"/>
          <w14:ligatures w14:val="none"/>
        </w:rPr>
        <w:t xml:space="preserve">, milles </w:t>
      </w:r>
      <w:r w:rsidRPr="009C7B40">
        <w:rPr>
          <w:rFonts w:eastAsia="Calibri"/>
          <w:kern w:val="0"/>
          <w14:ligatures w14:val="none"/>
        </w:rPr>
        <w:t>sätestatakse, et kui välismaalane on andmed ja tõendid esitanud elektroonilise kanali kaudu, kinnitab ta nende õigsust tähtajalise elamisloa taotluse allkirjastamisega. Taotluse võib allkirjastada selle vastu</w:t>
      </w:r>
      <w:r w:rsidRPr="009C7B40">
        <w:rPr>
          <w:rFonts w:eastAsia="Calibri"/>
          <w:kern w:val="0"/>
          <w14:ligatures w14:val="none"/>
        </w:rPr>
        <w:softHyphen/>
        <w:t>võtmiseks pädeva asutuse infotehnoloogilise vahendiga.</w:t>
      </w:r>
    </w:p>
    <w:p w14:paraId="7F48FE9E" w14:textId="77777777" w:rsidR="00754998" w:rsidRPr="009C7B40" w:rsidRDefault="00754998" w:rsidP="001B669D">
      <w:pPr>
        <w:autoSpaceDE w:val="0"/>
        <w:autoSpaceDN w:val="0"/>
        <w:adjustRightInd w:val="0"/>
        <w:contextualSpacing/>
        <w:jc w:val="both"/>
        <w:rPr>
          <w:rFonts w:eastAsia="Calibri"/>
          <w:color w:val="000000"/>
          <w:kern w:val="0"/>
          <w14:ligatures w14:val="none"/>
        </w:rPr>
      </w:pPr>
    </w:p>
    <w:p w14:paraId="2E5CE238" w14:textId="77777777" w:rsidR="00754998" w:rsidRPr="009C7B40" w:rsidRDefault="00754998" w:rsidP="001B669D">
      <w:pPr>
        <w:autoSpaceDE w:val="0"/>
        <w:autoSpaceDN w:val="0"/>
        <w:adjustRightInd w:val="0"/>
        <w:contextualSpacing/>
        <w:jc w:val="both"/>
        <w:rPr>
          <w:rFonts w:eastAsia="Calibri"/>
          <w:color w:val="000000"/>
          <w:kern w:val="0"/>
          <w14:ligatures w14:val="none"/>
        </w:rPr>
      </w:pPr>
      <w:r w:rsidRPr="009C7B40">
        <w:rPr>
          <w:rFonts w:eastAsia="Calibri"/>
          <w:color w:val="000000"/>
          <w:kern w:val="0"/>
          <w14:ligatures w14:val="none"/>
        </w:rPr>
        <w:t>Muudatuse eesmärk on tagada, et andmete ja tõendite õigsus saaks läbi tähtajalise elamisloa taotluse allkirjastamise kinnitatud ka juhul, kui andmed ja tõendid esitatakse PPA iseteenindus</w:t>
      </w:r>
      <w:r w:rsidRPr="009C7B40">
        <w:rPr>
          <w:rFonts w:eastAsia="Calibri"/>
          <w:color w:val="000000"/>
          <w:kern w:val="0"/>
          <w14:ligatures w14:val="none"/>
        </w:rPr>
        <w:softHyphen/>
        <w:t>keskkonnas. Samuti on eesmärk soodustada senisest rohkem paberivaba asjaajamist</w:t>
      </w:r>
      <w:r w:rsidRPr="009C7B40">
        <w:rPr>
          <w:rFonts w:eastAsia="Calibri"/>
          <w:color w:val="000000"/>
          <w:kern w:val="0"/>
          <w:lang w:eastAsia="et-EE"/>
          <w14:ligatures w14:val="none"/>
        </w:rPr>
        <w:t xml:space="preserve">. </w:t>
      </w:r>
      <w:r w:rsidRPr="009C7B40">
        <w:rPr>
          <w:rFonts w:eastAsia="Calibri"/>
          <w:color w:val="000000"/>
          <w:kern w:val="0"/>
          <w14:ligatures w14:val="none"/>
        </w:rPr>
        <w:t>Praegu täidab välismaalane kõigepealt PDF-failis taotlusankeedi ja prindib selle välja ning esitab selle seejärel omakäelise allkirjaga PPA või Eesti välisesinduse teenistujale. Edaspidi ei pea PPA iseteeninduskeskkonnas esitatud tähtajalise elamisloa taotlust välja printima ning välismaalane saab andmete ja tõendite õigsust kinnitada allkirjaga otse ekraanil kuvataval taotlusel.</w:t>
      </w:r>
    </w:p>
    <w:p w14:paraId="3C5F4AB2" w14:textId="77777777" w:rsidR="00754998" w:rsidRPr="009C7B40" w:rsidRDefault="00754998" w:rsidP="001B669D">
      <w:pPr>
        <w:autoSpaceDE w:val="0"/>
        <w:autoSpaceDN w:val="0"/>
        <w:adjustRightInd w:val="0"/>
        <w:contextualSpacing/>
        <w:jc w:val="both"/>
        <w:rPr>
          <w:rFonts w:eastAsia="Calibri"/>
          <w:color w:val="000000"/>
          <w:kern w:val="0"/>
          <w14:ligatures w14:val="none"/>
        </w:rPr>
      </w:pPr>
    </w:p>
    <w:p w14:paraId="2EC16C07" w14:textId="77777777" w:rsidR="00754998" w:rsidRPr="009C7B40" w:rsidRDefault="00754998" w:rsidP="001B669D">
      <w:pPr>
        <w:autoSpaceDE w:val="0"/>
        <w:autoSpaceDN w:val="0"/>
        <w:adjustRightInd w:val="0"/>
        <w:contextualSpacing/>
        <w:jc w:val="both"/>
        <w:rPr>
          <w:rFonts w:eastAsia="Calibri"/>
          <w:color w:val="000000"/>
          <w:kern w:val="0"/>
          <w14:ligatures w14:val="none"/>
        </w:rPr>
      </w:pPr>
      <w:r w:rsidRPr="009C7B40">
        <w:rPr>
          <w:rFonts w:eastAsia="Calibri"/>
          <w:color w:val="000000"/>
          <w:kern w:val="0"/>
          <w14:ligatures w14:val="none"/>
        </w:rPr>
        <w:t>Muudatus toetab pikaajalist eesmärki võimaldada ametiasutustega paberivaba asjaajamist ja teha igapäevased toimingud paindlikumaks. Kui välismaalane esitab tähtajalise elamisloa taotluse isiklikult, tuvastab PPA või Eesti välisesinduse teenistuja tema isiku, veendub, et allkiri antakse infotehnoloogilise vahendi abil oma käega, ja kinnitab taotluse esitamist ajatempliga. Muudatus, mis võimaldab allkirjastada tähtajalise elamisloa taotluse selle</w:t>
      </w:r>
      <w:r w:rsidRPr="009C7B40">
        <w:rPr>
          <w:rFonts w:eastAsia="Calibri"/>
          <w:kern w:val="0"/>
          <w14:ligatures w14:val="none"/>
        </w:rPr>
        <w:t xml:space="preserve"> vastuvõtmiseks pädeva asutuse infotehnoloogilise vahendiga,</w:t>
      </w:r>
      <w:r w:rsidRPr="009C7B40">
        <w:rPr>
          <w:rFonts w:eastAsia="Calibri"/>
          <w:color w:val="000000"/>
          <w:kern w:val="0"/>
          <w14:ligatures w14:val="none"/>
        </w:rPr>
        <w:t xml:space="preserve"> tehakse õigusselguse eesmärgil ja see ei kohusta PPA-d ega VÄM-i oma menetlust muutma, kuid võimaldab paberivaba menetlust siis, kui vajalikud ettevalmistustööd on tehtud. Samasugune võimalus on kehtivas õiguses loodud isikut tõendavate dokumentide taotluste esitamiseks.</w:t>
      </w:r>
    </w:p>
    <w:p w14:paraId="4D5A0875" w14:textId="77777777" w:rsidR="00754998" w:rsidRPr="009C7B40" w:rsidRDefault="00754998" w:rsidP="001B669D">
      <w:pPr>
        <w:autoSpaceDE w:val="0"/>
        <w:autoSpaceDN w:val="0"/>
        <w:adjustRightInd w:val="0"/>
        <w:contextualSpacing/>
        <w:jc w:val="both"/>
        <w:rPr>
          <w:rFonts w:eastAsia="Calibri"/>
          <w:color w:val="000000"/>
          <w:kern w:val="0"/>
          <w:lang w:eastAsia="et-EE"/>
          <w14:ligatures w14:val="none"/>
        </w:rPr>
      </w:pPr>
    </w:p>
    <w:p w14:paraId="12034806" w14:textId="2D05E2C2" w:rsidR="00754998" w:rsidRPr="009C7B40" w:rsidRDefault="00754998" w:rsidP="001B669D">
      <w:pPr>
        <w:autoSpaceDE w:val="0"/>
        <w:autoSpaceDN w:val="0"/>
        <w:adjustRightInd w:val="0"/>
        <w:contextualSpacing/>
        <w:jc w:val="both"/>
        <w:rPr>
          <w:rFonts w:eastAsia="Calibri"/>
          <w:kern w:val="0"/>
          <w14:ligatures w14:val="none"/>
        </w:rPr>
      </w:pPr>
      <w:r w:rsidRPr="009C7B40">
        <w:rPr>
          <w:rFonts w:eastAsia="Calibri"/>
          <w:b/>
          <w:bCs/>
          <w:kern w:val="0"/>
          <w14:ligatures w14:val="none"/>
        </w:rPr>
        <w:t xml:space="preserve">Eelnõu § 3 punktidega </w:t>
      </w:r>
      <w:r w:rsidR="007345ED">
        <w:rPr>
          <w:rFonts w:eastAsia="Calibri"/>
          <w:b/>
          <w:bCs/>
          <w:kern w:val="0"/>
          <w14:ligatures w14:val="none"/>
        </w:rPr>
        <w:t>2</w:t>
      </w:r>
      <w:r w:rsidRPr="009C7B40">
        <w:rPr>
          <w:rFonts w:eastAsia="Calibri"/>
          <w:b/>
          <w:bCs/>
          <w:kern w:val="0"/>
          <w14:ligatures w14:val="none"/>
        </w:rPr>
        <w:t xml:space="preserve"> ja </w:t>
      </w:r>
      <w:r w:rsidR="007345ED">
        <w:rPr>
          <w:rFonts w:eastAsia="Calibri"/>
          <w:b/>
          <w:bCs/>
          <w:kern w:val="0"/>
          <w14:ligatures w14:val="none"/>
        </w:rPr>
        <w:t>4</w:t>
      </w:r>
      <w:r w:rsidRPr="009C7B40">
        <w:rPr>
          <w:rFonts w:eastAsia="Calibri"/>
          <w:b/>
          <w:bCs/>
          <w:kern w:val="0"/>
          <w14:ligatures w14:val="none"/>
        </w:rPr>
        <w:t xml:space="preserve"> </w:t>
      </w:r>
      <w:r w:rsidRPr="009C7B40">
        <w:rPr>
          <w:rFonts w:eastAsia="Calibri"/>
          <w:kern w:val="0"/>
          <w14:ligatures w14:val="none"/>
        </w:rPr>
        <w:t xml:space="preserve">täiendatakse </w:t>
      </w:r>
      <w:r w:rsidRPr="00134823">
        <w:rPr>
          <w:rFonts w:eastAsia="Calibri"/>
          <w:b/>
          <w:bCs/>
          <w:kern w:val="0"/>
          <w14:ligatures w14:val="none"/>
        </w:rPr>
        <w:t>ELKS-i §-ga 23</w:t>
      </w:r>
      <w:r w:rsidRPr="00134823">
        <w:rPr>
          <w:rFonts w:eastAsia="Calibri"/>
          <w:b/>
          <w:bCs/>
          <w:kern w:val="0"/>
          <w:vertAlign w:val="superscript"/>
          <w14:ligatures w14:val="none"/>
        </w:rPr>
        <w:t>1</w:t>
      </w:r>
      <w:r w:rsidRPr="00134823">
        <w:rPr>
          <w:rFonts w:eastAsia="Calibri"/>
          <w:b/>
          <w:bCs/>
          <w:kern w:val="0"/>
          <w14:ligatures w14:val="none"/>
        </w:rPr>
        <w:t xml:space="preserve"> ja § 24 lõikega 2</w:t>
      </w:r>
      <w:r w:rsidRPr="00134823">
        <w:rPr>
          <w:rFonts w:eastAsia="Calibri"/>
          <w:b/>
          <w:bCs/>
          <w:kern w:val="0"/>
          <w:vertAlign w:val="superscript"/>
          <w14:ligatures w14:val="none"/>
        </w:rPr>
        <w:t>1</w:t>
      </w:r>
      <w:r w:rsidRPr="00134823">
        <w:rPr>
          <w:rFonts w:eastAsia="Calibri"/>
          <w:kern w:val="0"/>
          <w14:ligatures w14:val="none"/>
        </w:rPr>
        <w:t xml:space="preserve">, </w:t>
      </w:r>
      <w:r w:rsidRPr="009C7B40">
        <w:rPr>
          <w:rFonts w:eastAsia="Calibri"/>
          <w:kern w:val="0"/>
          <w14:ligatures w14:val="none"/>
        </w:rPr>
        <w:t>milles reguleeritakse Euroopa Liidu kodaniku perekonnaliikme tähtajalise elamisõiguse taotlemiseks nõutud andmete ja tõendite elektroonilist esitamist ning nende õigsuse kinnitamist.</w:t>
      </w:r>
    </w:p>
    <w:p w14:paraId="22EEC7A7" w14:textId="77777777" w:rsidR="00754998" w:rsidRPr="009C7B40" w:rsidRDefault="00754998" w:rsidP="001B669D">
      <w:pPr>
        <w:autoSpaceDE w:val="0"/>
        <w:autoSpaceDN w:val="0"/>
        <w:adjustRightInd w:val="0"/>
        <w:contextualSpacing/>
        <w:jc w:val="both"/>
        <w:rPr>
          <w:rFonts w:eastAsia="Calibri"/>
          <w:kern w:val="0"/>
          <w14:ligatures w14:val="none"/>
        </w:rPr>
      </w:pPr>
    </w:p>
    <w:p w14:paraId="5935BEC9" w14:textId="77777777" w:rsidR="00D11619" w:rsidRPr="009C7B40" w:rsidRDefault="00D11619" w:rsidP="001B669D">
      <w:pPr>
        <w:autoSpaceDE w:val="0"/>
        <w:autoSpaceDN w:val="0"/>
        <w:adjustRightInd w:val="0"/>
        <w:contextualSpacing/>
        <w:jc w:val="both"/>
        <w:rPr>
          <w:rFonts w:eastAsia="Calibri"/>
          <w:kern w:val="0"/>
          <w14:ligatures w14:val="none"/>
        </w:rPr>
      </w:pPr>
      <w:r w:rsidRPr="009C7B40">
        <w:rPr>
          <w:rFonts w:eastAsia="Calibri"/>
          <w:kern w:val="0"/>
          <w14:ligatures w14:val="none"/>
        </w:rPr>
        <w:t xml:space="preserve">Sarnaselt VMS-ga puudub ka kehtivas ELKS-s Euroopa Liidu kodaniku perekonnaliikme tähtajalise elamisõiguse taotlemiseks nõutud andmete ja tõendite elektroonilise esitamise regulatsioon. Praegu täidab Euroopa Liidu kodaniku perekonnaliige, kes taotleb tähtajalist elamisõigust esimest korda, </w:t>
      </w:r>
      <w:r w:rsidRPr="009C7B40">
        <w:rPr>
          <w:rFonts w:eastAsia="Calibri"/>
          <w:color w:val="000000"/>
          <w:kern w:val="0"/>
          <w14:ligatures w14:val="none"/>
        </w:rPr>
        <w:t>kõigepealt PDF-failis taotlusankeedi ja prindib selle välja ning esitab selle seejärel koos omakäelise allkirja ja nõutavate lisadokumentidega PPA</w:t>
      </w:r>
      <w:r>
        <w:rPr>
          <w:rFonts w:eastAsia="Calibri"/>
          <w:color w:val="000000"/>
          <w:kern w:val="0"/>
          <w14:ligatures w14:val="none"/>
        </w:rPr>
        <w:t xml:space="preserve">-le või </w:t>
      </w:r>
      <w:r w:rsidRPr="009C7B40">
        <w:rPr>
          <w:rFonts w:eastAsia="Calibri"/>
          <w:color w:val="000000"/>
          <w:kern w:val="0"/>
          <w14:ligatures w14:val="none"/>
        </w:rPr>
        <w:t>Eesti välisesinduse</w:t>
      </w:r>
      <w:r>
        <w:rPr>
          <w:rFonts w:eastAsia="Calibri"/>
          <w:color w:val="000000"/>
          <w:kern w:val="0"/>
          <w14:ligatures w14:val="none"/>
        </w:rPr>
        <w:t>le</w:t>
      </w:r>
      <w:r w:rsidRPr="009C7B40">
        <w:rPr>
          <w:rFonts w:eastAsia="Calibri"/>
          <w:color w:val="000000"/>
          <w:kern w:val="0"/>
          <w14:ligatures w14:val="none"/>
        </w:rPr>
        <w:t xml:space="preserve">. </w:t>
      </w:r>
      <w:r w:rsidRPr="009C7B40">
        <w:rPr>
          <w:rFonts w:eastAsia="Calibri"/>
          <w:kern w:val="0"/>
          <w14:ligatures w14:val="none"/>
        </w:rPr>
        <w:t>Muudatuse tulemusena tekib ka Euroopa Liidu kodaniku perekonnaliikmel võimalus esitada tähtajalise elamisõiguse taotlemiseks nõutud andmed ja tõendid elektroonilise kanali ehk PPA iseteeninduskeskkonna kaudu. Kuna tähtajalise elamisõiguse taotlemiseks nõutud andmed ja tõendid kantakse ka sel juhul automaatselt üle ETR-</w:t>
      </w:r>
      <w:r>
        <w:rPr>
          <w:rFonts w:eastAsia="Calibri"/>
          <w:kern w:val="0"/>
          <w14:ligatures w14:val="none"/>
        </w:rPr>
        <w:t>i</w:t>
      </w:r>
      <w:r w:rsidRPr="009C7B40">
        <w:rPr>
          <w:rFonts w:eastAsia="Calibri"/>
          <w:kern w:val="0"/>
          <w14:ligatures w14:val="none"/>
        </w:rPr>
        <w:t>, muutub ka elamis</w:t>
      </w:r>
      <w:r>
        <w:rPr>
          <w:rFonts w:eastAsia="Calibri"/>
          <w:kern w:val="0"/>
          <w14:ligatures w14:val="none"/>
        </w:rPr>
        <w:softHyphen/>
      </w:r>
      <w:r w:rsidRPr="009C7B40">
        <w:rPr>
          <w:rFonts w:eastAsia="Calibri"/>
          <w:kern w:val="0"/>
          <w14:ligatures w14:val="none"/>
        </w:rPr>
        <w:t xml:space="preserve">õiguse registreerimise menetlus tõhusamaks. 2023. aastal esitati PPA-le 118 Euroopa Liidu kodaniku perekonnaliikme tähtajalise elamisõiguse taotlust, 29 tähtajalise elamisõiguse pikendamise taotlust ja 591 alalise elamisõiguse taotlust (vt tabel </w:t>
      </w:r>
      <w:r>
        <w:rPr>
          <w:rFonts w:eastAsia="Calibri"/>
          <w:kern w:val="0"/>
          <w14:ligatures w14:val="none"/>
        </w:rPr>
        <w:t>5</w:t>
      </w:r>
      <w:r w:rsidRPr="009C7B40">
        <w:rPr>
          <w:rFonts w:eastAsia="Calibri"/>
          <w:kern w:val="0"/>
          <w14:ligatures w14:val="none"/>
        </w:rPr>
        <w:t>).</w:t>
      </w:r>
    </w:p>
    <w:p w14:paraId="0DEC19E1" w14:textId="77777777" w:rsidR="00754998" w:rsidRPr="009C7B40" w:rsidRDefault="00754998" w:rsidP="001B669D">
      <w:pPr>
        <w:autoSpaceDE w:val="0"/>
        <w:autoSpaceDN w:val="0"/>
        <w:adjustRightInd w:val="0"/>
        <w:contextualSpacing/>
        <w:jc w:val="both"/>
        <w:rPr>
          <w:rFonts w:eastAsia="Calibri"/>
          <w:kern w:val="0"/>
          <w14:ligatures w14:val="none"/>
        </w:rPr>
      </w:pPr>
    </w:p>
    <w:p w14:paraId="35A9921F" w14:textId="77777777" w:rsidR="00754998" w:rsidRPr="00B50DD1" w:rsidRDefault="00754998" w:rsidP="001B669D">
      <w:pPr>
        <w:keepNext/>
        <w:keepLines/>
        <w:jc w:val="both"/>
        <w:outlineLvl w:val="1"/>
        <w:rPr>
          <w:rFonts w:eastAsia="Times New Roman"/>
          <w:b/>
          <w:kern w:val="0"/>
          <w:sz w:val="26"/>
          <w:szCs w:val="26"/>
          <w14:ligatures w14:val="none"/>
        </w:rPr>
      </w:pPr>
      <w:bookmarkStart w:id="89" w:name="_Toc160011840"/>
      <w:bookmarkStart w:id="90" w:name="_Toc179987925"/>
      <w:bookmarkEnd w:id="62"/>
      <w:bookmarkEnd w:id="63"/>
      <w:r w:rsidRPr="005357DD">
        <w:rPr>
          <w:rFonts w:eastAsia="Times New Roman"/>
          <w:b/>
          <w:kern w:val="0"/>
          <w:sz w:val="26"/>
          <w:szCs w:val="26"/>
          <w14:ligatures w14:val="none"/>
        </w:rPr>
        <w:t>3.2. Tööränne</w:t>
      </w:r>
      <w:bookmarkEnd w:id="89"/>
      <w:bookmarkEnd w:id="90"/>
    </w:p>
    <w:p w14:paraId="455790BE" w14:textId="77777777" w:rsidR="00754998" w:rsidRPr="00B50DD1" w:rsidRDefault="00754998" w:rsidP="001B669D">
      <w:pPr>
        <w:keepNext/>
        <w:jc w:val="both"/>
        <w:rPr>
          <w:rFonts w:eastAsia="Calibri"/>
          <w:kern w:val="0"/>
          <w:szCs w:val="22"/>
          <w14:ligatures w14:val="none"/>
        </w:rPr>
      </w:pPr>
    </w:p>
    <w:p w14:paraId="3230ED18" w14:textId="0DDD1636" w:rsidR="00754998" w:rsidRPr="00B50DD1" w:rsidRDefault="00754998" w:rsidP="001B669D">
      <w:pPr>
        <w:keepNext/>
        <w:keepLines/>
        <w:jc w:val="both"/>
        <w:outlineLvl w:val="2"/>
        <w:rPr>
          <w:rFonts w:eastAsia="Times New Roman"/>
          <w:b/>
          <w:bCs/>
          <w:kern w:val="0"/>
          <w14:ligatures w14:val="none"/>
        </w:rPr>
      </w:pPr>
      <w:bookmarkStart w:id="91" w:name="_Toc143167902"/>
      <w:bookmarkStart w:id="92" w:name="_Toc160011842"/>
      <w:bookmarkStart w:id="93" w:name="_Toc179987926"/>
      <w:r w:rsidRPr="00B50DD1">
        <w:rPr>
          <w:rFonts w:eastAsia="Times New Roman"/>
          <w:b/>
          <w:bCs/>
          <w:kern w:val="0"/>
          <w14:ligatures w14:val="none"/>
        </w:rPr>
        <w:t>3.2.</w:t>
      </w:r>
      <w:r w:rsidR="00C51400">
        <w:rPr>
          <w:rFonts w:eastAsia="Times New Roman"/>
          <w:b/>
          <w:bCs/>
          <w:kern w:val="0"/>
          <w14:ligatures w14:val="none"/>
        </w:rPr>
        <w:t>1</w:t>
      </w:r>
      <w:r w:rsidRPr="00B50DD1">
        <w:rPr>
          <w:rFonts w:eastAsia="Times New Roman"/>
          <w:b/>
          <w:bCs/>
          <w:kern w:val="0"/>
          <w14:ligatures w14:val="none"/>
        </w:rPr>
        <w:t>. Tööandja Eesti</w:t>
      </w:r>
      <w:r w:rsidR="004F5FCE">
        <w:rPr>
          <w:rFonts w:eastAsia="Times New Roman"/>
          <w:b/>
          <w:bCs/>
          <w:kern w:val="0"/>
          <w14:ligatures w14:val="none"/>
        </w:rPr>
        <w:t xml:space="preserve"> äriregistris</w:t>
      </w:r>
      <w:r w:rsidRPr="00B50DD1">
        <w:rPr>
          <w:rFonts w:eastAsia="Times New Roman"/>
          <w:b/>
          <w:bCs/>
          <w:kern w:val="0"/>
          <w14:ligatures w14:val="none"/>
        </w:rPr>
        <w:t xml:space="preserve"> registreerimise nõue </w:t>
      </w:r>
      <w:r w:rsidRPr="00ED7341">
        <w:rPr>
          <w:rFonts w:eastAsia="Times New Roman"/>
          <w:b/>
          <w:bCs/>
          <w:kern w:val="0"/>
          <w14:ligatures w14:val="none"/>
        </w:rPr>
        <w:t xml:space="preserve">(§ 1 </w:t>
      </w:r>
      <w:r w:rsidRPr="00ED7341">
        <w:rPr>
          <w:rFonts w:eastAsia="Calibri"/>
          <w:b/>
          <w:bCs/>
          <w:kern w:val="0"/>
          <w:szCs w:val="22"/>
          <w14:ligatures w14:val="none"/>
        </w:rPr>
        <w:t>p-d 1</w:t>
      </w:r>
      <w:r w:rsidR="00A820FE">
        <w:rPr>
          <w:rFonts w:eastAsia="Calibri"/>
          <w:b/>
          <w:bCs/>
          <w:kern w:val="0"/>
          <w:szCs w:val="22"/>
          <w14:ligatures w14:val="none"/>
        </w:rPr>
        <w:t>7</w:t>
      </w:r>
      <w:r w:rsidRPr="00ED7341">
        <w:rPr>
          <w:rFonts w:eastAsia="Calibri"/>
          <w:b/>
          <w:bCs/>
          <w:kern w:val="0"/>
          <w:szCs w:val="22"/>
          <w14:ligatures w14:val="none"/>
        </w:rPr>
        <w:t xml:space="preserve">, </w:t>
      </w:r>
      <w:r w:rsidR="0004090C" w:rsidRPr="00ED7341">
        <w:rPr>
          <w:rFonts w:eastAsia="Calibri"/>
          <w:b/>
          <w:bCs/>
          <w:kern w:val="0"/>
          <w:szCs w:val="22"/>
          <w14:ligatures w14:val="none"/>
        </w:rPr>
        <w:t>2</w:t>
      </w:r>
      <w:r w:rsidR="00A820FE">
        <w:rPr>
          <w:rFonts w:eastAsia="Calibri"/>
          <w:b/>
          <w:bCs/>
          <w:kern w:val="0"/>
          <w:szCs w:val="22"/>
          <w14:ligatures w14:val="none"/>
        </w:rPr>
        <w:t>0</w:t>
      </w:r>
      <w:r w:rsidR="00DE3E02" w:rsidRPr="00DE3E02">
        <w:rPr>
          <w:rFonts w:eastAsia="Calibri"/>
          <w:b/>
          <w:bCs/>
          <w:kern w:val="0"/>
          <w14:ligatures w14:val="none"/>
        </w:rPr>
        <w:t>–</w:t>
      </w:r>
      <w:r w:rsidRPr="00ED7341">
        <w:rPr>
          <w:rFonts w:eastAsia="Calibri"/>
          <w:b/>
          <w:bCs/>
          <w:kern w:val="0"/>
          <w:szCs w:val="22"/>
          <w14:ligatures w14:val="none"/>
        </w:rPr>
        <w:t>2</w:t>
      </w:r>
      <w:r w:rsidR="00A820FE">
        <w:rPr>
          <w:rFonts w:eastAsia="Calibri"/>
          <w:b/>
          <w:bCs/>
          <w:kern w:val="0"/>
          <w:szCs w:val="22"/>
          <w14:ligatures w14:val="none"/>
        </w:rPr>
        <w:t>2</w:t>
      </w:r>
      <w:r w:rsidR="00E001E7">
        <w:rPr>
          <w:rFonts w:eastAsia="Calibri"/>
          <w:b/>
          <w:bCs/>
          <w:kern w:val="0"/>
          <w:szCs w:val="22"/>
          <w14:ligatures w14:val="none"/>
        </w:rPr>
        <w:t xml:space="preserve"> ja</w:t>
      </w:r>
      <w:r w:rsidR="00257CDB" w:rsidRPr="00ED7341">
        <w:rPr>
          <w:rFonts w:eastAsia="Calibri"/>
          <w:b/>
          <w:bCs/>
          <w:kern w:val="0"/>
          <w:szCs w:val="22"/>
          <w14:ligatures w14:val="none"/>
        </w:rPr>
        <w:t xml:space="preserve"> </w:t>
      </w:r>
      <w:r w:rsidR="0004090C" w:rsidRPr="00E001E7">
        <w:rPr>
          <w:rFonts w:eastAsia="Calibri"/>
          <w:b/>
          <w:bCs/>
          <w:kern w:val="0"/>
          <w:szCs w:val="22"/>
          <w14:ligatures w14:val="none"/>
        </w:rPr>
        <w:t>4</w:t>
      </w:r>
      <w:r w:rsidR="00A820FE">
        <w:rPr>
          <w:rFonts w:eastAsia="Calibri"/>
          <w:b/>
          <w:bCs/>
          <w:kern w:val="0"/>
          <w:szCs w:val="22"/>
          <w14:ligatures w14:val="none"/>
        </w:rPr>
        <w:t>4</w:t>
      </w:r>
      <w:bookmarkEnd w:id="91"/>
      <w:bookmarkEnd w:id="92"/>
      <w:r w:rsidR="00E001E7" w:rsidRPr="00E001E7">
        <w:rPr>
          <w:rFonts w:eastAsia="Calibri"/>
          <w:b/>
          <w:bCs/>
          <w:kern w:val="0"/>
          <w:szCs w:val="22"/>
          <w14:ligatures w14:val="none"/>
        </w:rPr>
        <w:t>)</w:t>
      </w:r>
      <w:bookmarkEnd w:id="93"/>
    </w:p>
    <w:p w14:paraId="1A048CE9" w14:textId="77777777" w:rsidR="00754998" w:rsidRPr="00B50DD1" w:rsidRDefault="00754998" w:rsidP="001238F7">
      <w:pPr>
        <w:keepNext/>
        <w:autoSpaceDE w:val="0"/>
        <w:autoSpaceDN w:val="0"/>
        <w:adjustRightInd w:val="0"/>
        <w:contextualSpacing/>
        <w:jc w:val="both"/>
        <w:rPr>
          <w:rFonts w:eastAsia="Calibri"/>
          <w:kern w:val="0"/>
          <w:lang w:eastAsia="et-EE"/>
          <w14:ligatures w14:val="none"/>
        </w:rPr>
      </w:pPr>
    </w:p>
    <w:p w14:paraId="3B9E7C4B" w14:textId="07A4F4F8" w:rsidR="00754998" w:rsidRPr="00134823" w:rsidRDefault="00754998" w:rsidP="001B669D">
      <w:pPr>
        <w:autoSpaceDE w:val="0"/>
        <w:autoSpaceDN w:val="0"/>
        <w:adjustRightInd w:val="0"/>
        <w:contextualSpacing/>
        <w:jc w:val="both"/>
        <w:rPr>
          <w:rFonts w:eastAsia="Calibri"/>
          <w:kern w:val="0"/>
          <w:lang w:eastAsia="et-EE"/>
          <w14:ligatures w14:val="none"/>
        </w:rPr>
      </w:pPr>
      <w:r w:rsidRPr="00B50DD1">
        <w:rPr>
          <w:rFonts w:eastAsia="Calibri"/>
          <w:b/>
          <w:bCs/>
          <w:kern w:val="0"/>
          <w:lang w:eastAsia="et-EE"/>
          <w14:ligatures w14:val="none"/>
        </w:rPr>
        <w:t>Eelnõu § 1 punktidega 1</w:t>
      </w:r>
      <w:r w:rsidR="00A820FE">
        <w:rPr>
          <w:rFonts w:eastAsia="Calibri"/>
          <w:b/>
          <w:bCs/>
          <w:kern w:val="0"/>
          <w:lang w:eastAsia="et-EE"/>
          <w14:ligatures w14:val="none"/>
        </w:rPr>
        <w:t>7</w:t>
      </w:r>
      <w:r w:rsidR="00DE3E02">
        <w:rPr>
          <w:rFonts w:eastAsia="Calibri"/>
          <w:b/>
          <w:bCs/>
          <w:kern w:val="0"/>
          <w:lang w:eastAsia="et-EE"/>
          <w14:ligatures w14:val="none"/>
        </w:rPr>
        <w:t xml:space="preserve"> ja</w:t>
      </w:r>
      <w:r w:rsidRPr="00B50DD1">
        <w:rPr>
          <w:rFonts w:eastAsia="Calibri"/>
          <w:b/>
          <w:bCs/>
          <w:kern w:val="0"/>
          <w:lang w:eastAsia="et-EE"/>
          <w14:ligatures w14:val="none"/>
        </w:rPr>
        <w:t xml:space="preserve"> </w:t>
      </w:r>
      <w:r w:rsidR="00237D6B">
        <w:rPr>
          <w:rFonts w:eastAsia="Calibri"/>
          <w:b/>
          <w:bCs/>
          <w:kern w:val="0"/>
          <w:lang w:eastAsia="et-EE"/>
          <w14:ligatures w14:val="none"/>
        </w:rPr>
        <w:t>2</w:t>
      </w:r>
      <w:r w:rsidR="00A820FE">
        <w:rPr>
          <w:rFonts w:eastAsia="Calibri"/>
          <w:b/>
          <w:bCs/>
          <w:kern w:val="0"/>
          <w:lang w:eastAsia="et-EE"/>
          <w14:ligatures w14:val="none"/>
        </w:rPr>
        <w:t>0</w:t>
      </w:r>
      <w:r w:rsidR="00DE3E02" w:rsidRPr="00DE3E02">
        <w:rPr>
          <w:rFonts w:eastAsia="Calibri"/>
          <w:b/>
          <w:bCs/>
          <w:kern w:val="0"/>
          <w:lang w:eastAsia="et-EE"/>
          <w14:ligatures w14:val="none"/>
        </w:rPr>
        <w:t>–</w:t>
      </w:r>
      <w:r w:rsidR="00237D6B" w:rsidRPr="00ED7341">
        <w:rPr>
          <w:rFonts w:eastAsia="Calibri"/>
          <w:b/>
          <w:bCs/>
          <w:kern w:val="0"/>
          <w:lang w:eastAsia="et-EE"/>
          <w14:ligatures w14:val="none"/>
        </w:rPr>
        <w:t>2</w:t>
      </w:r>
      <w:r w:rsidR="00A820FE">
        <w:rPr>
          <w:rFonts w:eastAsia="Calibri"/>
          <w:b/>
          <w:bCs/>
          <w:kern w:val="0"/>
          <w:lang w:eastAsia="et-EE"/>
          <w14:ligatures w14:val="none"/>
        </w:rPr>
        <w:t>2</w:t>
      </w:r>
      <w:r w:rsidRPr="00237D6B">
        <w:rPr>
          <w:rFonts w:eastAsia="Calibri"/>
          <w:b/>
          <w:bCs/>
          <w:kern w:val="0"/>
          <w14:ligatures w14:val="none"/>
        </w:rPr>
        <w:t xml:space="preserve"> </w:t>
      </w:r>
      <w:r w:rsidRPr="00B50DD1">
        <w:rPr>
          <w:rFonts w:eastAsia="Calibri"/>
          <w:kern w:val="0"/>
          <w:lang w:eastAsia="et-EE"/>
          <w14:ligatures w14:val="none"/>
        </w:rPr>
        <w:t xml:space="preserve">nähakse lühiajalise Eestis töötamise registreerimisel ja töötamiseks tähtajalise elamisloa andmisel ette nõue, et tööandja peab olema kantud Eesti </w:t>
      </w:r>
      <w:r w:rsidRPr="00134823">
        <w:rPr>
          <w:rFonts w:eastAsia="Calibri"/>
          <w:kern w:val="0"/>
          <w:lang w:eastAsia="et-EE"/>
          <w14:ligatures w14:val="none"/>
        </w:rPr>
        <w:t xml:space="preserve">äriregistrisse. Selleks muudetakse </w:t>
      </w:r>
      <w:r w:rsidRPr="00134823">
        <w:rPr>
          <w:rFonts w:eastAsia="Calibri"/>
          <w:b/>
          <w:bCs/>
          <w:kern w:val="0"/>
          <w:lang w:eastAsia="et-EE"/>
          <w14:ligatures w14:val="none"/>
        </w:rPr>
        <w:t xml:space="preserve">VMS-i § 105 lõiget 3, § </w:t>
      </w:r>
      <w:r w:rsidRPr="00134823">
        <w:rPr>
          <w:rFonts w:eastAsia="Calibri"/>
          <w:b/>
          <w:bCs/>
          <w:kern w:val="0"/>
          <w14:ligatures w14:val="none"/>
        </w:rPr>
        <w:t>106 lõike 1</w:t>
      </w:r>
      <w:r w:rsidRPr="00134823">
        <w:rPr>
          <w:rFonts w:eastAsia="Calibri"/>
          <w:b/>
          <w:bCs/>
          <w:kern w:val="0"/>
          <w:vertAlign w:val="superscript"/>
          <w14:ligatures w14:val="none"/>
        </w:rPr>
        <w:t>1</w:t>
      </w:r>
      <w:r w:rsidRPr="00134823">
        <w:rPr>
          <w:rFonts w:eastAsia="Calibri"/>
          <w:b/>
          <w:bCs/>
          <w:kern w:val="0"/>
          <w14:ligatures w14:val="none"/>
        </w:rPr>
        <w:t xml:space="preserve"> punkti 2, lõiget 3, lõike 4 sissejuhatavat lauseosa ning lõikeid 5 ja 11, </w:t>
      </w:r>
      <w:r w:rsidR="00DE3E02" w:rsidRPr="00134823">
        <w:rPr>
          <w:rFonts w:eastAsia="Calibri"/>
          <w:b/>
          <w:bCs/>
          <w:kern w:val="0"/>
          <w14:ligatures w14:val="none"/>
        </w:rPr>
        <w:t>§ 106</w:t>
      </w:r>
      <w:r w:rsidR="00DE3E02" w:rsidRPr="00134823">
        <w:rPr>
          <w:rFonts w:eastAsia="Calibri"/>
          <w:b/>
          <w:bCs/>
          <w:kern w:val="0"/>
          <w:vertAlign w:val="superscript"/>
          <w14:ligatures w14:val="none"/>
        </w:rPr>
        <w:t>3</w:t>
      </w:r>
      <w:r w:rsidR="00DE3E02" w:rsidRPr="00134823">
        <w:rPr>
          <w:rFonts w:eastAsia="Calibri"/>
          <w:b/>
          <w:bCs/>
          <w:kern w:val="0"/>
          <w14:ligatures w14:val="none"/>
        </w:rPr>
        <w:t xml:space="preserve"> lõike 1 sissejuhatavat lauseosa, </w:t>
      </w:r>
      <w:r w:rsidRPr="00134823">
        <w:rPr>
          <w:rFonts w:eastAsia="Calibri"/>
          <w:b/>
          <w:bCs/>
          <w:kern w:val="0"/>
          <w14:ligatures w14:val="none"/>
        </w:rPr>
        <w:t>§ 140 lõike 2 punkti 5, § 176 lõiget 2, § 177 lõikeid 1</w:t>
      </w:r>
      <w:bookmarkStart w:id="94" w:name="_Hlk172545621"/>
      <w:r w:rsidRPr="00134823">
        <w:rPr>
          <w:rFonts w:eastAsia="Calibri"/>
          <w:b/>
          <w:bCs/>
          <w:kern w:val="0"/>
          <w14:ligatures w14:val="none"/>
        </w:rPr>
        <w:t>–</w:t>
      </w:r>
      <w:bookmarkEnd w:id="94"/>
      <w:r w:rsidRPr="00134823">
        <w:rPr>
          <w:rFonts w:eastAsia="Calibri"/>
          <w:b/>
          <w:bCs/>
          <w:kern w:val="0"/>
          <w14:ligatures w14:val="none"/>
        </w:rPr>
        <w:t>1</w:t>
      </w:r>
      <w:r w:rsidRPr="00134823">
        <w:rPr>
          <w:rFonts w:eastAsia="Calibri"/>
          <w:b/>
          <w:bCs/>
          <w:kern w:val="0"/>
          <w:vertAlign w:val="superscript"/>
          <w14:ligatures w14:val="none"/>
        </w:rPr>
        <w:t>2</w:t>
      </w:r>
      <w:r w:rsidRPr="00134823">
        <w:rPr>
          <w:rFonts w:eastAsia="Calibri"/>
          <w:b/>
          <w:bCs/>
          <w:kern w:val="0"/>
          <w14:ligatures w14:val="none"/>
        </w:rPr>
        <w:t>, § 181 lõike 2 punkti 2, lõikeid 3 ja 4, lõike 5 sissejuhatavat lauseosa ning lõikeid 5</w:t>
      </w:r>
      <w:r w:rsidRPr="00134823">
        <w:rPr>
          <w:rFonts w:eastAsia="Calibri"/>
          <w:b/>
          <w:bCs/>
          <w:kern w:val="0"/>
          <w:vertAlign w:val="superscript"/>
          <w14:ligatures w14:val="none"/>
        </w:rPr>
        <w:t>1</w:t>
      </w:r>
      <w:r w:rsidRPr="00134823">
        <w:rPr>
          <w:rFonts w:eastAsia="Calibri"/>
          <w:b/>
          <w:bCs/>
          <w:kern w:val="0"/>
          <w14:ligatures w14:val="none"/>
        </w:rPr>
        <w:t xml:space="preserve"> ja 7 ning § 192 lõike 2</w:t>
      </w:r>
      <w:r w:rsidRPr="00134823">
        <w:rPr>
          <w:rFonts w:eastAsia="Calibri"/>
          <w:b/>
          <w:bCs/>
          <w:kern w:val="0"/>
          <w:vertAlign w:val="superscript"/>
          <w14:ligatures w14:val="none"/>
        </w:rPr>
        <w:t>1</w:t>
      </w:r>
      <w:r w:rsidRPr="00134823">
        <w:rPr>
          <w:rFonts w:eastAsia="Calibri"/>
          <w:b/>
          <w:bCs/>
          <w:kern w:val="0"/>
          <w14:ligatures w14:val="none"/>
        </w:rPr>
        <w:t xml:space="preserve"> punkti 1</w:t>
      </w:r>
      <w:r w:rsidRPr="00134823">
        <w:rPr>
          <w:rFonts w:eastAsia="Calibri"/>
          <w:kern w:val="0"/>
          <w:lang w:eastAsia="et-EE"/>
          <w14:ligatures w14:val="none"/>
        </w:rPr>
        <w:t>.</w:t>
      </w:r>
    </w:p>
    <w:p w14:paraId="4A13252F" w14:textId="77777777" w:rsidR="00754998" w:rsidRPr="00B50DD1" w:rsidRDefault="00754998" w:rsidP="001B669D">
      <w:pPr>
        <w:autoSpaceDE w:val="0"/>
        <w:autoSpaceDN w:val="0"/>
        <w:adjustRightInd w:val="0"/>
        <w:contextualSpacing/>
        <w:jc w:val="both"/>
        <w:rPr>
          <w:rFonts w:eastAsia="Calibri"/>
          <w:kern w:val="0"/>
          <w:lang w:eastAsia="et-EE"/>
          <w14:ligatures w14:val="none"/>
        </w:rPr>
      </w:pPr>
    </w:p>
    <w:p w14:paraId="5B86510B" w14:textId="77777777" w:rsidR="00754998" w:rsidRPr="00B50DD1" w:rsidRDefault="00754998" w:rsidP="001B669D">
      <w:pPr>
        <w:autoSpaceDE w:val="0"/>
        <w:autoSpaceDN w:val="0"/>
        <w:adjustRightInd w:val="0"/>
        <w:contextualSpacing/>
        <w:jc w:val="both"/>
        <w:rPr>
          <w:rFonts w:eastAsia="Calibri"/>
          <w:color w:val="000000"/>
          <w:kern w:val="0"/>
          <w14:ligatures w14:val="none"/>
        </w:rPr>
      </w:pPr>
      <w:r w:rsidRPr="00B50DD1">
        <w:rPr>
          <w:rFonts w:eastAsia="Calibri"/>
          <w:color w:val="000000"/>
          <w:kern w:val="0"/>
          <w14:ligatures w14:val="none"/>
        </w:rPr>
        <w:t xml:space="preserve">Praegu saab tööandja, kes kutsub välismaalase Eestisse tööle, olla nii lühiajalise Eestis töötamise registreerimise kui ka töötamiseks tähtajalise elamisloa menetluses üldjuhul ka muu riigi ettevõtja, kes on võtnud ennast Eestis mitteresidendist tööandjana arvele (edaspidi </w:t>
      </w:r>
      <w:r w:rsidRPr="00B50DD1">
        <w:rPr>
          <w:rFonts w:eastAsia="Calibri"/>
          <w:i/>
          <w:iCs/>
          <w:color w:val="000000"/>
          <w:kern w:val="0"/>
          <w14:ligatures w14:val="none"/>
        </w:rPr>
        <w:t>mitte</w:t>
      </w:r>
      <w:r w:rsidRPr="00B50DD1">
        <w:rPr>
          <w:rFonts w:eastAsia="Calibri"/>
          <w:i/>
          <w:iCs/>
          <w:color w:val="000000"/>
          <w:kern w:val="0"/>
          <w14:ligatures w14:val="none"/>
        </w:rPr>
        <w:softHyphen/>
        <w:t>residendist tööandja</w:t>
      </w:r>
      <w:r w:rsidRPr="00B50DD1">
        <w:rPr>
          <w:rFonts w:eastAsia="Calibri"/>
          <w:color w:val="000000"/>
          <w:kern w:val="0"/>
          <w14:ligatures w14:val="none"/>
        </w:rPr>
        <w:t xml:space="preserve">). Praktikas kasutavad seda lahendust välistööjõu värbamiseks ka Eesti ettevõtjad, kes asutavad ettevõtte teises liikmesriigis või kolmandas riigis ja vormistavad selle kaudu välismaalased Eestisse tööle. Sellise skeemi </w:t>
      </w:r>
      <w:r w:rsidRPr="00B50DD1">
        <w:rPr>
          <w:rFonts w:eastAsia="Calibri"/>
          <w:kern w:val="0"/>
          <w14:ligatures w14:val="none"/>
        </w:rPr>
        <w:t>võimaldamiseks puudub mõistlik põhjendus. Seetõttu kehtib edaspidi</w:t>
      </w:r>
      <w:r w:rsidRPr="00B50DD1">
        <w:rPr>
          <w:rFonts w:eastAsia="Calibri"/>
          <w:kern w:val="0"/>
          <w:lang w:eastAsia="et-EE"/>
          <w14:ligatures w14:val="none"/>
        </w:rPr>
        <w:t xml:space="preserve"> lühiajalise Eestis töötamise registreerimisel ja töötamiseks tähtajalise elamisloa andmisel nõue, et tööandja peab olema kantud Eesti äriregistrisse. </w:t>
      </w:r>
      <w:bookmarkStart w:id="95" w:name="_Hlk142577623"/>
      <w:r w:rsidRPr="00B50DD1">
        <w:rPr>
          <w:rFonts w:eastAsia="Calibri"/>
          <w:kern w:val="0"/>
          <w:lang w:eastAsia="et-EE"/>
          <w14:ligatures w14:val="none"/>
        </w:rPr>
        <w:t>M</w:t>
      </w:r>
      <w:r w:rsidRPr="00B50DD1">
        <w:rPr>
          <w:rFonts w:eastAsia="Calibri"/>
          <w:kern w:val="0"/>
          <w14:ligatures w14:val="none"/>
        </w:rPr>
        <w:t>uu riigi ettevõtja saab tulevikus kutsuda Eestisse välismaalasi tööle vaid juhul, kui tegemist on teenusevaba liikumisega või liikmesriigist Eestisse lähetamisega, mis on Euroopa Liidu õigusest tulenev kohustus.</w:t>
      </w:r>
      <w:bookmarkEnd w:id="95"/>
      <w:r w:rsidRPr="00334B4A">
        <w:rPr>
          <w:rFonts w:eastAsia="Calibri"/>
          <w:kern w:val="0"/>
          <w14:ligatures w14:val="none"/>
        </w:rPr>
        <w:t xml:space="preserve"> </w:t>
      </w:r>
      <w:r>
        <w:rPr>
          <w:rFonts w:eastAsia="Calibri"/>
          <w:kern w:val="0"/>
          <w14:ligatures w14:val="none"/>
        </w:rPr>
        <w:t>Seetõttu on tähtis ka täpsustada, et mõeldakse ainult Eesti äriregistrit.</w:t>
      </w:r>
    </w:p>
    <w:p w14:paraId="4ADFEC16" w14:textId="77777777" w:rsidR="00754998" w:rsidRPr="00B50DD1" w:rsidRDefault="00754998" w:rsidP="001B669D">
      <w:pPr>
        <w:autoSpaceDE w:val="0"/>
        <w:autoSpaceDN w:val="0"/>
        <w:adjustRightInd w:val="0"/>
        <w:contextualSpacing/>
        <w:jc w:val="both"/>
        <w:rPr>
          <w:rFonts w:eastAsia="Calibri"/>
          <w:color w:val="000000"/>
          <w:kern w:val="0"/>
          <w14:ligatures w14:val="none"/>
        </w:rPr>
      </w:pPr>
    </w:p>
    <w:p w14:paraId="0B70E0B6" w14:textId="77777777" w:rsidR="00754998" w:rsidRPr="00B50DD1" w:rsidRDefault="00754998" w:rsidP="001B669D">
      <w:pPr>
        <w:autoSpaceDE w:val="0"/>
        <w:autoSpaceDN w:val="0"/>
        <w:adjustRightInd w:val="0"/>
        <w:contextualSpacing/>
        <w:jc w:val="both"/>
        <w:rPr>
          <w:rFonts w:eastAsia="Calibri"/>
          <w:color w:val="000000"/>
          <w:kern w:val="0"/>
          <w14:ligatures w14:val="none"/>
        </w:rPr>
      </w:pPr>
      <w:r w:rsidRPr="00B50DD1">
        <w:rPr>
          <w:rFonts w:eastAsia="Calibri"/>
          <w:kern w:val="0"/>
          <w:lang w:eastAsia="et-EE"/>
          <w14:ligatures w14:val="none"/>
        </w:rPr>
        <w:t>Muudatus aitab kaasa majanduse arengule, muudab töötamise regulatsiooni järgimise ja kontrollimise lihtsamaks ja selgemaks ning võimaldab senisest tõhusamalt ennetada viisade ja elamislubade väärkasutust. Lisaks võimaldab muudatus teha riigil senisest tõhusamalt kindlaks, kas Eestis viibimiseks, elamiseks ja töötamiseks taotletakse seaduslikku alust selle eesmärgi</w:t>
      </w:r>
      <w:r w:rsidRPr="00B50DD1">
        <w:rPr>
          <w:rFonts w:eastAsia="Calibri"/>
          <w:kern w:val="0"/>
          <w:lang w:eastAsia="et-EE"/>
          <w14:ligatures w14:val="none"/>
        </w:rPr>
        <w:softHyphen/>
        <w:t xml:space="preserve">päraseks kasutamiseks. Samuti aitab muudatus </w:t>
      </w:r>
      <w:r w:rsidRPr="00B50DD1">
        <w:rPr>
          <w:rFonts w:eastAsia="Calibri"/>
          <w:color w:val="000000"/>
          <w:kern w:val="0"/>
          <w14:ligatures w14:val="none"/>
        </w:rPr>
        <w:t xml:space="preserve">tagada </w:t>
      </w:r>
      <w:r w:rsidRPr="00B50DD1">
        <w:rPr>
          <w:rFonts w:eastAsia="Calibri"/>
          <w:color w:val="000000"/>
          <w:kern w:val="0"/>
          <w:lang w:eastAsia="et-EE"/>
          <w14:ligatures w14:val="none"/>
        </w:rPr>
        <w:t>ausat ettevõtluskeskkonda ja</w:t>
      </w:r>
      <w:r w:rsidRPr="00B50DD1">
        <w:rPr>
          <w:rFonts w:eastAsia="Calibri"/>
          <w:color w:val="000000"/>
          <w:kern w:val="0"/>
          <w14:ligatures w14:val="none"/>
        </w:rPr>
        <w:t xml:space="preserve"> hoida ära ebasoovitavat mõju tööjõuturule.</w:t>
      </w:r>
    </w:p>
    <w:p w14:paraId="04695BFF" w14:textId="77777777" w:rsidR="00754998" w:rsidRPr="00B50DD1" w:rsidRDefault="00754998" w:rsidP="001B669D">
      <w:pPr>
        <w:autoSpaceDE w:val="0"/>
        <w:autoSpaceDN w:val="0"/>
        <w:adjustRightInd w:val="0"/>
        <w:contextualSpacing/>
        <w:jc w:val="both"/>
        <w:rPr>
          <w:rFonts w:eastAsia="Calibri"/>
          <w:color w:val="000000"/>
          <w:kern w:val="0"/>
          <w14:ligatures w14:val="none"/>
        </w:rPr>
      </w:pPr>
    </w:p>
    <w:p w14:paraId="58FAE9C0" w14:textId="77777777" w:rsidR="00754998" w:rsidRPr="00B50DD1" w:rsidRDefault="00754998" w:rsidP="001B669D">
      <w:pPr>
        <w:autoSpaceDE w:val="0"/>
        <w:autoSpaceDN w:val="0"/>
        <w:adjustRightInd w:val="0"/>
        <w:contextualSpacing/>
        <w:jc w:val="both"/>
        <w:rPr>
          <w:rFonts w:eastAsia="Calibri"/>
          <w:color w:val="000000"/>
          <w:kern w:val="0"/>
          <w14:ligatures w14:val="none"/>
        </w:rPr>
      </w:pPr>
      <w:r w:rsidRPr="00B50DD1">
        <w:rPr>
          <w:rFonts w:eastAsia="Calibri"/>
          <w:color w:val="000000"/>
          <w:kern w:val="0"/>
          <w14:ligatures w14:val="none"/>
        </w:rPr>
        <w:t xml:space="preserve">Ettevõtja registreerimine Eesti äriregistris ei ole keeruline. Kui tööandja on leidnud sobiva ettevõtlusvormi ning valinud ärinime ja tegevusala, on tal võimalik alustada registreerimist. Selleks on kaks võimalust: elektrooniline registreerimine e-äriregistris või notari kaudu. Äriregistri pidaja kannab ettevõtja äriregistrisse. Täpsemad juhised leiab riigiportaalist </w:t>
      </w:r>
      <w:hyperlink r:id="rId18" w:anchor="elektrooniline-registreerimine-e-ariregistris" w:history="1">
        <w:r w:rsidRPr="00B50DD1">
          <w:rPr>
            <w:rFonts w:eastAsia="Calibri"/>
            <w:color w:val="0563C1"/>
            <w:kern w:val="0"/>
            <w:u w:val="single"/>
            <w14:ligatures w14:val="none"/>
          </w:rPr>
          <w:t>eesti.ee</w:t>
        </w:r>
      </w:hyperlink>
      <w:r w:rsidRPr="00B50DD1">
        <w:rPr>
          <w:rFonts w:eastAsia="Calibri"/>
          <w:color w:val="000000"/>
          <w:kern w:val="0"/>
          <w14:ligatures w14:val="none"/>
        </w:rPr>
        <w:t xml:space="preserve"> ja </w:t>
      </w:r>
      <w:hyperlink r:id="rId19" w:history="1">
        <w:r w:rsidRPr="00B50DD1">
          <w:rPr>
            <w:rFonts w:eastAsia="Calibri"/>
            <w:color w:val="0563C1"/>
            <w:kern w:val="0"/>
            <w:u w:val="single"/>
            <w14:ligatures w14:val="none"/>
          </w:rPr>
          <w:t>e-residentsuse</w:t>
        </w:r>
      </w:hyperlink>
      <w:r w:rsidRPr="00B50DD1">
        <w:rPr>
          <w:rFonts w:eastAsia="Calibri"/>
          <w:color w:val="000000"/>
          <w:kern w:val="0"/>
          <w14:ligatures w14:val="none"/>
        </w:rPr>
        <w:t xml:space="preserve"> veebilehelt.</w:t>
      </w:r>
    </w:p>
    <w:p w14:paraId="2CE659B8" w14:textId="77777777" w:rsidR="00754998" w:rsidRPr="00B50DD1" w:rsidRDefault="00754998" w:rsidP="001B669D">
      <w:pPr>
        <w:autoSpaceDE w:val="0"/>
        <w:autoSpaceDN w:val="0"/>
        <w:adjustRightInd w:val="0"/>
        <w:contextualSpacing/>
        <w:jc w:val="both"/>
        <w:rPr>
          <w:rFonts w:eastAsia="Calibri"/>
          <w:color w:val="000000"/>
          <w:kern w:val="0"/>
          <w14:ligatures w14:val="none"/>
        </w:rPr>
      </w:pPr>
    </w:p>
    <w:p w14:paraId="1C0CC20F" w14:textId="77777777" w:rsidR="00754998" w:rsidRPr="00B50DD1" w:rsidRDefault="00754998" w:rsidP="001B669D">
      <w:pPr>
        <w:autoSpaceDE w:val="0"/>
        <w:autoSpaceDN w:val="0"/>
        <w:adjustRightInd w:val="0"/>
        <w:contextualSpacing/>
        <w:jc w:val="both"/>
        <w:rPr>
          <w:rFonts w:eastAsia="Calibri"/>
          <w:color w:val="000000"/>
          <w:kern w:val="0"/>
          <w14:ligatures w14:val="none"/>
        </w:rPr>
      </w:pPr>
      <w:bookmarkStart w:id="96" w:name="_Hlk156562485"/>
      <w:r w:rsidRPr="00B50DD1">
        <w:rPr>
          <w:rFonts w:eastAsia="Calibri"/>
          <w:color w:val="000000"/>
          <w:kern w:val="0"/>
          <w14:ligatures w14:val="none"/>
        </w:rPr>
        <w:t>Viimase viie aasta andmetele tuginedes on mitteresidendist tööandjate osakaal lühiajalise Eestis töötamise registreerimise menetlustes aastas keskmiselt 4,4% (vt tabel 7) ja töötamiseks tähtajalise elamisloa andmise menetlustes keskmiselt 2,2% (vt tabel 8). Mitteresidendist tööandjad vahendavad peamiselt renditööjõudu ja otsivad töötajaid peamiselt töötleva tööstuse valdkonda.</w:t>
      </w:r>
    </w:p>
    <w:p w14:paraId="307D879A" w14:textId="77777777" w:rsidR="00754998" w:rsidRPr="00B50DD1" w:rsidRDefault="00754998" w:rsidP="001B669D">
      <w:pPr>
        <w:autoSpaceDE w:val="0"/>
        <w:autoSpaceDN w:val="0"/>
        <w:adjustRightInd w:val="0"/>
        <w:contextualSpacing/>
        <w:jc w:val="both"/>
        <w:rPr>
          <w:rFonts w:eastAsia="Calibri"/>
          <w:color w:val="000000"/>
          <w:kern w:val="0"/>
          <w14:ligatures w14:val="none"/>
        </w:rPr>
      </w:pPr>
    </w:p>
    <w:p w14:paraId="5AC7E3BA" w14:textId="77777777" w:rsidR="00754998" w:rsidRPr="00B50DD1" w:rsidRDefault="00754998" w:rsidP="001B669D">
      <w:pPr>
        <w:keepNext/>
        <w:autoSpaceDE w:val="0"/>
        <w:autoSpaceDN w:val="0"/>
        <w:adjustRightInd w:val="0"/>
        <w:contextualSpacing/>
        <w:jc w:val="both"/>
        <w:rPr>
          <w:rFonts w:eastAsia="Calibri"/>
          <w:color w:val="000000"/>
          <w:kern w:val="0"/>
          <w14:ligatures w14:val="none"/>
        </w:rPr>
      </w:pPr>
      <w:r w:rsidRPr="00B50DD1">
        <w:rPr>
          <w:rFonts w:eastAsia="Times New Roman"/>
          <w:b/>
          <w:bCs/>
          <w:kern w:val="0"/>
          <w:lang w:eastAsia="et-EE"/>
          <w14:ligatures w14:val="none"/>
        </w:rPr>
        <w:t xml:space="preserve">Tabel 7. </w:t>
      </w:r>
      <w:r w:rsidRPr="00B50DD1">
        <w:rPr>
          <w:rFonts w:eastAsia="Times New Roman"/>
          <w:color w:val="000000"/>
          <w:kern w:val="0"/>
          <w:lang w:eastAsia="et-EE"/>
          <w14:ligatures w14:val="none"/>
        </w:rPr>
        <w:t>Mitteresidendist tööandjate osakaal lühiajalise Eestis töötamise registreerimise taotlustest aastatel 2019</w:t>
      </w:r>
      <w:r w:rsidRPr="00B50DD1">
        <w:rPr>
          <w:rFonts w:eastAsia="Calibri"/>
          <w:kern w:val="0"/>
          <w14:ligatures w14:val="none"/>
        </w:rPr>
        <w:t>–</w:t>
      </w:r>
      <w:r w:rsidRPr="00B50DD1">
        <w:rPr>
          <w:rFonts w:eastAsia="Times New Roman"/>
          <w:color w:val="000000"/>
          <w:kern w:val="0"/>
          <w:lang w:eastAsia="et-EE"/>
          <w14:ligatures w14:val="none"/>
        </w:rPr>
        <w:t>2023 (allikas: PPA)</w:t>
      </w:r>
    </w:p>
    <w:tbl>
      <w:tblPr>
        <w:tblW w:w="4997" w:type="pct"/>
        <w:tblCellMar>
          <w:left w:w="70" w:type="dxa"/>
          <w:right w:w="70" w:type="dxa"/>
        </w:tblCellMar>
        <w:tblLook w:val="04A0" w:firstRow="1" w:lastRow="0" w:firstColumn="1" w:lastColumn="0" w:noHBand="0" w:noVBand="1"/>
      </w:tblPr>
      <w:tblGrid>
        <w:gridCol w:w="2462"/>
        <w:gridCol w:w="1322"/>
        <w:gridCol w:w="1319"/>
        <w:gridCol w:w="1319"/>
        <w:gridCol w:w="1317"/>
        <w:gridCol w:w="1317"/>
      </w:tblGrid>
      <w:tr w:rsidR="00754998" w:rsidRPr="00B50DD1" w14:paraId="3368CD81" w14:textId="77777777" w:rsidTr="00157641">
        <w:trPr>
          <w:trHeight w:val="315"/>
        </w:trPr>
        <w:tc>
          <w:tcPr>
            <w:tcW w:w="1359" w:type="pct"/>
            <w:tcBorders>
              <w:top w:val="single" w:sz="4" w:space="0" w:color="auto"/>
              <w:left w:val="single" w:sz="4" w:space="0" w:color="auto"/>
              <w:bottom w:val="single" w:sz="4" w:space="0" w:color="auto"/>
              <w:right w:val="single" w:sz="4" w:space="0" w:color="auto"/>
            </w:tcBorders>
            <w:shd w:val="clear" w:color="auto" w:fill="D9E2F3"/>
            <w:noWrap/>
            <w:vAlign w:val="bottom"/>
            <w:hideMark/>
          </w:tcPr>
          <w:p w14:paraId="41784D08" w14:textId="77777777" w:rsidR="00754998" w:rsidRPr="00B50DD1" w:rsidRDefault="00754998" w:rsidP="001B669D">
            <w:pPr>
              <w:keepNext/>
              <w:rPr>
                <w:rFonts w:eastAsia="Times New Roman"/>
                <w:b/>
                <w:bCs/>
                <w:color w:val="000000"/>
                <w:kern w:val="0"/>
                <w:lang w:eastAsia="et-EE"/>
                <w14:ligatures w14:val="none"/>
              </w:rPr>
            </w:pPr>
          </w:p>
        </w:tc>
        <w:tc>
          <w:tcPr>
            <w:tcW w:w="730" w:type="pct"/>
            <w:tcBorders>
              <w:top w:val="single" w:sz="4" w:space="0" w:color="auto"/>
              <w:left w:val="nil"/>
              <w:bottom w:val="single" w:sz="4" w:space="0" w:color="auto"/>
              <w:right w:val="single" w:sz="4" w:space="0" w:color="auto"/>
            </w:tcBorders>
            <w:shd w:val="clear" w:color="000000" w:fill="D9E1F2"/>
            <w:noWrap/>
            <w:vAlign w:val="center"/>
            <w:hideMark/>
          </w:tcPr>
          <w:p w14:paraId="3F300C6A" w14:textId="77777777" w:rsidR="00754998" w:rsidRPr="00B50DD1" w:rsidRDefault="00754998" w:rsidP="001B669D">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2019</w:t>
            </w:r>
          </w:p>
        </w:tc>
        <w:tc>
          <w:tcPr>
            <w:tcW w:w="728" w:type="pct"/>
            <w:tcBorders>
              <w:top w:val="single" w:sz="4" w:space="0" w:color="auto"/>
              <w:left w:val="nil"/>
              <w:bottom w:val="single" w:sz="4" w:space="0" w:color="auto"/>
              <w:right w:val="single" w:sz="4" w:space="0" w:color="auto"/>
            </w:tcBorders>
            <w:shd w:val="clear" w:color="000000" w:fill="D9E1F2"/>
            <w:noWrap/>
            <w:vAlign w:val="center"/>
            <w:hideMark/>
          </w:tcPr>
          <w:p w14:paraId="3159168D" w14:textId="77777777" w:rsidR="00754998" w:rsidRPr="00B50DD1" w:rsidRDefault="00754998" w:rsidP="001B669D">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2020</w:t>
            </w:r>
          </w:p>
        </w:tc>
        <w:tc>
          <w:tcPr>
            <w:tcW w:w="728" w:type="pct"/>
            <w:tcBorders>
              <w:top w:val="single" w:sz="4" w:space="0" w:color="auto"/>
              <w:left w:val="nil"/>
              <w:bottom w:val="single" w:sz="4" w:space="0" w:color="auto"/>
              <w:right w:val="single" w:sz="4" w:space="0" w:color="auto"/>
            </w:tcBorders>
            <w:shd w:val="clear" w:color="000000" w:fill="D9E1F2"/>
            <w:noWrap/>
            <w:vAlign w:val="center"/>
            <w:hideMark/>
          </w:tcPr>
          <w:p w14:paraId="41C2E31C" w14:textId="77777777" w:rsidR="00754998" w:rsidRPr="00B50DD1" w:rsidRDefault="00754998" w:rsidP="001B669D">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2021</w:t>
            </w:r>
          </w:p>
        </w:tc>
        <w:tc>
          <w:tcPr>
            <w:tcW w:w="727" w:type="pct"/>
            <w:tcBorders>
              <w:top w:val="single" w:sz="4" w:space="0" w:color="auto"/>
              <w:left w:val="nil"/>
              <w:bottom w:val="single" w:sz="4" w:space="0" w:color="auto"/>
              <w:right w:val="single" w:sz="4" w:space="0" w:color="auto"/>
            </w:tcBorders>
            <w:shd w:val="clear" w:color="000000" w:fill="D9E1F2"/>
            <w:noWrap/>
            <w:vAlign w:val="center"/>
            <w:hideMark/>
          </w:tcPr>
          <w:p w14:paraId="6C8F7260" w14:textId="77777777" w:rsidR="00754998" w:rsidRPr="00B50DD1" w:rsidRDefault="00754998" w:rsidP="001B669D">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2022</w:t>
            </w:r>
          </w:p>
        </w:tc>
        <w:tc>
          <w:tcPr>
            <w:tcW w:w="727" w:type="pct"/>
            <w:tcBorders>
              <w:top w:val="single" w:sz="4" w:space="0" w:color="auto"/>
              <w:left w:val="nil"/>
              <w:bottom w:val="single" w:sz="4" w:space="0" w:color="auto"/>
              <w:right w:val="single" w:sz="4" w:space="0" w:color="auto"/>
            </w:tcBorders>
            <w:shd w:val="clear" w:color="000000" w:fill="D9E1F2"/>
          </w:tcPr>
          <w:p w14:paraId="5623B879" w14:textId="77777777" w:rsidR="00754998" w:rsidRPr="00B50DD1" w:rsidRDefault="00754998" w:rsidP="001B669D">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2023</w:t>
            </w:r>
          </w:p>
        </w:tc>
      </w:tr>
      <w:tr w:rsidR="00754998" w:rsidRPr="00B50DD1" w14:paraId="5BC0C3AC" w14:textId="77777777" w:rsidTr="00157641">
        <w:trPr>
          <w:trHeight w:val="315"/>
        </w:trPr>
        <w:tc>
          <w:tcPr>
            <w:tcW w:w="1359" w:type="pct"/>
            <w:tcBorders>
              <w:top w:val="nil"/>
              <w:left w:val="single" w:sz="4" w:space="0" w:color="auto"/>
              <w:bottom w:val="single" w:sz="4" w:space="0" w:color="auto"/>
              <w:right w:val="single" w:sz="4" w:space="0" w:color="auto"/>
            </w:tcBorders>
            <w:shd w:val="clear" w:color="auto" w:fill="auto"/>
            <w:noWrap/>
            <w:vAlign w:val="center"/>
            <w:hideMark/>
          </w:tcPr>
          <w:p w14:paraId="56A095A5" w14:textId="77777777" w:rsidR="00754998" w:rsidRPr="00B50DD1" w:rsidRDefault="00754998" w:rsidP="001B669D">
            <w:pPr>
              <w:rPr>
                <w:rFonts w:eastAsia="Times New Roman"/>
                <w:color w:val="000000"/>
                <w:kern w:val="0"/>
                <w:lang w:eastAsia="et-EE"/>
                <w14:ligatures w14:val="none"/>
              </w:rPr>
            </w:pPr>
            <w:r w:rsidRPr="00B50DD1">
              <w:rPr>
                <w:rFonts w:eastAsia="Times New Roman"/>
                <w:color w:val="000000"/>
                <w:kern w:val="0"/>
                <w:lang w:eastAsia="et-EE"/>
                <w14:ligatures w14:val="none"/>
              </w:rPr>
              <w:t>Resident</w:t>
            </w:r>
          </w:p>
        </w:tc>
        <w:tc>
          <w:tcPr>
            <w:tcW w:w="730" w:type="pct"/>
            <w:tcBorders>
              <w:top w:val="nil"/>
              <w:left w:val="nil"/>
              <w:bottom w:val="single" w:sz="4" w:space="0" w:color="auto"/>
              <w:right w:val="single" w:sz="4" w:space="0" w:color="auto"/>
            </w:tcBorders>
            <w:shd w:val="clear" w:color="000000" w:fill="FFFFFF"/>
            <w:noWrap/>
            <w:vAlign w:val="center"/>
            <w:hideMark/>
          </w:tcPr>
          <w:p w14:paraId="6999B53A"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33 029</w:t>
            </w:r>
          </w:p>
        </w:tc>
        <w:tc>
          <w:tcPr>
            <w:tcW w:w="728" w:type="pct"/>
            <w:tcBorders>
              <w:top w:val="nil"/>
              <w:left w:val="nil"/>
              <w:bottom w:val="single" w:sz="4" w:space="0" w:color="auto"/>
              <w:right w:val="single" w:sz="4" w:space="0" w:color="auto"/>
            </w:tcBorders>
            <w:shd w:val="clear" w:color="auto" w:fill="auto"/>
            <w:noWrap/>
            <w:vAlign w:val="center"/>
            <w:hideMark/>
          </w:tcPr>
          <w:p w14:paraId="48CA6D8D"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24 443</w:t>
            </w:r>
          </w:p>
        </w:tc>
        <w:tc>
          <w:tcPr>
            <w:tcW w:w="728" w:type="pct"/>
            <w:tcBorders>
              <w:top w:val="nil"/>
              <w:left w:val="nil"/>
              <w:bottom w:val="single" w:sz="4" w:space="0" w:color="auto"/>
              <w:right w:val="single" w:sz="4" w:space="0" w:color="auto"/>
            </w:tcBorders>
            <w:shd w:val="clear" w:color="auto" w:fill="auto"/>
            <w:noWrap/>
            <w:vAlign w:val="center"/>
            <w:hideMark/>
          </w:tcPr>
          <w:p w14:paraId="18D9A140"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34 884</w:t>
            </w:r>
          </w:p>
        </w:tc>
        <w:tc>
          <w:tcPr>
            <w:tcW w:w="727" w:type="pct"/>
            <w:tcBorders>
              <w:top w:val="nil"/>
              <w:left w:val="nil"/>
              <w:bottom w:val="single" w:sz="4" w:space="0" w:color="auto"/>
              <w:right w:val="single" w:sz="4" w:space="0" w:color="auto"/>
            </w:tcBorders>
            <w:shd w:val="clear" w:color="auto" w:fill="auto"/>
            <w:noWrap/>
            <w:vAlign w:val="center"/>
            <w:hideMark/>
          </w:tcPr>
          <w:p w14:paraId="700BE4B8"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28 373</w:t>
            </w:r>
          </w:p>
        </w:tc>
        <w:tc>
          <w:tcPr>
            <w:tcW w:w="727" w:type="pct"/>
            <w:tcBorders>
              <w:top w:val="nil"/>
              <w:left w:val="nil"/>
              <w:bottom w:val="single" w:sz="4" w:space="0" w:color="auto"/>
              <w:right w:val="single" w:sz="4" w:space="0" w:color="auto"/>
            </w:tcBorders>
          </w:tcPr>
          <w:p w14:paraId="13526A32"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9675</w:t>
            </w:r>
          </w:p>
        </w:tc>
      </w:tr>
      <w:tr w:rsidR="00754998" w:rsidRPr="00B50DD1" w14:paraId="2D491368" w14:textId="77777777" w:rsidTr="00157641">
        <w:trPr>
          <w:trHeight w:val="315"/>
        </w:trPr>
        <w:tc>
          <w:tcPr>
            <w:tcW w:w="1359" w:type="pct"/>
            <w:tcBorders>
              <w:top w:val="nil"/>
              <w:left w:val="single" w:sz="4" w:space="0" w:color="auto"/>
              <w:bottom w:val="single" w:sz="4" w:space="0" w:color="auto"/>
              <w:right w:val="single" w:sz="4" w:space="0" w:color="auto"/>
            </w:tcBorders>
            <w:shd w:val="clear" w:color="auto" w:fill="auto"/>
            <w:noWrap/>
            <w:vAlign w:val="center"/>
            <w:hideMark/>
          </w:tcPr>
          <w:p w14:paraId="0D1F9094" w14:textId="77777777" w:rsidR="00754998" w:rsidRPr="00B50DD1" w:rsidRDefault="00754998" w:rsidP="001B669D">
            <w:pPr>
              <w:rPr>
                <w:rFonts w:eastAsia="Times New Roman"/>
                <w:color w:val="000000"/>
                <w:kern w:val="0"/>
                <w:lang w:eastAsia="et-EE"/>
                <w14:ligatures w14:val="none"/>
              </w:rPr>
            </w:pPr>
            <w:r w:rsidRPr="00B50DD1">
              <w:rPr>
                <w:rFonts w:eastAsia="Times New Roman"/>
                <w:color w:val="000000"/>
                <w:kern w:val="0"/>
                <w:lang w:eastAsia="et-EE"/>
                <w14:ligatures w14:val="none"/>
              </w:rPr>
              <w:t>Mitteresident</w:t>
            </w:r>
          </w:p>
        </w:tc>
        <w:tc>
          <w:tcPr>
            <w:tcW w:w="730" w:type="pct"/>
            <w:tcBorders>
              <w:top w:val="nil"/>
              <w:left w:val="nil"/>
              <w:bottom w:val="single" w:sz="4" w:space="0" w:color="auto"/>
              <w:right w:val="single" w:sz="4" w:space="0" w:color="auto"/>
            </w:tcBorders>
            <w:shd w:val="clear" w:color="auto" w:fill="auto"/>
            <w:noWrap/>
            <w:vAlign w:val="center"/>
            <w:hideMark/>
          </w:tcPr>
          <w:p w14:paraId="0EFA313F"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1575</w:t>
            </w:r>
          </w:p>
        </w:tc>
        <w:tc>
          <w:tcPr>
            <w:tcW w:w="728" w:type="pct"/>
            <w:tcBorders>
              <w:top w:val="nil"/>
              <w:left w:val="nil"/>
              <w:bottom w:val="single" w:sz="4" w:space="0" w:color="auto"/>
              <w:right w:val="single" w:sz="4" w:space="0" w:color="auto"/>
            </w:tcBorders>
            <w:shd w:val="clear" w:color="auto" w:fill="auto"/>
            <w:noWrap/>
            <w:vAlign w:val="center"/>
            <w:hideMark/>
          </w:tcPr>
          <w:p w14:paraId="2F3FE932"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1597</w:t>
            </w:r>
          </w:p>
        </w:tc>
        <w:tc>
          <w:tcPr>
            <w:tcW w:w="728" w:type="pct"/>
            <w:tcBorders>
              <w:top w:val="nil"/>
              <w:left w:val="nil"/>
              <w:bottom w:val="single" w:sz="4" w:space="0" w:color="auto"/>
              <w:right w:val="single" w:sz="4" w:space="0" w:color="auto"/>
            </w:tcBorders>
            <w:shd w:val="clear" w:color="auto" w:fill="auto"/>
            <w:noWrap/>
            <w:vAlign w:val="center"/>
            <w:hideMark/>
          </w:tcPr>
          <w:p w14:paraId="41E1FC8E"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2783</w:t>
            </w:r>
          </w:p>
        </w:tc>
        <w:tc>
          <w:tcPr>
            <w:tcW w:w="727" w:type="pct"/>
            <w:tcBorders>
              <w:top w:val="nil"/>
              <w:left w:val="nil"/>
              <w:bottom w:val="single" w:sz="4" w:space="0" w:color="auto"/>
              <w:right w:val="single" w:sz="4" w:space="0" w:color="auto"/>
            </w:tcBorders>
            <w:shd w:val="clear" w:color="auto" w:fill="auto"/>
            <w:noWrap/>
            <w:vAlign w:val="center"/>
            <w:hideMark/>
          </w:tcPr>
          <w:p w14:paraId="15A2A1D0"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1091</w:t>
            </w:r>
          </w:p>
        </w:tc>
        <w:tc>
          <w:tcPr>
            <w:tcW w:w="727" w:type="pct"/>
            <w:tcBorders>
              <w:top w:val="nil"/>
              <w:left w:val="nil"/>
              <w:bottom w:val="single" w:sz="4" w:space="0" w:color="auto"/>
              <w:right w:val="single" w:sz="4" w:space="0" w:color="auto"/>
            </w:tcBorders>
          </w:tcPr>
          <w:p w14:paraId="1B267451"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249</w:t>
            </w:r>
          </w:p>
        </w:tc>
      </w:tr>
      <w:tr w:rsidR="00754998" w:rsidRPr="00B50DD1" w14:paraId="69DFED35" w14:textId="77777777" w:rsidTr="00157641">
        <w:trPr>
          <w:trHeight w:val="315"/>
        </w:trPr>
        <w:tc>
          <w:tcPr>
            <w:tcW w:w="1359" w:type="pct"/>
            <w:tcBorders>
              <w:top w:val="nil"/>
              <w:left w:val="single" w:sz="4" w:space="0" w:color="auto"/>
              <w:bottom w:val="single" w:sz="4" w:space="0" w:color="auto"/>
              <w:right w:val="single" w:sz="4" w:space="0" w:color="auto"/>
            </w:tcBorders>
            <w:shd w:val="clear" w:color="auto" w:fill="auto"/>
            <w:noWrap/>
            <w:vAlign w:val="center"/>
            <w:hideMark/>
          </w:tcPr>
          <w:p w14:paraId="677A374C"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Osakaal %</w:t>
            </w:r>
          </w:p>
        </w:tc>
        <w:tc>
          <w:tcPr>
            <w:tcW w:w="730" w:type="pct"/>
            <w:tcBorders>
              <w:top w:val="nil"/>
              <w:left w:val="nil"/>
              <w:bottom w:val="single" w:sz="4" w:space="0" w:color="auto"/>
              <w:right w:val="single" w:sz="4" w:space="0" w:color="auto"/>
            </w:tcBorders>
            <w:shd w:val="clear" w:color="auto" w:fill="auto"/>
            <w:noWrap/>
            <w:vAlign w:val="center"/>
            <w:hideMark/>
          </w:tcPr>
          <w:p w14:paraId="56A8597E"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4,6</w:t>
            </w:r>
          </w:p>
        </w:tc>
        <w:tc>
          <w:tcPr>
            <w:tcW w:w="728" w:type="pct"/>
            <w:tcBorders>
              <w:top w:val="nil"/>
              <w:left w:val="nil"/>
              <w:bottom w:val="single" w:sz="4" w:space="0" w:color="auto"/>
              <w:right w:val="single" w:sz="4" w:space="0" w:color="auto"/>
            </w:tcBorders>
            <w:shd w:val="clear" w:color="auto" w:fill="auto"/>
            <w:noWrap/>
            <w:vAlign w:val="center"/>
            <w:hideMark/>
          </w:tcPr>
          <w:p w14:paraId="137E0C6B"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6,1</w:t>
            </w:r>
          </w:p>
        </w:tc>
        <w:tc>
          <w:tcPr>
            <w:tcW w:w="728" w:type="pct"/>
            <w:tcBorders>
              <w:top w:val="nil"/>
              <w:left w:val="nil"/>
              <w:bottom w:val="single" w:sz="4" w:space="0" w:color="auto"/>
              <w:right w:val="single" w:sz="4" w:space="0" w:color="auto"/>
            </w:tcBorders>
            <w:shd w:val="clear" w:color="auto" w:fill="auto"/>
            <w:noWrap/>
            <w:vAlign w:val="center"/>
            <w:hideMark/>
          </w:tcPr>
          <w:p w14:paraId="65AF2FF3"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7,4</w:t>
            </w:r>
          </w:p>
        </w:tc>
        <w:tc>
          <w:tcPr>
            <w:tcW w:w="727" w:type="pct"/>
            <w:tcBorders>
              <w:top w:val="nil"/>
              <w:left w:val="nil"/>
              <w:bottom w:val="single" w:sz="4" w:space="0" w:color="auto"/>
              <w:right w:val="single" w:sz="4" w:space="0" w:color="auto"/>
            </w:tcBorders>
            <w:shd w:val="clear" w:color="auto" w:fill="auto"/>
            <w:noWrap/>
            <w:vAlign w:val="center"/>
            <w:hideMark/>
          </w:tcPr>
          <w:p w14:paraId="0CCF5745"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3,7</w:t>
            </w:r>
          </w:p>
        </w:tc>
        <w:tc>
          <w:tcPr>
            <w:tcW w:w="727" w:type="pct"/>
            <w:tcBorders>
              <w:top w:val="nil"/>
              <w:left w:val="nil"/>
              <w:bottom w:val="single" w:sz="4" w:space="0" w:color="auto"/>
              <w:right w:val="single" w:sz="4" w:space="0" w:color="auto"/>
            </w:tcBorders>
          </w:tcPr>
          <w:p w14:paraId="0953AB51"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2,6</w:t>
            </w:r>
          </w:p>
        </w:tc>
      </w:tr>
      <w:tr w:rsidR="00754998" w:rsidRPr="00B50DD1" w14:paraId="15974747" w14:textId="77777777" w:rsidTr="00157641">
        <w:trPr>
          <w:trHeight w:val="315"/>
        </w:trPr>
        <w:tc>
          <w:tcPr>
            <w:tcW w:w="1359" w:type="pct"/>
            <w:tcBorders>
              <w:top w:val="nil"/>
              <w:left w:val="single" w:sz="4" w:space="0" w:color="auto"/>
              <w:bottom w:val="single" w:sz="4" w:space="0" w:color="auto"/>
              <w:right w:val="single" w:sz="4" w:space="0" w:color="auto"/>
            </w:tcBorders>
            <w:shd w:val="clear" w:color="auto" w:fill="auto"/>
            <w:noWrap/>
            <w:vAlign w:val="center"/>
            <w:hideMark/>
          </w:tcPr>
          <w:p w14:paraId="4E9BFF97" w14:textId="77777777" w:rsidR="00754998" w:rsidRPr="00B50DD1" w:rsidRDefault="00754998" w:rsidP="001B669D">
            <w:pPr>
              <w:rPr>
                <w:rFonts w:eastAsia="Times New Roman"/>
                <w:b/>
                <w:bCs/>
                <w:color w:val="000000"/>
                <w:kern w:val="0"/>
                <w:lang w:eastAsia="et-EE"/>
                <w14:ligatures w14:val="none"/>
              </w:rPr>
            </w:pPr>
            <w:r w:rsidRPr="00B50DD1">
              <w:rPr>
                <w:rFonts w:eastAsia="Times New Roman"/>
                <w:b/>
                <w:bCs/>
                <w:color w:val="000000"/>
                <w:kern w:val="0"/>
                <w:lang w:eastAsia="et-EE"/>
                <w14:ligatures w14:val="none"/>
              </w:rPr>
              <w:t>Kokku</w:t>
            </w:r>
          </w:p>
        </w:tc>
        <w:tc>
          <w:tcPr>
            <w:tcW w:w="730" w:type="pct"/>
            <w:tcBorders>
              <w:top w:val="nil"/>
              <w:left w:val="nil"/>
              <w:bottom w:val="single" w:sz="4" w:space="0" w:color="auto"/>
              <w:right w:val="single" w:sz="4" w:space="0" w:color="auto"/>
            </w:tcBorders>
            <w:shd w:val="clear" w:color="auto" w:fill="auto"/>
            <w:noWrap/>
            <w:vAlign w:val="center"/>
            <w:hideMark/>
          </w:tcPr>
          <w:p w14:paraId="51A92EED" w14:textId="77777777" w:rsidR="00754998" w:rsidRPr="00B50DD1" w:rsidRDefault="00754998" w:rsidP="001B669D">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34 604</w:t>
            </w:r>
          </w:p>
        </w:tc>
        <w:tc>
          <w:tcPr>
            <w:tcW w:w="728" w:type="pct"/>
            <w:tcBorders>
              <w:top w:val="nil"/>
              <w:left w:val="nil"/>
              <w:bottom w:val="single" w:sz="4" w:space="0" w:color="auto"/>
              <w:right w:val="single" w:sz="4" w:space="0" w:color="auto"/>
            </w:tcBorders>
            <w:shd w:val="clear" w:color="auto" w:fill="auto"/>
            <w:noWrap/>
            <w:vAlign w:val="center"/>
            <w:hideMark/>
          </w:tcPr>
          <w:p w14:paraId="627A2997" w14:textId="77777777" w:rsidR="00754998" w:rsidRPr="00B50DD1" w:rsidRDefault="00754998" w:rsidP="001B669D">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26 040</w:t>
            </w:r>
          </w:p>
        </w:tc>
        <w:tc>
          <w:tcPr>
            <w:tcW w:w="728" w:type="pct"/>
            <w:tcBorders>
              <w:top w:val="nil"/>
              <w:left w:val="nil"/>
              <w:bottom w:val="single" w:sz="4" w:space="0" w:color="auto"/>
              <w:right w:val="single" w:sz="4" w:space="0" w:color="auto"/>
            </w:tcBorders>
            <w:shd w:val="clear" w:color="auto" w:fill="auto"/>
            <w:noWrap/>
            <w:vAlign w:val="center"/>
            <w:hideMark/>
          </w:tcPr>
          <w:p w14:paraId="039A6A7D" w14:textId="77777777" w:rsidR="00754998" w:rsidRPr="00B50DD1" w:rsidRDefault="00754998" w:rsidP="001B669D">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37 667</w:t>
            </w:r>
          </w:p>
        </w:tc>
        <w:tc>
          <w:tcPr>
            <w:tcW w:w="727" w:type="pct"/>
            <w:tcBorders>
              <w:top w:val="nil"/>
              <w:left w:val="nil"/>
              <w:bottom w:val="single" w:sz="4" w:space="0" w:color="auto"/>
              <w:right w:val="single" w:sz="4" w:space="0" w:color="auto"/>
            </w:tcBorders>
            <w:shd w:val="clear" w:color="auto" w:fill="auto"/>
            <w:noWrap/>
            <w:vAlign w:val="center"/>
            <w:hideMark/>
          </w:tcPr>
          <w:p w14:paraId="55F3EEB6" w14:textId="77777777" w:rsidR="00754998" w:rsidRPr="00B50DD1" w:rsidRDefault="00754998" w:rsidP="001B669D">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29 464</w:t>
            </w:r>
          </w:p>
        </w:tc>
        <w:tc>
          <w:tcPr>
            <w:tcW w:w="727" w:type="pct"/>
            <w:tcBorders>
              <w:top w:val="nil"/>
              <w:left w:val="nil"/>
              <w:bottom w:val="single" w:sz="4" w:space="0" w:color="auto"/>
              <w:right w:val="single" w:sz="4" w:space="0" w:color="auto"/>
            </w:tcBorders>
          </w:tcPr>
          <w:p w14:paraId="0A19A9E4" w14:textId="77777777" w:rsidR="00754998" w:rsidRPr="00B50DD1" w:rsidRDefault="00754998" w:rsidP="001B669D">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9939</w:t>
            </w:r>
          </w:p>
        </w:tc>
      </w:tr>
    </w:tbl>
    <w:p w14:paraId="67963227" w14:textId="77777777" w:rsidR="00754998" w:rsidRPr="00B50DD1" w:rsidRDefault="00754998" w:rsidP="001B669D">
      <w:pPr>
        <w:autoSpaceDE w:val="0"/>
        <w:autoSpaceDN w:val="0"/>
        <w:adjustRightInd w:val="0"/>
        <w:contextualSpacing/>
        <w:jc w:val="both"/>
        <w:rPr>
          <w:rFonts w:eastAsia="Times New Roman"/>
          <w:b/>
          <w:bCs/>
          <w:color w:val="000000"/>
          <w:kern w:val="0"/>
          <w:lang w:eastAsia="et-EE"/>
          <w14:ligatures w14:val="none"/>
        </w:rPr>
      </w:pPr>
    </w:p>
    <w:p w14:paraId="080EE753" w14:textId="77777777" w:rsidR="00754998" w:rsidRPr="00B50DD1" w:rsidRDefault="00754998" w:rsidP="001B669D">
      <w:pPr>
        <w:keepNext/>
        <w:autoSpaceDE w:val="0"/>
        <w:autoSpaceDN w:val="0"/>
        <w:adjustRightInd w:val="0"/>
        <w:contextualSpacing/>
        <w:jc w:val="both"/>
        <w:rPr>
          <w:rFonts w:eastAsia="Calibri"/>
          <w:color w:val="000000"/>
          <w:kern w:val="0"/>
          <w14:ligatures w14:val="none"/>
        </w:rPr>
      </w:pPr>
      <w:r w:rsidRPr="00B50DD1">
        <w:rPr>
          <w:rFonts w:eastAsia="Times New Roman"/>
          <w:b/>
          <w:bCs/>
          <w:kern w:val="0"/>
          <w:lang w:eastAsia="et-EE"/>
          <w14:ligatures w14:val="none"/>
        </w:rPr>
        <w:t>Tabel 8</w:t>
      </w:r>
      <w:r w:rsidRPr="00B50DD1">
        <w:rPr>
          <w:rFonts w:eastAsia="Times New Roman"/>
          <w:b/>
          <w:bCs/>
          <w:color w:val="000000"/>
          <w:kern w:val="0"/>
          <w:lang w:eastAsia="et-EE"/>
          <w14:ligatures w14:val="none"/>
        </w:rPr>
        <w:t xml:space="preserve">. </w:t>
      </w:r>
      <w:r w:rsidRPr="00B50DD1">
        <w:rPr>
          <w:rFonts w:eastAsia="Times New Roman"/>
          <w:color w:val="000000"/>
          <w:kern w:val="0"/>
          <w:lang w:eastAsia="et-EE"/>
          <w14:ligatures w14:val="none"/>
        </w:rPr>
        <w:t>Mitteresidendist tööandjate osakaal töötamiseks tähtajalise elamisloa taotlustest aastatel 2019</w:t>
      </w:r>
      <w:r w:rsidRPr="00B50DD1">
        <w:rPr>
          <w:rFonts w:eastAsia="Calibri"/>
          <w:kern w:val="0"/>
          <w14:ligatures w14:val="none"/>
        </w:rPr>
        <w:t>–</w:t>
      </w:r>
      <w:r w:rsidRPr="00B50DD1">
        <w:rPr>
          <w:rFonts w:eastAsia="Times New Roman"/>
          <w:color w:val="000000"/>
          <w:kern w:val="0"/>
          <w:lang w:eastAsia="et-EE"/>
          <w14:ligatures w14:val="none"/>
        </w:rPr>
        <w:t>2023 (allikas: PPA)</w:t>
      </w:r>
    </w:p>
    <w:tbl>
      <w:tblPr>
        <w:tblW w:w="4906" w:type="pct"/>
        <w:tblCellMar>
          <w:left w:w="70" w:type="dxa"/>
          <w:right w:w="70" w:type="dxa"/>
        </w:tblCellMar>
        <w:tblLook w:val="04A0" w:firstRow="1" w:lastRow="0" w:firstColumn="1" w:lastColumn="0" w:noHBand="0" w:noVBand="1"/>
      </w:tblPr>
      <w:tblGrid>
        <w:gridCol w:w="2812"/>
        <w:gridCol w:w="1216"/>
        <w:gridCol w:w="1216"/>
        <w:gridCol w:w="1216"/>
        <w:gridCol w:w="1216"/>
        <w:gridCol w:w="1215"/>
      </w:tblGrid>
      <w:tr w:rsidR="00754998" w:rsidRPr="00B50DD1" w14:paraId="0ED8AAE5" w14:textId="77777777" w:rsidTr="00157641">
        <w:trPr>
          <w:trHeight w:val="315"/>
        </w:trPr>
        <w:tc>
          <w:tcPr>
            <w:tcW w:w="1581" w:type="pct"/>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3ECD16DF" w14:textId="77777777" w:rsidR="00754998" w:rsidRPr="00B50DD1" w:rsidRDefault="00754998" w:rsidP="001B669D">
            <w:pPr>
              <w:keepNext/>
              <w:rPr>
                <w:rFonts w:eastAsia="Times New Roman"/>
                <w:b/>
                <w:bCs/>
                <w:color w:val="000000"/>
                <w:kern w:val="0"/>
                <w:lang w:eastAsia="et-EE"/>
                <w14:ligatures w14:val="none"/>
              </w:rPr>
            </w:pPr>
          </w:p>
        </w:tc>
        <w:tc>
          <w:tcPr>
            <w:tcW w:w="684" w:type="pct"/>
            <w:tcBorders>
              <w:top w:val="single" w:sz="4" w:space="0" w:color="auto"/>
              <w:left w:val="nil"/>
              <w:bottom w:val="single" w:sz="4" w:space="0" w:color="auto"/>
              <w:right w:val="single" w:sz="4" w:space="0" w:color="auto"/>
            </w:tcBorders>
            <w:shd w:val="clear" w:color="000000" w:fill="D9E1F2"/>
            <w:noWrap/>
            <w:vAlign w:val="center"/>
            <w:hideMark/>
          </w:tcPr>
          <w:p w14:paraId="5CF339EF" w14:textId="77777777" w:rsidR="00754998" w:rsidRPr="00B50DD1" w:rsidRDefault="00754998" w:rsidP="001B669D">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2019</w:t>
            </w:r>
          </w:p>
        </w:tc>
        <w:tc>
          <w:tcPr>
            <w:tcW w:w="684" w:type="pct"/>
            <w:tcBorders>
              <w:top w:val="single" w:sz="4" w:space="0" w:color="auto"/>
              <w:left w:val="nil"/>
              <w:bottom w:val="single" w:sz="4" w:space="0" w:color="auto"/>
              <w:right w:val="single" w:sz="4" w:space="0" w:color="auto"/>
            </w:tcBorders>
            <w:shd w:val="clear" w:color="000000" w:fill="D9E1F2"/>
            <w:noWrap/>
            <w:vAlign w:val="center"/>
            <w:hideMark/>
          </w:tcPr>
          <w:p w14:paraId="7A026641" w14:textId="77777777" w:rsidR="00754998" w:rsidRPr="00B50DD1" w:rsidRDefault="00754998" w:rsidP="001B669D">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2020</w:t>
            </w:r>
          </w:p>
        </w:tc>
        <w:tc>
          <w:tcPr>
            <w:tcW w:w="684" w:type="pct"/>
            <w:tcBorders>
              <w:top w:val="single" w:sz="4" w:space="0" w:color="auto"/>
              <w:left w:val="nil"/>
              <w:bottom w:val="single" w:sz="4" w:space="0" w:color="auto"/>
              <w:right w:val="single" w:sz="4" w:space="0" w:color="auto"/>
            </w:tcBorders>
            <w:shd w:val="clear" w:color="000000" w:fill="D9E1F2"/>
            <w:noWrap/>
            <w:vAlign w:val="center"/>
            <w:hideMark/>
          </w:tcPr>
          <w:p w14:paraId="4919C30C" w14:textId="77777777" w:rsidR="00754998" w:rsidRPr="00B50DD1" w:rsidRDefault="00754998" w:rsidP="001B669D">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2021</w:t>
            </w:r>
          </w:p>
        </w:tc>
        <w:tc>
          <w:tcPr>
            <w:tcW w:w="684" w:type="pct"/>
            <w:tcBorders>
              <w:top w:val="single" w:sz="4" w:space="0" w:color="auto"/>
              <w:left w:val="nil"/>
              <w:bottom w:val="single" w:sz="4" w:space="0" w:color="auto"/>
              <w:right w:val="single" w:sz="4" w:space="0" w:color="auto"/>
            </w:tcBorders>
            <w:shd w:val="clear" w:color="000000" w:fill="D9E1F2"/>
            <w:noWrap/>
            <w:vAlign w:val="center"/>
            <w:hideMark/>
          </w:tcPr>
          <w:p w14:paraId="7C5C91E0" w14:textId="77777777" w:rsidR="00754998" w:rsidRPr="00B50DD1" w:rsidRDefault="00754998" w:rsidP="001B669D">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2022</w:t>
            </w:r>
          </w:p>
        </w:tc>
        <w:tc>
          <w:tcPr>
            <w:tcW w:w="684" w:type="pct"/>
            <w:tcBorders>
              <w:top w:val="single" w:sz="4" w:space="0" w:color="auto"/>
              <w:left w:val="nil"/>
              <w:bottom w:val="single" w:sz="4" w:space="0" w:color="auto"/>
              <w:right w:val="single" w:sz="4" w:space="0" w:color="auto"/>
            </w:tcBorders>
            <w:shd w:val="clear" w:color="000000" w:fill="D9E1F2"/>
          </w:tcPr>
          <w:p w14:paraId="06553B82" w14:textId="77777777" w:rsidR="00754998" w:rsidRPr="00B50DD1" w:rsidRDefault="00754998" w:rsidP="001B669D">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2023</w:t>
            </w:r>
          </w:p>
        </w:tc>
      </w:tr>
      <w:tr w:rsidR="00754998" w:rsidRPr="00B50DD1" w14:paraId="33268BA4" w14:textId="77777777" w:rsidTr="00157641">
        <w:trPr>
          <w:trHeight w:val="315"/>
        </w:trPr>
        <w:tc>
          <w:tcPr>
            <w:tcW w:w="1581" w:type="pct"/>
            <w:tcBorders>
              <w:top w:val="nil"/>
              <w:left w:val="single" w:sz="4" w:space="0" w:color="auto"/>
              <w:bottom w:val="single" w:sz="4" w:space="0" w:color="auto"/>
              <w:right w:val="single" w:sz="4" w:space="0" w:color="auto"/>
            </w:tcBorders>
            <w:shd w:val="clear" w:color="auto" w:fill="auto"/>
            <w:noWrap/>
            <w:vAlign w:val="center"/>
            <w:hideMark/>
          </w:tcPr>
          <w:p w14:paraId="2920BD4E" w14:textId="77777777" w:rsidR="00754998" w:rsidRPr="00B50DD1" w:rsidRDefault="00754998" w:rsidP="001B669D">
            <w:pPr>
              <w:rPr>
                <w:rFonts w:eastAsia="Times New Roman"/>
                <w:color w:val="000000"/>
                <w:kern w:val="0"/>
                <w:lang w:eastAsia="et-EE"/>
                <w14:ligatures w14:val="none"/>
              </w:rPr>
            </w:pPr>
            <w:r w:rsidRPr="00B50DD1">
              <w:rPr>
                <w:rFonts w:eastAsia="Times New Roman"/>
                <w:color w:val="000000"/>
                <w:kern w:val="0"/>
                <w:lang w:eastAsia="et-EE"/>
                <w14:ligatures w14:val="none"/>
              </w:rPr>
              <w:t>Resident</w:t>
            </w:r>
          </w:p>
        </w:tc>
        <w:tc>
          <w:tcPr>
            <w:tcW w:w="684" w:type="pct"/>
            <w:tcBorders>
              <w:top w:val="nil"/>
              <w:left w:val="nil"/>
              <w:bottom w:val="single" w:sz="4" w:space="0" w:color="auto"/>
              <w:right w:val="single" w:sz="4" w:space="0" w:color="auto"/>
            </w:tcBorders>
            <w:shd w:val="clear" w:color="000000" w:fill="FFFFFF"/>
            <w:noWrap/>
            <w:vAlign w:val="center"/>
            <w:hideMark/>
          </w:tcPr>
          <w:p w14:paraId="680B0FF5"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3489</w:t>
            </w:r>
          </w:p>
        </w:tc>
        <w:tc>
          <w:tcPr>
            <w:tcW w:w="684" w:type="pct"/>
            <w:tcBorders>
              <w:top w:val="nil"/>
              <w:left w:val="nil"/>
              <w:bottom w:val="single" w:sz="4" w:space="0" w:color="auto"/>
              <w:right w:val="single" w:sz="4" w:space="0" w:color="auto"/>
            </w:tcBorders>
            <w:shd w:val="clear" w:color="auto" w:fill="auto"/>
            <w:noWrap/>
            <w:vAlign w:val="center"/>
            <w:hideMark/>
          </w:tcPr>
          <w:p w14:paraId="0B7013CE"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3120</w:t>
            </w:r>
          </w:p>
        </w:tc>
        <w:tc>
          <w:tcPr>
            <w:tcW w:w="684" w:type="pct"/>
            <w:tcBorders>
              <w:top w:val="nil"/>
              <w:left w:val="nil"/>
              <w:bottom w:val="single" w:sz="4" w:space="0" w:color="auto"/>
              <w:right w:val="single" w:sz="4" w:space="0" w:color="auto"/>
            </w:tcBorders>
            <w:shd w:val="clear" w:color="auto" w:fill="auto"/>
            <w:noWrap/>
            <w:vAlign w:val="center"/>
            <w:hideMark/>
          </w:tcPr>
          <w:p w14:paraId="65B48B98"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4163</w:t>
            </w:r>
          </w:p>
        </w:tc>
        <w:tc>
          <w:tcPr>
            <w:tcW w:w="684" w:type="pct"/>
            <w:tcBorders>
              <w:top w:val="nil"/>
              <w:left w:val="nil"/>
              <w:bottom w:val="single" w:sz="4" w:space="0" w:color="auto"/>
              <w:right w:val="single" w:sz="4" w:space="0" w:color="auto"/>
            </w:tcBorders>
            <w:shd w:val="clear" w:color="auto" w:fill="auto"/>
            <w:noWrap/>
            <w:vAlign w:val="center"/>
            <w:hideMark/>
          </w:tcPr>
          <w:p w14:paraId="5A5C242D"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4834</w:t>
            </w:r>
          </w:p>
        </w:tc>
        <w:tc>
          <w:tcPr>
            <w:tcW w:w="684" w:type="pct"/>
            <w:tcBorders>
              <w:top w:val="nil"/>
              <w:left w:val="nil"/>
              <w:bottom w:val="single" w:sz="4" w:space="0" w:color="auto"/>
              <w:right w:val="single" w:sz="4" w:space="0" w:color="auto"/>
            </w:tcBorders>
          </w:tcPr>
          <w:p w14:paraId="1BE4CA03"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4116</w:t>
            </w:r>
          </w:p>
        </w:tc>
      </w:tr>
      <w:tr w:rsidR="00754998" w:rsidRPr="00B50DD1" w14:paraId="7740D225" w14:textId="77777777" w:rsidTr="00157641">
        <w:trPr>
          <w:trHeight w:val="315"/>
        </w:trPr>
        <w:tc>
          <w:tcPr>
            <w:tcW w:w="1581" w:type="pct"/>
            <w:tcBorders>
              <w:top w:val="nil"/>
              <w:left w:val="single" w:sz="4" w:space="0" w:color="auto"/>
              <w:bottom w:val="single" w:sz="4" w:space="0" w:color="auto"/>
              <w:right w:val="single" w:sz="4" w:space="0" w:color="auto"/>
            </w:tcBorders>
            <w:shd w:val="clear" w:color="auto" w:fill="auto"/>
            <w:noWrap/>
            <w:vAlign w:val="center"/>
            <w:hideMark/>
          </w:tcPr>
          <w:p w14:paraId="68C7CF0B" w14:textId="77777777" w:rsidR="00754998" w:rsidRPr="00B50DD1" w:rsidRDefault="00754998" w:rsidP="001B669D">
            <w:pPr>
              <w:rPr>
                <w:rFonts w:eastAsia="Times New Roman"/>
                <w:color w:val="000000"/>
                <w:kern w:val="0"/>
                <w:lang w:eastAsia="et-EE"/>
                <w14:ligatures w14:val="none"/>
              </w:rPr>
            </w:pPr>
            <w:r w:rsidRPr="00B50DD1">
              <w:rPr>
                <w:rFonts w:eastAsia="Times New Roman"/>
                <w:color w:val="000000"/>
                <w:kern w:val="0"/>
                <w:lang w:eastAsia="et-EE"/>
                <w14:ligatures w14:val="none"/>
              </w:rPr>
              <w:t>Mitteresident</w:t>
            </w:r>
          </w:p>
        </w:tc>
        <w:tc>
          <w:tcPr>
            <w:tcW w:w="684" w:type="pct"/>
            <w:tcBorders>
              <w:top w:val="nil"/>
              <w:left w:val="nil"/>
              <w:bottom w:val="single" w:sz="4" w:space="0" w:color="auto"/>
              <w:right w:val="single" w:sz="4" w:space="0" w:color="auto"/>
            </w:tcBorders>
            <w:shd w:val="clear" w:color="auto" w:fill="auto"/>
            <w:noWrap/>
            <w:vAlign w:val="center"/>
            <w:hideMark/>
          </w:tcPr>
          <w:p w14:paraId="545EC93D"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56</w:t>
            </w:r>
          </w:p>
        </w:tc>
        <w:tc>
          <w:tcPr>
            <w:tcW w:w="684" w:type="pct"/>
            <w:tcBorders>
              <w:top w:val="nil"/>
              <w:left w:val="nil"/>
              <w:bottom w:val="single" w:sz="4" w:space="0" w:color="auto"/>
              <w:right w:val="single" w:sz="4" w:space="0" w:color="auto"/>
            </w:tcBorders>
            <w:shd w:val="clear" w:color="auto" w:fill="auto"/>
            <w:noWrap/>
            <w:vAlign w:val="center"/>
            <w:hideMark/>
          </w:tcPr>
          <w:p w14:paraId="535B06BF"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73</w:t>
            </w:r>
          </w:p>
        </w:tc>
        <w:tc>
          <w:tcPr>
            <w:tcW w:w="684" w:type="pct"/>
            <w:tcBorders>
              <w:top w:val="nil"/>
              <w:left w:val="nil"/>
              <w:bottom w:val="single" w:sz="4" w:space="0" w:color="auto"/>
              <w:right w:val="single" w:sz="4" w:space="0" w:color="auto"/>
            </w:tcBorders>
            <w:shd w:val="clear" w:color="auto" w:fill="auto"/>
            <w:noWrap/>
            <w:vAlign w:val="center"/>
            <w:hideMark/>
          </w:tcPr>
          <w:p w14:paraId="661EA234"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201</w:t>
            </w:r>
          </w:p>
        </w:tc>
        <w:tc>
          <w:tcPr>
            <w:tcW w:w="684" w:type="pct"/>
            <w:tcBorders>
              <w:top w:val="nil"/>
              <w:left w:val="nil"/>
              <w:bottom w:val="single" w:sz="4" w:space="0" w:color="auto"/>
              <w:right w:val="single" w:sz="4" w:space="0" w:color="auto"/>
            </w:tcBorders>
            <w:shd w:val="clear" w:color="auto" w:fill="auto"/>
            <w:noWrap/>
            <w:vAlign w:val="center"/>
            <w:hideMark/>
          </w:tcPr>
          <w:p w14:paraId="40419668"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111</w:t>
            </w:r>
          </w:p>
        </w:tc>
        <w:tc>
          <w:tcPr>
            <w:tcW w:w="684" w:type="pct"/>
            <w:tcBorders>
              <w:top w:val="nil"/>
              <w:left w:val="nil"/>
              <w:bottom w:val="single" w:sz="4" w:space="0" w:color="auto"/>
              <w:right w:val="single" w:sz="4" w:space="0" w:color="auto"/>
            </w:tcBorders>
          </w:tcPr>
          <w:p w14:paraId="2F33F4BD"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9</w:t>
            </w:r>
          </w:p>
        </w:tc>
      </w:tr>
      <w:tr w:rsidR="00754998" w:rsidRPr="00B50DD1" w14:paraId="443AEDFA" w14:textId="77777777" w:rsidTr="00157641">
        <w:trPr>
          <w:trHeight w:val="315"/>
        </w:trPr>
        <w:tc>
          <w:tcPr>
            <w:tcW w:w="1581" w:type="pct"/>
            <w:tcBorders>
              <w:top w:val="nil"/>
              <w:left w:val="single" w:sz="4" w:space="0" w:color="auto"/>
              <w:bottom w:val="single" w:sz="4" w:space="0" w:color="auto"/>
              <w:right w:val="single" w:sz="4" w:space="0" w:color="auto"/>
            </w:tcBorders>
            <w:shd w:val="clear" w:color="auto" w:fill="auto"/>
            <w:noWrap/>
            <w:vAlign w:val="center"/>
            <w:hideMark/>
          </w:tcPr>
          <w:p w14:paraId="0CCACD55"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Osakaal %</w:t>
            </w:r>
          </w:p>
        </w:tc>
        <w:tc>
          <w:tcPr>
            <w:tcW w:w="684" w:type="pct"/>
            <w:tcBorders>
              <w:top w:val="nil"/>
              <w:left w:val="nil"/>
              <w:bottom w:val="single" w:sz="4" w:space="0" w:color="auto"/>
              <w:right w:val="single" w:sz="4" w:space="0" w:color="auto"/>
            </w:tcBorders>
            <w:shd w:val="clear" w:color="auto" w:fill="auto"/>
            <w:noWrap/>
            <w:vAlign w:val="center"/>
            <w:hideMark/>
          </w:tcPr>
          <w:p w14:paraId="5B33DAF8"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1,6</w:t>
            </w:r>
          </w:p>
        </w:tc>
        <w:tc>
          <w:tcPr>
            <w:tcW w:w="684" w:type="pct"/>
            <w:tcBorders>
              <w:top w:val="nil"/>
              <w:left w:val="nil"/>
              <w:bottom w:val="single" w:sz="4" w:space="0" w:color="auto"/>
              <w:right w:val="single" w:sz="4" w:space="0" w:color="auto"/>
            </w:tcBorders>
            <w:shd w:val="clear" w:color="auto" w:fill="auto"/>
            <w:noWrap/>
            <w:vAlign w:val="center"/>
            <w:hideMark/>
          </w:tcPr>
          <w:p w14:paraId="6F64328F"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2,3</w:t>
            </w:r>
          </w:p>
        </w:tc>
        <w:tc>
          <w:tcPr>
            <w:tcW w:w="684" w:type="pct"/>
            <w:tcBorders>
              <w:top w:val="nil"/>
              <w:left w:val="nil"/>
              <w:bottom w:val="single" w:sz="4" w:space="0" w:color="auto"/>
              <w:right w:val="single" w:sz="4" w:space="0" w:color="auto"/>
            </w:tcBorders>
            <w:shd w:val="clear" w:color="auto" w:fill="auto"/>
            <w:noWrap/>
            <w:vAlign w:val="center"/>
            <w:hideMark/>
          </w:tcPr>
          <w:p w14:paraId="71F48950"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4,8</w:t>
            </w:r>
          </w:p>
        </w:tc>
        <w:tc>
          <w:tcPr>
            <w:tcW w:w="684" w:type="pct"/>
            <w:tcBorders>
              <w:top w:val="nil"/>
              <w:left w:val="nil"/>
              <w:bottom w:val="single" w:sz="4" w:space="0" w:color="auto"/>
              <w:right w:val="single" w:sz="4" w:space="0" w:color="auto"/>
            </w:tcBorders>
            <w:shd w:val="clear" w:color="auto" w:fill="auto"/>
            <w:noWrap/>
            <w:vAlign w:val="center"/>
            <w:hideMark/>
          </w:tcPr>
          <w:p w14:paraId="4D44BB85"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2,3</w:t>
            </w:r>
          </w:p>
        </w:tc>
        <w:tc>
          <w:tcPr>
            <w:tcW w:w="684" w:type="pct"/>
            <w:tcBorders>
              <w:top w:val="nil"/>
              <w:left w:val="nil"/>
              <w:bottom w:val="single" w:sz="4" w:space="0" w:color="auto"/>
              <w:right w:val="single" w:sz="4" w:space="0" w:color="auto"/>
            </w:tcBorders>
          </w:tcPr>
          <w:p w14:paraId="60DAC816"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0,2</w:t>
            </w:r>
          </w:p>
        </w:tc>
      </w:tr>
      <w:tr w:rsidR="00754998" w:rsidRPr="00B50DD1" w14:paraId="690C92E3" w14:textId="77777777" w:rsidTr="00157641">
        <w:trPr>
          <w:trHeight w:val="315"/>
        </w:trPr>
        <w:tc>
          <w:tcPr>
            <w:tcW w:w="1581" w:type="pct"/>
            <w:tcBorders>
              <w:top w:val="nil"/>
              <w:left w:val="single" w:sz="4" w:space="0" w:color="auto"/>
              <w:bottom w:val="single" w:sz="4" w:space="0" w:color="auto"/>
              <w:right w:val="single" w:sz="4" w:space="0" w:color="auto"/>
            </w:tcBorders>
            <w:shd w:val="clear" w:color="auto" w:fill="auto"/>
            <w:noWrap/>
            <w:vAlign w:val="center"/>
            <w:hideMark/>
          </w:tcPr>
          <w:p w14:paraId="23C85E92" w14:textId="77777777" w:rsidR="00754998" w:rsidRPr="00B50DD1" w:rsidRDefault="00754998" w:rsidP="001B669D">
            <w:pPr>
              <w:rPr>
                <w:rFonts w:eastAsia="Times New Roman"/>
                <w:b/>
                <w:bCs/>
                <w:color w:val="000000"/>
                <w:kern w:val="0"/>
                <w:lang w:eastAsia="et-EE"/>
                <w14:ligatures w14:val="none"/>
              </w:rPr>
            </w:pPr>
            <w:r w:rsidRPr="00B50DD1">
              <w:rPr>
                <w:rFonts w:eastAsia="Times New Roman"/>
                <w:b/>
                <w:bCs/>
                <w:color w:val="000000"/>
                <w:kern w:val="0"/>
                <w:lang w:eastAsia="et-EE"/>
                <w14:ligatures w14:val="none"/>
              </w:rPr>
              <w:t>Kokku</w:t>
            </w:r>
          </w:p>
        </w:tc>
        <w:tc>
          <w:tcPr>
            <w:tcW w:w="684" w:type="pct"/>
            <w:tcBorders>
              <w:top w:val="nil"/>
              <w:left w:val="nil"/>
              <w:bottom w:val="single" w:sz="4" w:space="0" w:color="auto"/>
              <w:right w:val="single" w:sz="4" w:space="0" w:color="auto"/>
            </w:tcBorders>
            <w:shd w:val="clear" w:color="auto" w:fill="auto"/>
            <w:noWrap/>
            <w:vAlign w:val="center"/>
            <w:hideMark/>
          </w:tcPr>
          <w:p w14:paraId="58E0DD35" w14:textId="77777777" w:rsidR="00754998" w:rsidRPr="00B50DD1" w:rsidRDefault="00754998" w:rsidP="001B669D">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3545</w:t>
            </w:r>
          </w:p>
        </w:tc>
        <w:tc>
          <w:tcPr>
            <w:tcW w:w="684" w:type="pct"/>
            <w:tcBorders>
              <w:top w:val="nil"/>
              <w:left w:val="nil"/>
              <w:bottom w:val="single" w:sz="4" w:space="0" w:color="auto"/>
              <w:right w:val="single" w:sz="4" w:space="0" w:color="auto"/>
            </w:tcBorders>
            <w:shd w:val="clear" w:color="auto" w:fill="auto"/>
            <w:noWrap/>
            <w:vAlign w:val="center"/>
            <w:hideMark/>
          </w:tcPr>
          <w:p w14:paraId="45930FBF" w14:textId="77777777" w:rsidR="00754998" w:rsidRPr="00B50DD1" w:rsidRDefault="00754998" w:rsidP="001B669D">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3193</w:t>
            </w:r>
          </w:p>
        </w:tc>
        <w:tc>
          <w:tcPr>
            <w:tcW w:w="684" w:type="pct"/>
            <w:tcBorders>
              <w:top w:val="nil"/>
              <w:left w:val="nil"/>
              <w:bottom w:val="single" w:sz="4" w:space="0" w:color="auto"/>
              <w:right w:val="single" w:sz="4" w:space="0" w:color="auto"/>
            </w:tcBorders>
            <w:shd w:val="clear" w:color="auto" w:fill="auto"/>
            <w:noWrap/>
            <w:vAlign w:val="center"/>
            <w:hideMark/>
          </w:tcPr>
          <w:p w14:paraId="35CFF5E4" w14:textId="77777777" w:rsidR="00754998" w:rsidRPr="00B50DD1" w:rsidRDefault="00754998" w:rsidP="001B669D">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4364</w:t>
            </w:r>
          </w:p>
        </w:tc>
        <w:tc>
          <w:tcPr>
            <w:tcW w:w="684" w:type="pct"/>
            <w:tcBorders>
              <w:top w:val="nil"/>
              <w:left w:val="nil"/>
              <w:bottom w:val="single" w:sz="4" w:space="0" w:color="auto"/>
              <w:right w:val="single" w:sz="4" w:space="0" w:color="auto"/>
            </w:tcBorders>
            <w:shd w:val="clear" w:color="auto" w:fill="auto"/>
            <w:noWrap/>
            <w:vAlign w:val="center"/>
            <w:hideMark/>
          </w:tcPr>
          <w:p w14:paraId="06190E10" w14:textId="77777777" w:rsidR="00754998" w:rsidRPr="00B50DD1" w:rsidRDefault="00754998" w:rsidP="001B669D">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4954</w:t>
            </w:r>
          </w:p>
        </w:tc>
        <w:tc>
          <w:tcPr>
            <w:tcW w:w="684" w:type="pct"/>
            <w:tcBorders>
              <w:top w:val="nil"/>
              <w:left w:val="nil"/>
              <w:bottom w:val="single" w:sz="4" w:space="0" w:color="auto"/>
              <w:right w:val="single" w:sz="4" w:space="0" w:color="auto"/>
            </w:tcBorders>
          </w:tcPr>
          <w:p w14:paraId="0A3D3450" w14:textId="77777777" w:rsidR="00754998" w:rsidRPr="00B50DD1" w:rsidRDefault="00754998" w:rsidP="001B669D">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4125</w:t>
            </w:r>
          </w:p>
        </w:tc>
      </w:tr>
    </w:tbl>
    <w:p w14:paraId="7B29852C" w14:textId="77777777" w:rsidR="00257CDB" w:rsidRDefault="00257CDB" w:rsidP="001B669D">
      <w:pPr>
        <w:autoSpaceDE w:val="0"/>
        <w:autoSpaceDN w:val="0"/>
        <w:adjustRightInd w:val="0"/>
        <w:contextualSpacing/>
        <w:jc w:val="both"/>
        <w:rPr>
          <w:color w:val="000000"/>
          <w:lang w:eastAsia="et-EE"/>
        </w:rPr>
      </w:pPr>
    </w:p>
    <w:p w14:paraId="04ECF796" w14:textId="1ABDD774" w:rsidR="00553A97" w:rsidRPr="00134823" w:rsidRDefault="00257CDB" w:rsidP="001B669D">
      <w:pPr>
        <w:autoSpaceDE w:val="0"/>
        <w:autoSpaceDN w:val="0"/>
        <w:adjustRightInd w:val="0"/>
        <w:contextualSpacing/>
        <w:jc w:val="both"/>
        <w:rPr>
          <w:rFonts w:eastAsia="Calibri"/>
          <w:b/>
          <w:kern w:val="0"/>
          <w:lang w:eastAsia="et-EE"/>
          <w14:ligatures w14:val="none"/>
        </w:rPr>
      </w:pPr>
      <w:r w:rsidRPr="0004090C">
        <w:rPr>
          <w:rFonts w:eastAsia="Calibri"/>
          <w:b/>
          <w:bCs/>
          <w:kern w:val="0"/>
          <w:lang w:eastAsia="et-EE"/>
          <w14:ligatures w14:val="none"/>
        </w:rPr>
        <w:t>Eelnõu § 1 punkti</w:t>
      </w:r>
      <w:r w:rsidR="007D02B4">
        <w:rPr>
          <w:rFonts w:eastAsia="Calibri"/>
          <w:b/>
          <w:bCs/>
          <w:kern w:val="0"/>
          <w:lang w:eastAsia="et-EE"/>
          <w14:ligatures w14:val="none"/>
        </w:rPr>
        <w:t>de</w:t>
      </w:r>
      <w:r w:rsidRPr="0004090C">
        <w:rPr>
          <w:rFonts w:eastAsia="Calibri"/>
          <w:b/>
          <w:bCs/>
          <w:kern w:val="0"/>
          <w:lang w:eastAsia="et-EE"/>
          <w14:ligatures w14:val="none"/>
        </w:rPr>
        <w:t xml:space="preserve">ga </w:t>
      </w:r>
      <w:r w:rsidR="007D02B4">
        <w:rPr>
          <w:rFonts w:eastAsia="Calibri"/>
          <w:b/>
          <w:bCs/>
          <w:kern w:val="0"/>
          <w:lang w:eastAsia="et-EE"/>
          <w14:ligatures w14:val="none"/>
        </w:rPr>
        <w:t>2</w:t>
      </w:r>
      <w:r w:rsidR="00A820FE">
        <w:rPr>
          <w:rFonts w:eastAsia="Calibri"/>
          <w:b/>
          <w:bCs/>
          <w:kern w:val="0"/>
          <w:lang w:eastAsia="et-EE"/>
          <w14:ligatures w14:val="none"/>
        </w:rPr>
        <w:t>0</w:t>
      </w:r>
      <w:r w:rsidR="007D02B4">
        <w:rPr>
          <w:rFonts w:eastAsia="Calibri"/>
          <w:b/>
          <w:bCs/>
          <w:kern w:val="0"/>
          <w:lang w:eastAsia="et-EE"/>
          <w14:ligatures w14:val="none"/>
        </w:rPr>
        <w:t xml:space="preserve"> ja </w:t>
      </w:r>
      <w:r w:rsidR="0004090C" w:rsidRPr="0004090C">
        <w:rPr>
          <w:rFonts w:eastAsia="Calibri"/>
          <w:b/>
          <w:bCs/>
          <w:kern w:val="0"/>
          <w:lang w:eastAsia="et-EE"/>
          <w14:ligatures w14:val="none"/>
        </w:rPr>
        <w:t>4</w:t>
      </w:r>
      <w:r w:rsidR="00A820FE">
        <w:rPr>
          <w:rFonts w:eastAsia="Calibri"/>
          <w:b/>
          <w:bCs/>
          <w:kern w:val="0"/>
          <w:lang w:eastAsia="et-EE"/>
          <w14:ligatures w14:val="none"/>
        </w:rPr>
        <w:t>4</w:t>
      </w:r>
      <w:r w:rsidR="0004090C" w:rsidRPr="0004090C">
        <w:rPr>
          <w:rFonts w:eastAsia="Calibri"/>
          <w:b/>
          <w:bCs/>
          <w:kern w:val="0"/>
          <w:lang w:eastAsia="et-EE"/>
          <w14:ligatures w14:val="none"/>
        </w:rPr>
        <w:t xml:space="preserve"> </w:t>
      </w:r>
      <w:r w:rsidR="0004090C">
        <w:rPr>
          <w:rFonts w:eastAsia="Calibri"/>
          <w:kern w:val="0"/>
          <w:lang w:eastAsia="et-EE"/>
          <w14:ligatures w14:val="none"/>
        </w:rPr>
        <w:t xml:space="preserve">täiendatakse </w:t>
      </w:r>
      <w:r w:rsidRPr="00134823">
        <w:rPr>
          <w:rFonts w:eastAsia="Calibri"/>
          <w:b/>
          <w:kern w:val="0"/>
          <w:lang w:eastAsia="et-EE"/>
          <w14:ligatures w14:val="none"/>
        </w:rPr>
        <w:t xml:space="preserve">VMS-i </w:t>
      </w:r>
      <w:r w:rsidR="007D02B4" w:rsidRPr="00134823">
        <w:rPr>
          <w:rFonts w:eastAsia="Calibri"/>
          <w:b/>
          <w:kern w:val="0"/>
          <w:lang w:eastAsia="et-EE"/>
          <w14:ligatures w14:val="none"/>
        </w:rPr>
        <w:t>§ 106 lõiget 1</w:t>
      </w:r>
      <w:r w:rsidR="007D02B4" w:rsidRPr="00134823">
        <w:rPr>
          <w:rFonts w:eastAsia="Calibri"/>
          <w:b/>
          <w:kern w:val="0"/>
          <w:vertAlign w:val="superscript"/>
          <w:lang w:eastAsia="et-EE"/>
          <w14:ligatures w14:val="none"/>
        </w:rPr>
        <w:t>1</w:t>
      </w:r>
      <w:r w:rsidR="007D02B4" w:rsidRPr="00134823">
        <w:rPr>
          <w:rFonts w:eastAsia="Calibri"/>
          <w:b/>
          <w:kern w:val="0"/>
          <w:lang w:eastAsia="et-EE"/>
          <w14:ligatures w14:val="none"/>
        </w:rPr>
        <w:t xml:space="preserve"> punktiga 2 ja </w:t>
      </w:r>
      <w:r w:rsidRPr="00134823">
        <w:rPr>
          <w:rFonts w:eastAsia="Calibri"/>
          <w:b/>
          <w:kern w:val="0"/>
          <w:lang w:eastAsia="et-EE"/>
          <w14:ligatures w14:val="none"/>
        </w:rPr>
        <w:t xml:space="preserve">§ </w:t>
      </w:r>
      <w:r w:rsidR="0004090C" w:rsidRPr="00134823">
        <w:rPr>
          <w:rFonts w:eastAsia="Calibri"/>
          <w:b/>
          <w:kern w:val="0"/>
          <w:lang w:eastAsia="et-EE"/>
          <w14:ligatures w14:val="none"/>
        </w:rPr>
        <w:t>176 lõi</w:t>
      </w:r>
      <w:r w:rsidR="002E5292" w:rsidRPr="00134823">
        <w:rPr>
          <w:rFonts w:eastAsia="Calibri"/>
          <w:b/>
          <w:kern w:val="0"/>
          <w:lang w:eastAsia="et-EE"/>
          <w14:ligatures w14:val="none"/>
        </w:rPr>
        <w:t>k</w:t>
      </w:r>
      <w:r w:rsidR="0004090C" w:rsidRPr="00134823">
        <w:rPr>
          <w:rFonts w:eastAsia="Calibri"/>
          <w:b/>
          <w:kern w:val="0"/>
          <w:lang w:eastAsia="et-EE"/>
          <w14:ligatures w14:val="none"/>
        </w:rPr>
        <w:t>ega 3</w:t>
      </w:r>
      <w:r w:rsidR="00115551" w:rsidRPr="00134823">
        <w:rPr>
          <w:rFonts w:eastAsia="Calibri"/>
          <w:bCs/>
          <w:kern w:val="0"/>
          <w:lang w:eastAsia="et-EE"/>
          <w14:ligatures w14:val="none"/>
        </w:rPr>
        <w:t xml:space="preserve">, milles kehtestatakse Eesti äriregistris </w:t>
      </w:r>
      <w:r w:rsidR="00810453" w:rsidRPr="00134823">
        <w:rPr>
          <w:rFonts w:eastAsia="Calibri"/>
          <w:bCs/>
          <w:kern w:val="0"/>
          <w:lang w:eastAsia="et-EE"/>
          <w14:ligatures w14:val="none"/>
        </w:rPr>
        <w:t>registreerimise</w:t>
      </w:r>
      <w:r w:rsidR="007D02B4" w:rsidRPr="00134823">
        <w:rPr>
          <w:rFonts w:eastAsia="Calibri"/>
          <w:bCs/>
          <w:kern w:val="0"/>
          <w:lang w:eastAsia="et-EE"/>
          <w14:ligatures w14:val="none"/>
        </w:rPr>
        <w:t xml:space="preserve"> nõude</w:t>
      </w:r>
      <w:r w:rsidR="00115551" w:rsidRPr="00134823">
        <w:rPr>
          <w:rFonts w:eastAsia="Calibri"/>
          <w:bCs/>
          <w:kern w:val="0"/>
          <w:lang w:eastAsia="et-EE"/>
          <w14:ligatures w14:val="none"/>
        </w:rPr>
        <w:t xml:space="preserve"> erand.</w:t>
      </w:r>
    </w:p>
    <w:p w14:paraId="23D1C541" w14:textId="77777777" w:rsidR="0004090C" w:rsidRPr="00134823" w:rsidRDefault="0004090C" w:rsidP="001B669D">
      <w:pPr>
        <w:autoSpaceDE w:val="0"/>
        <w:autoSpaceDN w:val="0"/>
        <w:adjustRightInd w:val="0"/>
        <w:contextualSpacing/>
        <w:jc w:val="both"/>
        <w:rPr>
          <w:rFonts w:eastAsia="Calibri"/>
          <w:kern w:val="0"/>
          <w:lang w:eastAsia="et-EE"/>
          <w14:ligatures w14:val="none"/>
        </w:rPr>
      </w:pPr>
    </w:p>
    <w:p w14:paraId="4EDB4DA7" w14:textId="78CC9F96" w:rsidR="007C5010" w:rsidRPr="00072F3C" w:rsidRDefault="00862AD9" w:rsidP="001B669D">
      <w:pPr>
        <w:pStyle w:val="Loendilik"/>
        <w:numPr>
          <w:ilvl w:val="0"/>
          <w:numId w:val="50"/>
        </w:numPr>
        <w:autoSpaceDE w:val="0"/>
        <w:autoSpaceDN w:val="0"/>
        <w:adjustRightInd w:val="0"/>
        <w:spacing w:line="240" w:lineRule="auto"/>
        <w:rPr>
          <w:rFonts w:eastAsia="Calibri"/>
          <w:lang w:eastAsia="et-EE"/>
        </w:rPr>
      </w:pPr>
      <w:r w:rsidRPr="00072F3C">
        <w:rPr>
          <w:rFonts w:eastAsia="Calibri"/>
          <w:lang w:eastAsia="et-EE"/>
        </w:rPr>
        <w:t>E</w:t>
      </w:r>
      <w:r w:rsidR="00115551" w:rsidRPr="00072F3C">
        <w:rPr>
          <w:rFonts w:eastAsia="Calibri"/>
          <w:lang w:eastAsia="et-EE"/>
        </w:rPr>
        <w:t xml:space="preserve">rand </w:t>
      </w:r>
      <w:r w:rsidRPr="00072F3C">
        <w:rPr>
          <w:rFonts w:eastAsia="Calibri"/>
          <w:lang w:eastAsia="et-EE"/>
        </w:rPr>
        <w:t xml:space="preserve">kehtestatakse </w:t>
      </w:r>
      <w:r w:rsidR="00115551" w:rsidRPr="00072F3C">
        <w:rPr>
          <w:rFonts w:eastAsia="Calibri"/>
          <w:b/>
          <w:bCs/>
          <w:lang w:eastAsia="et-EE"/>
        </w:rPr>
        <w:t>avalik-õiguslikule juriidilisele isikule</w:t>
      </w:r>
      <w:r w:rsidR="00115551" w:rsidRPr="00072F3C">
        <w:rPr>
          <w:rFonts w:eastAsia="Calibri"/>
          <w:lang w:eastAsia="et-EE"/>
        </w:rPr>
        <w:t>. See</w:t>
      </w:r>
      <w:r w:rsidR="00257CDB" w:rsidRPr="00072F3C">
        <w:rPr>
          <w:rFonts w:eastAsia="Calibri"/>
          <w:lang w:eastAsia="et-EE"/>
        </w:rPr>
        <w:t xml:space="preserve"> on vajalik, kuna</w:t>
      </w:r>
      <w:r w:rsidR="007C5010" w:rsidRPr="00072F3C">
        <w:rPr>
          <w:rFonts w:eastAsia="Calibri"/>
          <w:lang w:eastAsia="et-EE"/>
        </w:rPr>
        <w:t>:</w:t>
      </w:r>
    </w:p>
    <w:p w14:paraId="1B72627A" w14:textId="01B1A7BE" w:rsidR="007C5010" w:rsidRPr="002F7DA4" w:rsidRDefault="007C5010" w:rsidP="001B669D">
      <w:pPr>
        <w:pStyle w:val="Loendilik"/>
        <w:numPr>
          <w:ilvl w:val="0"/>
          <w:numId w:val="38"/>
        </w:numPr>
        <w:autoSpaceDE w:val="0"/>
        <w:autoSpaceDN w:val="0"/>
        <w:adjustRightInd w:val="0"/>
        <w:spacing w:line="240" w:lineRule="auto"/>
        <w:ind w:left="568" w:hanging="284"/>
        <w:contextualSpacing w:val="0"/>
        <w:rPr>
          <w:rFonts w:eastAsia="Calibri"/>
          <w:lang w:eastAsia="et-EE"/>
        </w:rPr>
      </w:pPr>
      <w:r w:rsidRPr="002F7DA4">
        <w:rPr>
          <w:rFonts w:eastAsia="Calibri"/>
          <w:lang w:eastAsia="et-EE"/>
        </w:rPr>
        <w:t>äriregistri seaduse § 2 lõike 1 kohaselt on äriregister riigi infosüsteemi kuuluv andme</w:t>
      </w:r>
      <w:r w:rsidR="0010715E">
        <w:rPr>
          <w:rFonts w:eastAsia="Calibri"/>
          <w:lang w:eastAsia="et-EE"/>
        </w:rPr>
        <w:softHyphen/>
      </w:r>
      <w:r w:rsidRPr="002F7DA4">
        <w:rPr>
          <w:rFonts w:eastAsia="Calibri"/>
          <w:lang w:eastAsia="et-EE"/>
        </w:rPr>
        <w:t xml:space="preserve">kogu, mille pidamise eesmärk on koguda, säilitada ja avalikustada teavet Eesti õiguse järgi asutatud </w:t>
      </w:r>
      <w:r w:rsidRPr="00072F3C">
        <w:rPr>
          <w:rFonts w:eastAsia="Calibri"/>
          <w:bCs/>
          <w:u w:val="single"/>
          <w:lang w:eastAsia="et-EE"/>
        </w:rPr>
        <w:t>eraõiguslike juriidiliste isikute, Eestis tegutsevate füüsilisest isikust ette</w:t>
      </w:r>
      <w:r w:rsidR="00862AD9">
        <w:rPr>
          <w:rFonts w:eastAsia="Calibri"/>
          <w:bCs/>
          <w:u w:val="single"/>
          <w:lang w:eastAsia="et-EE"/>
        </w:rPr>
        <w:softHyphen/>
      </w:r>
      <w:r w:rsidRPr="00072F3C">
        <w:rPr>
          <w:rFonts w:eastAsia="Calibri"/>
          <w:bCs/>
          <w:u w:val="single"/>
          <w:lang w:eastAsia="et-EE"/>
        </w:rPr>
        <w:t>võtjate ja välismaa äriühingute filiaalide kohta</w:t>
      </w:r>
      <w:r w:rsidRPr="00975544">
        <w:rPr>
          <w:rStyle w:val="Allmrkuseviide"/>
          <w:rFonts w:eastAsia="Calibri"/>
          <w:bCs/>
          <w:lang w:eastAsia="et-EE"/>
        </w:rPr>
        <w:footnoteReference w:id="39"/>
      </w:r>
      <w:r w:rsidR="00115551">
        <w:rPr>
          <w:rFonts w:eastAsia="Calibri"/>
          <w:bCs/>
          <w:lang w:eastAsia="et-EE"/>
        </w:rPr>
        <w:t>,</w:t>
      </w:r>
      <w:r w:rsidR="002F7DA4" w:rsidRPr="002F7DA4">
        <w:rPr>
          <w:rFonts w:eastAsia="Calibri"/>
          <w:lang w:eastAsia="et-EE"/>
        </w:rPr>
        <w:t xml:space="preserve"> </w:t>
      </w:r>
      <w:r w:rsidR="00115551">
        <w:rPr>
          <w:rFonts w:eastAsia="Calibri"/>
          <w:lang w:eastAsia="et-EE"/>
        </w:rPr>
        <w:t>ning</w:t>
      </w:r>
    </w:p>
    <w:p w14:paraId="32E20D7F" w14:textId="66FFD7A5" w:rsidR="007C5010" w:rsidRPr="002F7DA4" w:rsidRDefault="0010715E" w:rsidP="001B669D">
      <w:pPr>
        <w:pStyle w:val="Loendilik"/>
        <w:numPr>
          <w:ilvl w:val="0"/>
          <w:numId w:val="38"/>
        </w:numPr>
        <w:autoSpaceDE w:val="0"/>
        <w:autoSpaceDN w:val="0"/>
        <w:adjustRightInd w:val="0"/>
        <w:spacing w:line="240" w:lineRule="auto"/>
        <w:ind w:left="568" w:hanging="284"/>
        <w:contextualSpacing w:val="0"/>
        <w:rPr>
          <w:rFonts w:eastAsia="Calibri"/>
          <w:lang w:eastAsia="et-EE"/>
        </w:rPr>
      </w:pPr>
      <w:r>
        <w:rPr>
          <w:rFonts w:eastAsia="Calibri"/>
          <w:lang w:eastAsia="et-EE"/>
        </w:rPr>
        <w:t>äriregistri seaduse</w:t>
      </w:r>
      <w:r w:rsidR="00257CDB" w:rsidRPr="002F7DA4">
        <w:rPr>
          <w:rFonts w:eastAsia="Calibri"/>
          <w:lang w:eastAsia="et-EE"/>
        </w:rPr>
        <w:t xml:space="preserve"> reguleerimisalasse ei kuulu </w:t>
      </w:r>
      <w:r w:rsidR="007C5010" w:rsidRPr="002F7DA4">
        <w:rPr>
          <w:rFonts w:eastAsia="Calibri"/>
          <w:lang w:eastAsia="et-EE"/>
        </w:rPr>
        <w:t xml:space="preserve">informatiivse tähendusega </w:t>
      </w:r>
      <w:r w:rsidR="00257CDB" w:rsidRPr="00072F3C">
        <w:rPr>
          <w:rFonts w:eastAsia="Calibri"/>
          <w:bCs/>
          <w:u w:val="single"/>
          <w:lang w:eastAsia="et-EE"/>
        </w:rPr>
        <w:t>riigi- ja koha</w:t>
      </w:r>
      <w:r w:rsidRPr="00072F3C">
        <w:rPr>
          <w:rFonts w:eastAsia="Calibri"/>
          <w:bCs/>
          <w:u w:val="single"/>
          <w:lang w:eastAsia="et-EE"/>
        </w:rPr>
        <w:softHyphen/>
      </w:r>
      <w:r w:rsidR="00257CDB" w:rsidRPr="00072F3C">
        <w:rPr>
          <w:rFonts w:eastAsia="Calibri"/>
          <w:bCs/>
          <w:u w:val="single"/>
          <w:lang w:eastAsia="et-EE"/>
        </w:rPr>
        <w:t>liku omavalitsuse asutuste riiklik register</w:t>
      </w:r>
      <w:r w:rsidR="00E76DBF" w:rsidRPr="00E76DBF">
        <w:rPr>
          <w:rStyle w:val="Allmrkuseviide"/>
          <w:rFonts w:eastAsia="Calibri"/>
          <w:lang w:eastAsia="et-EE"/>
        </w:rPr>
        <w:footnoteReference w:id="40"/>
      </w:r>
      <w:r w:rsidR="00257CDB" w:rsidRPr="002F7DA4">
        <w:rPr>
          <w:rFonts w:eastAsia="Calibri"/>
          <w:lang w:eastAsia="et-EE"/>
        </w:rPr>
        <w:t>,</w:t>
      </w:r>
      <w:r w:rsidR="00257CDB" w:rsidRPr="00E76DBF">
        <w:rPr>
          <w:rFonts w:eastAsia="Calibri"/>
          <w:b/>
          <w:lang w:eastAsia="et-EE"/>
        </w:rPr>
        <w:t xml:space="preserve"> </w:t>
      </w:r>
      <w:r w:rsidR="007C5010" w:rsidRPr="002F7DA4">
        <w:rPr>
          <w:rFonts w:eastAsia="Calibri"/>
          <w:lang w:eastAsia="et-EE"/>
        </w:rPr>
        <w:t xml:space="preserve">mille eesmärk on </w:t>
      </w:r>
      <w:r w:rsidR="00D036F4">
        <w:rPr>
          <w:rFonts w:eastAsia="Calibri"/>
          <w:lang w:eastAsia="et-EE"/>
        </w:rPr>
        <w:t xml:space="preserve">pidada </w:t>
      </w:r>
      <w:r w:rsidR="007C5010" w:rsidRPr="002F7DA4">
        <w:rPr>
          <w:rFonts w:eastAsia="Calibri"/>
          <w:lang w:eastAsia="et-EE"/>
        </w:rPr>
        <w:t>avaliku</w:t>
      </w:r>
      <w:r w:rsidR="00D036F4">
        <w:rPr>
          <w:rFonts w:eastAsia="Calibri"/>
          <w:lang w:eastAsia="et-EE"/>
        </w:rPr>
        <w:t>s</w:t>
      </w:r>
      <w:r w:rsidR="007C5010" w:rsidRPr="002F7DA4">
        <w:rPr>
          <w:rFonts w:eastAsia="Calibri"/>
          <w:lang w:eastAsia="et-EE"/>
        </w:rPr>
        <w:t xml:space="preserve"> sektori</w:t>
      </w:r>
      <w:r w:rsidR="00D036F4">
        <w:rPr>
          <w:rFonts w:eastAsia="Calibri"/>
          <w:lang w:eastAsia="et-EE"/>
        </w:rPr>
        <w:t>s arvestust</w:t>
      </w:r>
      <w:r w:rsidR="007C5010" w:rsidRPr="002F7DA4">
        <w:rPr>
          <w:rFonts w:eastAsia="Calibri"/>
          <w:lang w:eastAsia="et-EE"/>
        </w:rPr>
        <w:t xml:space="preserve"> </w:t>
      </w:r>
      <w:r w:rsidR="007C5010" w:rsidRPr="00072F3C">
        <w:rPr>
          <w:rFonts w:eastAsia="Calibri"/>
          <w:bCs/>
          <w:u w:val="single"/>
          <w:lang w:eastAsia="et-EE"/>
        </w:rPr>
        <w:t>riigi- ja kohaliku omavalitsuse asutuste ja avalik-õiguslike juriidiliste isikute</w:t>
      </w:r>
      <w:r w:rsidR="007C5010" w:rsidRPr="002F7DA4">
        <w:rPr>
          <w:rFonts w:eastAsia="Calibri"/>
          <w:lang w:eastAsia="et-EE"/>
        </w:rPr>
        <w:t xml:space="preserve"> üle ning </w:t>
      </w:r>
      <w:r w:rsidR="00D036F4">
        <w:rPr>
          <w:rFonts w:eastAsia="Calibri"/>
          <w:lang w:eastAsia="et-EE"/>
        </w:rPr>
        <w:t xml:space="preserve">teha </w:t>
      </w:r>
      <w:r w:rsidR="007C5010" w:rsidRPr="002F7DA4">
        <w:rPr>
          <w:rFonts w:eastAsia="Calibri"/>
          <w:lang w:eastAsia="et-EE"/>
        </w:rPr>
        <w:t>registriandme</w:t>
      </w:r>
      <w:r w:rsidR="00D036F4">
        <w:rPr>
          <w:rFonts w:eastAsia="Calibri"/>
          <w:lang w:eastAsia="et-EE"/>
        </w:rPr>
        <w:t>d</w:t>
      </w:r>
      <w:r w:rsidR="007C5010" w:rsidRPr="002F7DA4">
        <w:rPr>
          <w:rFonts w:eastAsia="Calibri"/>
          <w:lang w:eastAsia="et-EE"/>
        </w:rPr>
        <w:t xml:space="preserve"> kättesaadavaks</w:t>
      </w:r>
      <w:r w:rsidR="00257CDB" w:rsidRPr="002F7DA4">
        <w:rPr>
          <w:rFonts w:eastAsia="Calibri"/>
          <w:lang w:eastAsia="et-EE"/>
        </w:rPr>
        <w:t>.</w:t>
      </w:r>
    </w:p>
    <w:p w14:paraId="34C267F8" w14:textId="77777777" w:rsidR="002F7DA4" w:rsidRPr="002F7DA4" w:rsidRDefault="002F7DA4" w:rsidP="001B669D">
      <w:pPr>
        <w:autoSpaceDE w:val="0"/>
        <w:autoSpaceDN w:val="0"/>
        <w:adjustRightInd w:val="0"/>
        <w:jc w:val="both"/>
        <w:rPr>
          <w:rFonts w:eastAsia="Calibri"/>
          <w:kern w:val="0"/>
          <w:lang w:eastAsia="et-EE"/>
          <w14:ligatures w14:val="none"/>
        </w:rPr>
      </w:pPr>
    </w:p>
    <w:p w14:paraId="36F73548" w14:textId="0000BD19" w:rsidR="007C5010" w:rsidRPr="002F7DA4" w:rsidRDefault="00257CDB" w:rsidP="001B669D">
      <w:pPr>
        <w:autoSpaceDE w:val="0"/>
        <w:autoSpaceDN w:val="0"/>
        <w:adjustRightInd w:val="0"/>
        <w:ind w:left="360"/>
        <w:jc w:val="both"/>
        <w:rPr>
          <w:rFonts w:eastAsia="Calibri"/>
          <w:kern w:val="0"/>
          <w:lang w:eastAsia="et-EE"/>
          <w14:ligatures w14:val="none"/>
        </w:rPr>
      </w:pPr>
      <w:r w:rsidRPr="002F7DA4">
        <w:rPr>
          <w:rFonts w:eastAsia="Calibri"/>
          <w:kern w:val="0"/>
          <w:lang w:eastAsia="et-EE"/>
          <w14:ligatures w14:val="none"/>
        </w:rPr>
        <w:t>Kuigi e-äriregistris on riigi- ja kohaliku omavalitsuse asutused kuvatud sarnaselt eraõigus</w:t>
      </w:r>
      <w:r w:rsidR="0010715E">
        <w:rPr>
          <w:rFonts w:eastAsia="Calibri"/>
          <w:kern w:val="0"/>
          <w:lang w:eastAsia="et-EE"/>
          <w14:ligatures w14:val="none"/>
        </w:rPr>
        <w:softHyphen/>
      </w:r>
      <w:r w:rsidRPr="002F7DA4">
        <w:rPr>
          <w:rFonts w:eastAsia="Calibri"/>
          <w:kern w:val="0"/>
          <w:lang w:eastAsia="et-EE"/>
          <w14:ligatures w14:val="none"/>
        </w:rPr>
        <w:t>like</w:t>
      </w:r>
      <w:r w:rsidR="002F7DA4" w:rsidRPr="002F7DA4">
        <w:rPr>
          <w:rFonts w:eastAsia="Calibri"/>
          <w:kern w:val="0"/>
          <w:lang w:eastAsia="et-EE"/>
          <w14:ligatures w14:val="none"/>
        </w:rPr>
        <w:t xml:space="preserve">le </w:t>
      </w:r>
      <w:r w:rsidRPr="002F7DA4">
        <w:rPr>
          <w:rFonts w:eastAsia="Calibri"/>
          <w:kern w:val="0"/>
          <w:lang w:eastAsia="et-EE"/>
          <w14:ligatures w14:val="none"/>
        </w:rPr>
        <w:t>juriidiliste</w:t>
      </w:r>
      <w:r w:rsidR="002F7DA4" w:rsidRPr="002F7DA4">
        <w:rPr>
          <w:rFonts w:eastAsia="Calibri"/>
          <w:kern w:val="0"/>
          <w:lang w:eastAsia="et-EE"/>
          <w14:ligatures w14:val="none"/>
        </w:rPr>
        <w:t>le</w:t>
      </w:r>
      <w:r w:rsidRPr="002F7DA4">
        <w:rPr>
          <w:rFonts w:eastAsia="Calibri"/>
          <w:kern w:val="0"/>
          <w:lang w:eastAsia="et-EE"/>
          <w14:ligatures w14:val="none"/>
        </w:rPr>
        <w:t xml:space="preserve"> isikute</w:t>
      </w:r>
      <w:r w:rsidR="002F7DA4" w:rsidRPr="002F7DA4">
        <w:rPr>
          <w:rFonts w:eastAsia="Calibri"/>
          <w:kern w:val="0"/>
          <w:lang w:eastAsia="et-EE"/>
          <w14:ligatures w14:val="none"/>
        </w:rPr>
        <w:t>le</w:t>
      </w:r>
      <w:r w:rsidRPr="002F7DA4">
        <w:rPr>
          <w:rFonts w:eastAsia="Calibri"/>
          <w:kern w:val="0"/>
          <w:lang w:eastAsia="et-EE"/>
          <w14:ligatures w14:val="none"/>
        </w:rPr>
        <w:t xml:space="preserve">, on neil andmetel </w:t>
      </w:r>
      <w:r w:rsidR="00D036F4" w:rsidRPr="002F7DA4">
        <w:rPr>
          <w:rFonts w:eastAsia="Calibri"/>
          <w:kern w:val="0"/>
          <w:lang w:eastAsia="et-EE"/>
          <w14:ligatures w14:val="none"/>
        </w:rPr>
        <w:t xml:space="preserve">õiguslikult </w:t>
      </w:r>
      <w:r w:rsidRPr="002F7DA4">
        <w:rPr>
          <w:rFonts w:eastAsia="Calibri"/>
          <w:kern w:val="0"/>
          <w:lang w:eastAsia="et-EE"/>
          <w14:ligatures w14:val="none"/>
        </w:rPr>
        <w:t>erinev tähendus.</w:t>
      </w:r>
    </w:p>
    <w:p w14:paraId="2847477E" w14:textId="77777777" w:rsidR="00C84342" w:rsidRPr="00E26BAA" w:rsidRDefault="00C84342" w:rsidP="001B669D">
      <w:pPr>
        <w:autoSpaceDE w:val="0"/>
        <w:autoSpaceDN w:val="0"/>
        <w:adjustRightInd w:val="0"/>
        <w:jc w:val="both"/>
        <w:rPr>
          <w:rFonts w:eastAsia="Calibri"/>
          <w:kern w:val="0"/>
          <w:lang w:eastAsia="et-EE"/>
          <w14:ligatures w14:val="none"/>
        </w:rPr>
      </w:pPr>
    </w:p>
    <w:p w14:paraId="5179EBD0" w14:textId="313663DF" w:rsidR="00C84342" w:rsidRPr="00975544" w:rsidRDefault="001D45ED" w:rsidP="001B669D">
      <w:pPr>
        <w:pStyle w:val="Loendilik"/>
        <w:numPr>
          <w:ilvl w:val="0"/>
          <w:numId w:val="50"/>
        </w:numPr>
        <w:autoSpaceDE w:val="0"/>
        <w:autoSpaceDN w:val="0"/>
        <w:adjustRightInd w:val="0"/>
        <w:spacing w:line="240" w:lineRule="auto"/>
        <w:rPr>
          <w:rFonts w:eastAsia="Calibri"/>
          <w:u w:val="single"/>
          <w:lang w:eastAsia="et-EE"/>
        </w:rPr>
      </w:pPr>
      <w:r w:rsidRPr="002E5292">
        <w:rPr>
          <w:rFonts w:eastAsia="Calibri"/>
          <w:bCs/>
        </w:rPr>
        <w:t xml:space="preserve">Samuti </w:t>
      </w:r>
      <w:r w:rsidR="00862AD9">
        <w:rPr>
          <w:rFonts w:eastAsia="Calibri"/>
          <w:lang w:eastAsia="et-EE"/>
        </w:rPr>
        <w:t>kehtestatakse</w:t>
      </w:r>
      <w:r w:rsidR="00862AD9" w:rsidRPr="00975544">
        <w:rPr>
          <w:rFonts w:eastAsia="Calibri"/>
          <w:lang w:eastAsia="et-EE"/>
        </w:rPr>
        <w:t xml:space="preserve"> </w:t>
      </w:r>
      <w:r w:rsidR="00C84342" w:rsidRPr="00975544">
        <w:rPr>
          <w:rFonts w:eastAsia="Calibri"/>
          <w:lang w:eastAsia="et-EE"/>
        </w:rPr>
        <w:t xml:space="preserve">erand </w:t>
      </w:r>
      <w:r w:rsidR="00C84342" w:rsidRPr="00072F3C">
        <w:rPr>
          <w:rFonts w:eastAsia="Calibri"/>
          <w:b/>
          <w:bCs/>
          <w:lang w:eastAsia="et-EE"/>
        </w:rPr>
        <w:t>lähetatud töötajale</w:t>
      </w:r>
      <w:r w:rsidR="00C84342" w:rsidRPr="00975544">
        <w:rPr>
          <w:rFonts w:eastAsia="Calibri"/>
        </w:rPr>
        <w:t xml:space="preserve">. </w:t>
      </w:r>
      <w:r w:rsidR="00D036F4">
        <w:rPr>
          <w:rFonts w:eastAsia="Calibri"/>
        </w:rPr>
        <w:t>E</w:t>
      </w:r>
      <w:r w:rsidR="00C84342" w:rsidRPr="00975544" w:rsidDel="00A51F28">
        <w:rPr>
          <w:rFonts w:eastAsia="Calibri"/>
        </w:rPr>
        <w:t>esmärk on säilitada</w:t>
      </w:r>
      <w:r w:rsidR="00C84342" w:rsidRPr="00975544">
        <w:rPr>
          <w:rFonts w:eastAsia="Calibri"/>
        </w:rPr>
        <w:t xml:space="preserve"> </w:t>
      </w:r>
      <w:r w:rsidR="00C84342" w:rsidRPr="00975544" w:rsidDel="00A51F28">
        <w:rPr>
          <w:rFonts w:eastAsia="Calibri"/>
        </w:rPr>
        <w:t>lähetatud töötajale kehtiv regulatsioon</w:t>
      </w:r>
      <w:r w:rsidR="00C84342" w:rsidRPr="00975544">
        <w:rPr>
          <w:rFonts w:eastAsia="Calibri"/>
        </w:rPr>
        <w:t>,</w:t>
      </w:r>
      <w:r w:rsidR="00C84342" w:rsidRPr="00975544" w:rsidDel="00A51F28">
        <w:rPr>
          <w:rFonts w:eastAsia="Calibri"/>
        </w:rPr>
        <w:t xml:space="preserve"> arvestades ELTTS-i ja lähetatud töötajate direktiivi 96/71/EÜ</w:t>
      </w:r>
      <w:r w:rsidR="00C84342" w:rsidRPr="002F7DA4" w:rsidDel="00A51F28">
        <w:rPr>
          <w:vertAlign w:val="superscript"/>
        </w:rPr>
        <w:footnoteReference w:id="41"/>
      </w:r>
      <w:r w:rsidR="00C84342" w:rsidRPr="002F7DA4">
        <w:t>.</w:t>
      </w:r>
    </w:p>
    <w:p w14:paraId="4CCD672E" w14:textId="77777777" w:rsidR="00257CDB" w:rsidRDefault="00257CDB" w:rsidP="001B669D">
      <w:pPr>
        <w:autoSpaceDE w:val="0"/>
        <w:autoSpaceDN w:val="0"/>
        <w:adjustRightInd w:val="0"/>
        <w:contextualSpacing/>
        <w:jc w:val="both"/>
        <w:rPr>
          <w:rFonts w:eastAsia="Calibri"/>
          <w:color w:val="000000"/>
          <w:kern w:val="0"/>
          <w:u w:val="single"/>
          <w:lang w:eastAsia="et-EE"/>
          <w14:ligatures w14:val="none"/>
        </w:rPr>
      </w:pPr>
    </w:p>
    <w:p w14:paraId="31B49B5D" w14:textId="205DCE1F" w:rsidR="00553A97" w:rsidRDefault="00553A97" w:rsidP="001B669D">
      <w:pPr>
        <w:autoSpaceDE w:val="0"/>
        <w:autoSpaceDN w:val="0"/>
        <w:adjustRightInd w:val="0"/>
        <w:contextualSpacing/>
        <w:jc w:val="both"/>
        <w:rPr>
          <w:color w:val="000000"/>
          <w:lang w:eastAsia="et-EE"/>
        </w:rPr>
      </w:pPr>
      <w:r w:rsidRPr="00E26BAA">
        <w:rPr>
          <w:color w:val="000000"/>
          <w:lang w:eastAsia="et-EE"/>
        </w:rPr>
        <w:t>Lisaks ühtlustatakse VMS-i sõnastust. Praegu on osas sätetes „Eestis registrisse kantud“ (§ 105 lg 3 ning § 181 lg 2 p 2 ja lg 3) ja osas sätetes „Eestis registreeritud“ (§ 106 lg 1</w:t>
      </w:r>
      <w:r w:rsidRPr="00E26BAA">
        <w:rPr>
          <w:color w:val="000000"/>
          <w:vertAlign w:val="superscript"/>
          <w:lang w:eastAsia="et-EE"/>
        </w:rPr>
        <w:t>1</w:t>
      </w:r>
      <w:r w:rsidRPr="00E26BAA">
        <w:rPr>
          <w:color w:val="000000"/>
          <w:lang w:eastAsia="et-EE"/>
        </w:rPr>
        <w:t xml:space="preserve"> p 2 ning lg</w:t>
      </w:r>
      <w:r w:rsidRPr="00E26BAA">
        <w:rPr>
          <w:color w:val="000000"/>
          <w:lang w:eastAsia="et-EE"/>
        </w:rPr>
        <w:noBreakHyphen/>
        <w:t>d 3–5 ja 11, § 140 lg 2 p 5, § 176 lg 2, § 177 lg</w:t>
      </w:r>
      <w:r w:rsidRPr="00E26BAA">
        <w:rPr>
          <w:color w:val="000000"/>
          <w:lang w:eastAsia="et-EE"/>
        </w:rPr>
        <w:noBreakHyphen/>
        <w:t>d 1–1</w:t>
      </w:r>
      <w:r w:rsidRPr="00E26BAA">
        <w:rPr>
          <w:color w:val="000000"/>
          <w:vertAlign w:val="superscript"/>
          <w:lang w:eastAsia="et-EE"/>
        </w:rPr>
        <w:t>2</w:t>
      </w:r>
      <w:r w:rsidRPr="00E26BAA">
        <w:rPr>
          <w:color w:val="000000"/>
          <w:lang w:eastAsia="et-EE"/>
        </w:rPr>
        <w:t>, § 181 lg-d 4–5</w:t>
      </w:r>
      <w:r w:rsidRPr="00E26BAA">
        <w:rPr>
          <w:color w:val="000000"/>
          <w:vertAlign w:val="superscript"/>
          <w:lang w:eastAsia="et-EE"/>
        </w:rPr>
        <w:t>1</w:t>
      </w:r>
      <w:r w:rsidRPr="00E26BAA">
        <w:rPr>
          <w:color w:val="000000"/>
          <w:lang w:eastAsia="et-EE"/>
        </w:rPr>
        <w:t xml:space="preserve"> ja 7 ning § 192 lg 2</w:t>
      </w:r>
      <w:r w:rsidRPr="00E26BAA">
        <w:rPr>
          <w:color w:val="000000"/>
          <w:vertAlign w:val="superscript"/>
          <w:lang w:eastAsia="et-EE"/>
        </w:rPr>
        <w:t>1</w:t>
      </w:r>
      <w:r w:rsidRPr="00E26BAA">
        <w:rPr>
          <w:color w:val="000000"/>
          <w:lang w:eastAsia="et-EE"/>
        </w:rPr>
        <w:t xml:space="preserve"> p 1). Edaspidi kasutatakse kõigis nimetatud sätetes sõnastust „Eesti äriregistrisse kantud“.</w:t>
      </w:r>
      <w:r>
        <w:rPr>
          <w:color w:val="000000"/>
          <w:lang w:eastAsia="et-EE"/>
        </w:rPr>
        <w:t xml:space="preserve"> Muudatust ei tehta VMS-i </w:t>
      </w:r>
      <w:r w:rsidRPr="00381E9C">
        <w:rPr>
          <w:color w:val="000000"/>
          <w:lang w:eastAsia="et-EE"/>
        </w:rPr>
        <w:t>§ 62</w:t>
      </w:r>
      <w:r w:rsidRPr="00381E9C">
        <w:rPr>
          <w:color w:val="000000"/>
          <w:vertAlign w:val="superscript"/>
          <w:lang w:eastAsia="et-EE"/>
        </w:rPr>
        <w:t>4</w:t>
      </w:r>
      <w:r w:rsidRPr="00381E9C">
        <w:rPr>
          <w:color w:val="000000"/>
          <w:lang w:eastAsia="et-EE"/>
        </w:rPr>
        <w:t xml:space="preserve"> lõikes</w:t>
      </w:r>
      <w:r>
        <w:rPr>
          <w:color w:val="000000"/>
          <w:lang w:eastAsia="et-EE"/>
        </w:rPr>
        <w:t> </w:t>
      </w:r>
      <w:r w:rsidRPr="00381E9C">
        <w:rPr>
          <w:color w:val="000000"/>
          <w:lang w:eastAsia="et-EE"/>
        </w:rPr>
        <w:t>2</w:t>
      </w:r>
      <w:r>
        <w:rPr>
          <w:color w:val="000000"/>
          <w:lang w:eastAsia="et-EE"/>
        </w:rPr>
        <w:t>, § 106 lõikes 19, § 106</w:t>
      </w:r>
      <w:r w:rsidRPr="00A43CED">
        <w:rPr>
          <w:color w:val="000000"/>
          <w:vertAlign w:val="superscript"/>
          <w:lang w:eastAsia="et-EE"/>
        </w:rPr>
        <w:t>2</w:t>
      </w:r>
      <w:r>
        <w:rPr>
          <w:color w:val="000000"/>
          <w:lang w:eastAsia="et-EE"/>
        </w:rPr>
        <w:t xml:space="preserve"> lõikes 1</w:t>
      </w:r>
      <w:r w:rsidRPr="00A43CED">
        <w:rPr>
          <w:color w:val="000000"/>
          <w:vertAlign w:val="superscript"/>
          <w:lang w:eastAsia="et-EE"/>
        </w:rPr>
        <w:t>1</w:t>
      </w:r>
      <w:r w:rsidRPr="00157641">
        <w:rPr>
          <w:color w:val="000000"/>
          <w:lang w:eastAsia="et-EE"/>
        </w:rPr>
        <w:t xml:space="preserve"> </w:t>
      </w:r>
      <w:r>
        <w:rPr>
          <w:color w:val="000000"/>
          <w:lang w:eastAsia="et-EE"/>
        </w:rPr>
        <w:t xml:space="preserve">ja § </w:t>
      </w:r>
      <w:r w:rsidRPr="00381E9C">
        <w:rPr>
          <w:color w:val="000000"/>
          <w:lang w:eastAsia="et-EE"/>
        </w:rPr>
        <w:t>185 l</w:t>
      </w:r>
      <w:r>
        <w:rPr>
          <w:color w:val="000000"/>
          <w:lang w:eastAsia="et-EE"/>
        </w:rPr>
        <w:t xml:space="preserve">õikes </w:t>
      </w:r>
      <w:r w:rsidRPr="00381E9C">
        <w:rPr>
          <w:color w:val="000000"/>
          <w:lang w:eastAsia="et-EE"/>
        </w:rPr>
        <w:t>2</w:t>
      </w:r>
      <w:r w:rsidRPr="00381E9C">
        <w:rPr>
          <w:color w:val="000000"/>
          <w:vertAlign w:val="superscript"/>
          <w:lang w:eastAsia="et-EE"/>
        </w:rPr>
        <w:t>2</w:t>
      </w:r>
      <w:r>
        <w:rPr>
          <w:color w:val="000000"/>
          <w:lang w:eastAsia="et-EE"/>
        </w:rPr>
        <w:t xml:space="preserve">, sest </w:t>
      </w:r>
      <w:r w:rsidRPr="00A43CED">
        <w:rPr>
          <w:color w:val="000000"/>
          <w:lang w:eastAsia="et-EE"/>
        </w:rPr>
        <w:t>nende</w:t>
      </w:r>
      <w:r>
        <w:rPr>
          <w:color w:val="000000"/>
          <w:lang w:eastAsia="et-EE"/>
        </w:rPr>
        <w:t xml:space="preserve">s </w:t>
      </w:r>
      <w:r w:rsidRPr="00A43CED">
        <w:rPr>
          <w:color w:val="000000"/>
          <w:lang w:eastAsia="et-EE"/>
        </w:rPr>
        <w:t>võib</w:t>
      </w:r>
      <w:r>
        <w:rPr>
          <w:color w:val="000000"/>
          <w:lang w:eastAsia="et-EE"/>
        </w:rPr>
        <w:t xml:space="preserve"> välismaalase</w:t>
      </w:r>
      <w:r w:rsidRPr="00A43CED">
        <w:rPr>
          <w:color w:val="000000"/>
          <w:lang w:eastAsia="et-EE"/>
        </w:rPr>
        <w:t xml:space="preserve"> tööandja olla ka mitteresident. Mitteresidendist tööandjat ei kanta Eesti äriregistrisse, </w:t>
      </w:r>
      <w:r>
        <w:rPr>
          <w:color w:val="000000"/>
          <w:lang w:eastAsia="et-EE"/>
        </w:rPr>
        <w:t>vaid registreeritakse MTA-s</w:t>
      </w:r>
      <w:r w:rsidRPr="00A43CED">
        <w:rPr>
          <w:color w:val="000000"/>
          <w:lang w:eastAsia="et-EE"/>
        </w:rPr>
        <w:t>.</w:t>
      </w:r>
    </w:p>
    <w:p w14:paraId="4A064629" w14:textId="77777777" w:rsidR="00553A97" w:rsidRDefault="00553A97" w:rsidP="001B669D">
      <w:pPr>
        <w:autoSpaceDE w:val="0"/>
        <w:autoSpaceDN w:val="0"/>
        <w:adjustRightInd w:val="0"/>
        <w:contextualSpacing/>
        <w:jc w:val="both"/>
        <w:rPr>
          <w:rFonts w:eastAsia="Calibri"/>
          <w:color w:val="000000"/>
          <w:kern w:val="0"/>
          <w:u w:val="single"/>
          <w:lang w:eastAsia="et-EE"/>
          <w14:ligatures w14:val="none"/>
        </w:rPr>
      </w:pPr>
    </w:p>
    <w:p w14:paraId="27CA973F" w14:textId="03878016" w:rsidR="00754998" w:rsidRPr="00B50DD1" w:rsidRDefault="00754998" w:rsidP="001B669D">
      <w:pPr>
        <w:keepNext/>
        <w:keepLines/>
        <w:jc w:val="both"/>
        <w:outlineLvl w:val="2"/>
        <w:rPr>
          <w:rFonts w:eastAsia="Times New Roman"/>
          <w:b/>
          <w:bCs/>
          <w:kern w:val="0"/>
          <w14:ligatures w14:val="none"/>
        </w:rPr>
      </w:pPr>
      <w:bookmarkStart w:id="97" w:name="_Toc143167903"/>
      <w:bookmarkStart w:id="98" w:name="_Toc160011843"/>
      <w:bookmarkStart w:id="99" w:name="_Toc179987927"/>
      <w:bookmarkEnd w:id="96"/>
      <w:r w:rsidRPr="00B50DD1">
        <w:rPr>
          <w:rFonts w:eastAsia="Times New Roman"/>
          <w:b/>
          <w:bCs/>
          <w:kern w:val="0"/>
          <w14:ligatures w14:val="none"/>
        </w:rPr>
        <w:t>3.2.</w:t>
      </w:r>
      <w:r w:rsidR="00C51400">
        <w:rPr>
          <w:rFonts w:eastAsia="Times New Roman"/>
          <w:b/>
          <w:bCs/>
          <w:kern w:val="0"/>
          <w14:ligatures w14:val="none"/>
        </w:rPr>
        <w:t>2</w:t>
      </w:r>
      <w:r w:rsidRPr="00B50DD1">
        <w:rPr>
          <w:rFonts w:eastAsia="Times New Roman"/>
          <w:b/>
          <w:bCs/>
          <w:kern w:val="0"/>
          <w14:ligatures w14:val="none"/>
        </w:rPr>
        <w:t xml:space="preserve">. </w:t>
      </w:r>
      <w:bookmarkStart w:id="100" w:name="_Hlk156562925"/>
      <w:r w:rsidRPr="00B50DD1">
        <w:rPr>
          <w:rFonts w:eastAsia="Times New Roman"/>
          <w:b/>
          <w:bCs/>
          <w:kern w:val="0"/>
          <w14:ligatures w14:val="none"/>
        </w:rPr>
        <w:t xml:space="preserve">Tööandja eelneva tegeliku majandustegevuse nõue </w:t>
      </w:r>
      <w:bookmarkEnd w:id="100"/>
      <w:r w:rsidRPr="00B50DD1">
        <w:rPr>
          <w:rFonts w:eastAsia="Times New Roman"/>
          <w:b/>
          <w:bCs/>
          <w:kern w:val="0"/>
          <w14:ligatures w14:val="none"/>
        </w:rPr>
        <w:t xml:space="preserve">(§ </w:t>
      </w:r>
      <w:r w:rsidRPr="007F3442">
        <w:rPr>
          <w:rFonts w:eastAsia="Times New Roman"/>
          <w:b/>
          <w:kern w:val="0"/>
          <w14:ligatures w14:val="none"/>
        </w:rPr>
        <w:t xml:space="preserve">1 p-d </w:t>
      </w:r>
      <w:r w:rsidRPr="007F3442">
        <w:rPr>
          <w:rFonts w:eastAsia="Times New Roman"/>
          <w:b/>
          <w:kern w:val="0"/>
          <w:szCs w:val="22"/>
          <w14:ligatures w14:val="none"/>
        </w:rPr>
        <w:t>4</w:t>
      </w:r>
      <w:r w:rsidR="00A820FE">
        <w:rPr>
          <w:rFonts w:eastAsia="Times New Roman"/>
          <w:b/>
          <w:kern w:val="0"/>
          <w:szCs w:val="22"/>
          <w14:ligatures w14:val="none"/>
        </w:rPr>
        <w:t>4</w:t>
      </w:r>
      <w:r w:rsidRPr="007F3442">
        <w:rPr>
          <w:rFonts w:eastAsia="Times New Roman"/>
          <w:b/>
          <w:kern w:val="0"/>
          <w:szCs w:val="22"/>
          <w14:ligatures w14:val="none"/>
        </w:rPr>
        <w:t>, 5</w:t>
      </w:r>
      <w:r w:rsidR="00A820FE">
        <w:rPr>
          <w:rFonts w:eastAsia="Times New Roman"/>
          <w:b/>
          <w:kern w:val="0"/>
          <w:szCs w:val="22"/>
          <w14:ligatures w14:val="none"/>
        </w:rPr>
        <w:t>0</w:t>
      </w:r>
      <w:r w:rsidRPr="007F3442">
        <w:rPr>
          <w:rFonts w:eastAsia="Times New Roman"/>
          <w:b/>
          <w:kern w:val="0"/>
          <w:szCs w:val="22"/>
          <w14:ligatures w14:val="none"/>
        </w:rPr>
        <w:t xml:space="preserve"> ja 5</w:t>
      </w:r>
      <w:r w:rsidR="00A820FE">
        <w:rPr>
          <w:rFonts w:eastAsia="Times New Roman"/>
          <w:b/>
          <w:kern w:val="0"/>
          <w:szCs w:val="22"/>
          <w14:ligatures w14:val="none"/>
        </w:rPr>
        <w:t>1</w:t>
      </w:r>
      <w:r w:rsidRPr="007F3442">
        <w:rPr>
          <w:rFonts w:eastAsia="Times New Roman"/>
          <w:b/>
          <w:bCs/>
          <w:kern w:val="0"/>
          <w14:ligatures w14:val="none"/>
        </w:rPr>
        <w:t>)</w:t>
      </w:r>
      <w:bookmarkEnd w:id="97"/>
      <w:bookmarkEnd w:id="98"/>
      <w:bookmarkEnd w:id="99"/>
    </w:p>
    <w:p w14:paraId="221910D3" w14:textId="77777777" w:rsidR="00754998" w:rsidRPr="00B50DD1" w:rsidRDefault="00754998" w:rsidP="001B669D">
      <w:pPr>
        <w:keepNext/>
        <w:jc w:val="both"/>
        <w:rPr>
          <w:rFonts w:eastAsia="Calibri"/>
          <w:color w:val="000000"/>
          <w:kern w:val="0"/>
          <w:lang w:eastAsia="et-EE"/>
          <w14:ligatures w14:val="none"/>
        </w:rPr>
      </w:pPr>
    </w:p>
    <w:p w14:paraId="5E46DFA9" w14:textId="7D83C878" w:rsidR="00754998" w:rsidRPr="00134823" w:rsidRDefault="00754998" w:rsidP="001B669D">
      <w:pPr>
        <w:jc w:val="both"/>
      </w:pPr>
      <w:r w:rsidRPr="00134823">
        <w:rPr>
          <w:b/>
          <w:lang w:eastAsia="et-EE"/>
        </w:rPr>
        <w:t xml:space="preserve">Eelnõu § 1 </w:t>
      </w:r>
      <w:r w:rsidR="00DB10A3" w:rsidRPr="00134823">
        <w:rPr>
          <w:b/>
          <w:lang w:eastAsia="et-EE"/>
        </w:rPr>
        <w:t>punktiga</w:t>
      </w:r>
      <w:r w:rsidRPr="00134823">
        <w:rPr>
          <w:b/>
          <w:lang w:eastAsia="et-EE"/>
        </w:rPr>
        <w:t xml:space="preserve"> 4</w:t>
      </w:r>
      <w:r w:rsidR="00A820FE" w:rsidRPr="00134823">
        <w:rPr>
          <w:b/>
          <w:lang w:eastAsia="et-EE"/>
        </w:rPr>
        <w:t>4</w:t>
      </w:r>
      <w:r w:rsidRPr="00134823">
        <w:rPr>
          <w:lang w:eastAsia="et-EE"/>
        </w:rPr>
        <w:t xml:space="preserve"> täiendatakse </w:t>
      </w:r>
      <w:r w:rsidRPr="00134823">
        <w:rPr>
          <w:b/>
          <w:bCs/>
          <w:lang w:eastAsia="et-EE"/>
        </w:rPr>
        <w:t>VMS-i § 176 lõi</w:t>
      </w:r>
      <w:r w:rsidR="00F23098" w:rsidRPr="00134823">
        <w:rPr>
          <w:b/>
          <w:bCs/>
          <w:lang w:eastAsia="et-EE"/>
        </w:rPr>
        <w:t>kega 4</w:t>
      </w:r>
      <w:r w:rsidRPr="00134823">
        <w:rPr>
          <w:lang w:eastAsia="et-EE"/>
        </w:rPr>
        <w:t xml:space="preserve"> ning </w:t>
      </w:r>
      <w:r w:rsidRPr="00134823">
        <w:rPr>
          <w:b/>
          <w:bCs/>
          <w:lang w:eastAsia="et-EE"/>
        </w:rPr>
        <w:t>punktidega 5</w:t>
      </w:r>
      <w:r w:rsidR="00A820FE" w:rsidRPr="00134823">
        <w:rPr>
          <w:b/>
          <w:bCs/>
          <w:lang w:eastAsia="et-EE"/>
        </w:rPr>
        <w:t>0</w:t>
      </w:r>
      <w:r w:rsidRPr="00134823">
        <w:rPr>
          <w:b/>
          <w:bCs/>
          <w:lang w:eastAsia="et-EE"/>
        </w:rPr>
        <w:t xml:space="preserve"> ja 5</w:t>
      </w:r>
      <w:r w:rsidR="00A820FE" w:rsidRPr="00134823">
        <w:rPr>
          <w:b/>
          <w:bCs/>
          <w:lang w:eastAsia="et-EE"/>
        </w:rPr>
        <w:t>1</w:t>
      </w:r>
      <w:r w:rsidRPr="00134823">
        <w:rPr>
          <w:lang w:eastAsia="et-EE"/>
        </w:rPr>
        <w:t xml:space="preserve"> muudetakse </w:t>
      </w:r>
      <w:r w:rsidRPr="00134823">
        <w:rPr>
          <w:b/>
          <w:bCs/>
          <w:lang w:eastAsia="et-EE"/>
        </w:rPr>
        <w:t>VMS-i § 181</w:t>
      </w:r>
      <w:r w:rsidRPr="00134823">
        <w:rPr>
          <w:b/>
          <w:bCs/>
          <w:vertAlign w:val="superscript"/>
          <w:lang w:eastAsia="et-EE"/>
        </w:rPr>
        <w:t>1</w:t>
      </w:r>
      <w:r w:rsidRPr="00134823">
        <w:rPr>
          <w:b/>
          <w:bCs/>
          <w:lang w:eastAsia="et-EE"/>
        </w:rPr>
        <w:t xml:space="preserve"> lõike 1 punkte 1 ja 2 ning lõiget 2</w:t>
      </w:r>
      <w:r w:rsidRPr="00134823">
        <w:rPr>
          <w:lang w:eastAsia="et-EE"/>
        </w:rPr>
        <w:t>, et kehtestada nõue, et</w:t>
      </w:r>
      <w:r w:rsidR="000E4269" w:rsidRPr="00134823">
        <w:rPr>
          <w:lang w:eastAsia="et-EE"/>
        </w:rPr>
        <w:t xml:space="preserve"> </w:t>
      </w:r>
      <w:r w:rsidRPr="00134823">
        <w:rPr>
          <w:lang w:eastAsia="et-EE"/>
        </w:rPr>
        <w:t xml:space="preserve">tööandjal, kelle juures </w:t>
      </w:r>
      <w:r w:rsidRPr="00134823">
        <w:t xml:space="preserve">töötamiseks tähtajalist elamisluba taotletakse, peab olema vahetult enne tähtajalise elamisloa taotluse esitamist vähemalt </w:t>
      </w:r>
      <w:r w:rsidR="00EB5170" w:rsidRPr="00134823">
        <w:t xml:space="preserve">12 </w:t>
      </w:r>
      <w:r w:rsidRPr="00134823">
        <w:t>järjestikuse kuu jooksul olnud tegelik majandus</w:t>
      </w:r>
      <w:r w:rsidR="00A91FF9" w:rsidRPr="00134823">
        <w:softHyphen/>
      </w:r>
      <w:r w:rsidRPr="00134823">
        <w:t>tegevus Eestis.</w:t>
      </w:r>
    </w:p>
    <w:p w14:paraId="5FFF3999" w14:textId="77777777" w:rsidR="00754998" w:rsidRPr="00B50DD1" w:rsidRDefault="00754998" w:rsidP="001B669D">
      <w:pPr>
        <w:jc w:val="both"/>
      </w:pPr>
    </w:p>
    <w:p w14:paraId="5D518F4D" w14:textId="04B98608" w:rsidR="00754998" w:rsidRPr="00B50DD1" w:rsidRDefault="00754998" w:rsidP="001B669D">
      <w:pPr>
        <w:jc w:val="both"/>
      </w:pPr>
      <w:r w:rsidRPr="00B50DD1">
        <w:t xml:space="preserve">Kehtivas VMS-s ei ole üldjuhul sätestatud tööandjatele, kes kutsuvad välismaalasi Eestisse tööle, </w:t>
      </w:r>
      <w:bookmarkStart w:id="101" w:name="_Hlk136357046"/>
      <w:r w:rsidRPr="00B50DD1">
        <w:t>kohustust enne kindlal ajal tegelikult majanduslikult tegutseda ja seega sobib välis</w:t>
      </w:r>
      <w:r w:rsidRPr="00B50DD1">
        <w:softHyphen/>
        <w:t xml:space="preserve">maalase kutsujaks üldjuhul ka uus ettevõtja, välja arvatud näiteks tippspetsialisti kutsuja või kasvuettevõte. </w:t>
      </w:r>
      <w:bookmarkEnd w:id="101"/>
      <w:r w:rsidRPr="00B50DD1">
        <w:t>Selleks, et hinnata senisest tõhusamalt ettevõtja usaldusväärsust ja võimekust täita VMS-s sätestatud kutsuja kohustusi, nähakse eelnõuga tööandjale</w:t>
      </w:r>
      <w:r w:rsidR="004B736F" w:rsidRPr="003D3F9F">
        <w:t>, kelle juures tööta</w:t>
      </w:r>
      <w:r w:rsidR="00A91FF9">
        <w:softHyphen/>
      </w:r>
      <w:r w:rsidR="004B736F" w:rsidRPr="003D3F9F">
        <w:t>miseks tähtajalist elamisluba taotletakse,</w:t>
      </w:r>
      <w:r w:rsidR="004B736F" w:rsidRPr="004B736F">
        <w:t xml:space="preserve"> </w:t>
      </w:r>
      <w:r w:rsidRPr="00B50DD1">
        <w:t xml:space="preserve">ette tegeliku majandustegevuse </w:t>
      </w:r>
      <w:r w:rsidR="003D3F9F">
        <w:t>minimaalne</w:t>
      </w:r>
      <w:r w:rsidRPr="00B50DD1">
        <w:t xml:space="preserve"> ajaline määr. Edaspidi on eeldus, et tööandjal on vahetult enne </w:t>
      </w:r>
      <w:r w:rsidR="004B736F" w:rsidRPr="003D3F9F">
        <w:t xml:space="preserve">tähtajalise elamisloa </w:t>
      </w:r>
      <w:r w:rsidRPr="00B50DD1">
        <w:t xml:space="preserve">taotluse esitamist olnud </w:t>
      </w:r>
      <w:r w:rsidR="00A91FF9">
        <w:t xml:space="preserve">Eestis </w:t>
      </w:r>
      <w:r w:rsidRPr="00B50DD1">
        <w:t xml:space="preserve">tegelik majandustegevus vähemalt 12 kuud. Muudatus võimaldab töötamiseks tähtajalise elamisloa taotlemise menetluses PPA-l senisest tõhusamalt hinnata, kas tööandja tegutseb tegelikult Eestis ja soodustab välismaalast tööle võttes Eesti majanduse, teaduse, hariduse või kultuuri arengut, samuti kas välismaalane soovib ka tegelikult </w:t>
      </w:r>
      <w:r w:rsidR="004B736F" w:rsidRPr="003D3F9F">
        <w:t>pikemaajaliselt Eestis ela</w:t>
      </w:r>
      <w:r w:rsidR="0010715E">
        <w:t>d</w:t>
      </w:r>
      <w:r w:rsidR="004B736F" w:rsidRPr="003D3F9F">
        <w:t>a ja töö</w:t>
      </w:r>
      <w:r w:rsidR="0010715E">
        <w:t>tada</w:t>
      </w:r>
      <w:r w:rsidR="004B736F" w:rsidRPr="003D3F9F">
        <w:t xml:space="preserve"> </w:t>
      </w:r>
      <w:r w:rsidRPr="00B50DD1">
        <w:t>või esitatakse taotlus, kuna soovitakse saada seaduslik alus Schengeni alal viibimiseks.</w:t>
      </w:r>
    </w:p>
    <w:p w14:paraId="1CF36C52" w14:textId="77777777" w:rsidR="00754998" w:rsidRPr="00B50DD1" w:rsidRDefault="00754998" w:rsidP="001B669D">
      <w:pPr>
        <w:contextualSpacing/>
        <w:jc w:val="both"/>
        <w:rPr>
          <w:rFonts w:eastAsia="Calibri"/>
          <w:kern w:val="0"/>
          <w:szCs w:val="22"/>
          <w14:ligatures w14:val="none"/>
        </w:rPr>
      </w:pPr>
    </w:p>
    <w:p w14:paraId="418F361E" w14:textId="1B01913D" w:rsidR="00754998" w:rsidRPr="00DE6485" w:rsidRDefault="00754998" w:rsidP="001B669D">
      <w:pPr>
        <w:contextualSpacing/>
        <w:jc w:val="both"/>
        <w:rPr>
          <w:rFonts w:eastAsia="Calibri"/>
        </w:rPr>
      </w:pPr>
      <w:r w:rsidRPr="00B50DD1">
        <w:rPr>
          <w:rFonts w:eastAsia="Calibri"/>
          <w:b/>
          <w:bCs/>
          <w:kern w:val="0"/>
          <w14:ligatures w14:val="none"/>
        </w:rPr>
        <w:t>Tegelik majandustegevus</w:t>
      </w:r>
      <w:r w:rsidRPr="00B50DD1">
        <w:rPr>
          <w:rFonts w:eastAsia="Calibri"/>
          <w:kern w:val="0"/>
          <w14:ligatures w14:val="none"/>
        </w:rPr>
        <w:t xml:space="preserve"> on määratlemata õigusmõiste, mida sisustatakse igal konkreetsel juhul eraldi. </w:t>
      </w:r>
      <w:r w:rsidRPr="00B50DD1">
        <w:rPr>
          <w:rFonts w:eastAsia="Calibri"/>
          <w:kern w:val="0"/>
          <w:szCs w:val="22"/>
          <w14:ligatures w14:val="none"/>
        </w:rPr>
        <w:t>PPA hindab töötamiseks tähtajalise elamisloa taotlemisel tööandja tegelikku majandustegevust ka praegu.</w:t>
      </w:r>
      <w:r w:rsidR="00882068">
        <w:rPr>
          <w:rFonts w:eastAsia="Calibri"/>
          <w:kern w:val="0"/>
          <w:szCs w:val="22"/>
          <w14:ligatures w14:val="none"/>
        </w:rPr>
        <w:t xml:space="preserve"> </w:t>
      </w:r>
      <w:r w:rsidR="008B2DF0" w:rsidRPr="00870C1D">
        <w:rPr>
          <w:rFonts w:eastAsia="Calibri"/>
          <w:kern w:val="0"/>
          <w:szCs w:val="22"/>
          <w14:ligatures w14:val="none"/>
        </w:rPr>
        <w:t>Tegelik</w:t>
      </w:r>
      <w:r w:rsidR="007A3861">
        <w:rPr>
          <w:rFonts w:eastAsia="Calibri"/>
          <w:kern w:val="0"/>
          <w:szCs w:val="22"/>
          <w14:ligatures w14:val="none"/>
        </w:rPr>
        <w:t>k</w:t>
      </w:r>
      <w:r w:rsidR="008B2DF0" w:rsidRPr="00870C1D">
        <w:rPr>
          <w:rFonts w:eastAsia="Calibri"/>
          <w:kern w:val="0"/>
          <w:szCs w:val="22"/>
          <w14:ligatures w14:val="none"/>
        </w:rPr>
        <w:t>u majandustegevus</w:t>
      </w:r>
      <w:r w:rsidR="007A3861">
        <w:rPr>
          <w:rFonts w:eastAsia="Calibri"/>
          <w:kern w:val="0"/>
          <w:szCs w:val="22"/>
          <w14:ligatures w14:val="none"/>
        </w:rPr>
        <w:t>t</w:t>
      </w:r>
      <w:r w:rsidR="008B2DF0" w:rsidRPr="00870C1D">
        <w:rPr>
          <w:rFonts w:eastAsia="Calibri"/>
          <w:kern w:val="0"/>
          <w:szCs w:val="22"/>
          <w14:ligatures w14:val="none"/>
        </w:rPr>
        <w:t xml:space="preserve"> on võimalik hinnata näiteks </w:t>
      </w:r>
      <w:r w:rsidR="00D61AB5" w:rsidRPr="00870C1D">
        <w:rPr>
          <w:rFonts w:eastAsia="Calibri"/>
          <w:kern w:val="0"/>
          <w:szCs w:val="22"/>
          <w14:ligatures w14:val="none"/>
        </w:rPr>
        <w:t>majandusaasta aruannete,</w:t>
      </w:r>
      <w:r w:rsidR="008B2DF0" w:rsidRPr="00870C1D">
        <w:rPr>
          <w:rFonts w:eastAsia="Calibri"/>
          <w:kern w:val="0"/>
          <w:szCs w:val="22"/>
          <w14:ligatures w14:val="none"/>
        </w:rPr>
        <w:t xml:space="preserve"> regulaarselt tasutud maksusummade, käibe ja müügitulu, töötajate arvu</w:t>
      </w:r>
      <w:r w:rsidR="007A3861">
        <w:rPr>
          <w:rFonts w:eastAsia="Calibri"/>
          <w:kern w:val="0"/>
          <w:szCs w:val="22"/>
          <w14:ligatures w14:val="none"/>
        </w:rPr>
        <w:t xml:space="preserve"> </w:t>
      </w:r>
      <w:r w:rsidR="0010715E">
        <w:rPr>
          <w:rFonts w:eastAsia="Calibri"/>
          <w:kern w:val="0"/>
          <w:szCs w:val="22"/>
          <w14:ligatures w14:val="none"/>
        </w:rPr>
        <w:t>ning</w:t>
      </w:r>
      <w:r w:rsidR="008B2DF0" w:rsidRPr="00870C1D">
        <w:rPr>
          <w:rFonts w:eastAsia="Calibri"/>
          <w:kern w:val="0"/>
          <w:szCs w:val="22"/>
          <w14:ligatures w14:val="none"/>
        </w:rPr>
        <w:t xml:space="preserve"> põhivara</w:t>
      </w:r>
      <w:r w:rsidR="007A3861">
        <w:rPr>
          <w:rFonts w:eastAsia="Calibri"/>
          <w:kern w:val="0"/>
          <w:szCs w:val="22"/>
          <w14:ligatures w14:val="none"/>
        </w:rPr>
        <w:t xml:space="preserve"> põhjal</w:t>
      </w:r>
      <w:r w:rsidR="0010715E">
        <w:rPr>
          <w:rFonts w:eastAsia="Calibri"/>
          <w:kern w:val="0"/>
          <w:szCs w:val="22"/>
          <w14:ligatures w14:val="none"/>
        </w:rPr>
        <w:t>,</w:t>
      </w:r>
      <w:r w:rsidR="007A3861">
        <w:rPr>
          <w:rFonts w:eastAsia="Calibri"/>
          <w:kern w:val="0"/>
          <w:szCs w:val="22"/>
          <w14:ligatures w14:val="none"/>
        </w:rPr>
        <w:t xml:space="preserve"> </w:t>
      </w:r>
      <w:r w:rsidR="0010715E">
        <w:rPr>
          <w:rFonts w:eastAsia="Calibri"/>
          <w:kern w:val="0"/>
          <w:szCs w:val="22"/>
          <w14:ligatures w14:val="none"/>
        </w:rPr>
        <w:t>samuti</w:t>
      </w:r>
      <w:r w:rsidR="008B2DF0" w:rsidRPr="00870C1D">
        <w:rPr>
          <w:rFonts w:eastAsia="Calibri"/>
          <w:kern w:val="0"/>
          <w:szCs w:val="22"/>
          <w14:ligatures w14:val="none"/>
        </w:rPr>
        <w:t xml:space="preserve"> kehtiva tegevusloa </w:t>
      </w:r>
      <w:r w:rsidR="007A3861">
        <w:rPr>
          <w:rFonts w:eastAsia="Calibri"/>
          <w:kern w:val="0"/>
          <w:szCs w:val="22"/>
          <w14:ligatures w14:val="none"/>
        </w:rPr>
        <w:t>põhjal</w:t>
      </w:r>
      <w:r w:rsidR="008B2DF0" w:rsidRPr="00870C1D">
        <w:rPr>
          <w:rFonts w:eastAsia="Calibri"/>
          <w:kern w:val="0"/>
          <w:szCs w:val="22"/>
          <w14:ligatures w14:val="none"/>
        </w:rPr>
        <w:t>, kui</w:t>
      </w:r>
      <w:r w:rsidR="007A3861" w:rsidRPr="00870C1D">
        <w:rPr>
          <w:rFonts w:eastAsia="Calibri"/>
          <w:kern w:val="0"/>
          <w:szCs w:val="22"/>
          <w14:ligatures w14:val="none"/>
        </w:rPr>
        <w:t xml:space="preserve"> </w:t>
      </w:r>
      <w:r w:rsidR="007A3861">
        <w:rPr>
          <w:rFonts w:eastAsia="Calibri"/>
          <w:kern w:val="0"/>
          <w:szCs w:val="22"/>
          <w14:ligatures w14:val="none"/>
        </w:rPr>
        <w:t>tööandjal</w:t>
      </w:r>
      <w:r w:rsidR="008B2DF0" w:rsidRPr="00870C1D">
        <w:rPr>
          <w:rFonts w:eastAsia="Calibri"/>
          <w:kern w:val="0"/>
          <w:szCs w:val="22"/>
          <w14:ligatures w14:val="none"/>
        </w:rPr>
        <w:t xml:space="preserve"> </w:t>
      </w:r>
      <w:r w:rsidR="007A3861">
        <w:rPr>
          <w:rFonts w:eastAsia="Calibri"/>
          <w:kern w:val="0"/>
          <w:szCs w:val="22"/>
          <w14:ligatures w14:val="none"/>
        </w:rPr>
        <w:t xml:space="preserve">on </w:t>
      </w:r>
      <w:r w:rsidR="008B2DF0" w:rsidRPr="00870C1D">
        <w:rPr>
          <w:rFonts w:eastAsia="Calibri"/>
          <w:kern w:val="0"/>
          <w:szCs w:val="22"/>
          <w14:ligatures w14:val="none"/>
        </w:rPr>
        <w:t xml:space="preserve">loakohustus. </w:t>
      </w:r>
      <w:r w:rsidR="00D61AB5" w:rsidRPr="00870C1D">
        <w:rPr>
          <w:rFonts w:eastAsia="Calibri"/>
          <w:kern w:val="0"/>
          <w:szCs w:val="22"/>
          <w14:ligatures w14:val="none"/>
        </w:rPr>
        <w:t>Loetelu ei ole ammendav</w:t>
      </w:r>
      <w:r w:rsidR="007A3861">
        <w:rPr>
          <w:rFonts w:eastAsia="Calibri"/>
          <w:kern w:val="0"/>
          <w:szCs w:val="22"/>
          <w14:ligatures w14:val="none"/>
        </w:rPr>
        <w:t>:</w:t>
      </w:r>
      <w:r w:rsidR="00D61AB5" w:rsidRPr="00870C1D">
        <w:rPr>
          <w:rFonts w:eastAsia="Calibri"/>
          <w:kern w:val="0"/>
          <w:szCs w:val="22"/>
          <w14:ligatures w14:val="none"/>
        </w:rPr>
        <w:t xml:space="preserve"> t</w:t>
      </w:r>
      <w:r w:rsidRPr="00870C1D">
        <w:rPr>
          <w:rFonts w:eastAsia="Calibri"/>
        </w:rPr>
        <w:t>ööandja</w:t>
      </w:r>
      <w:r w:rsidRPr="00DE6485">
        <w:rPr>
          <w:rFonts w:eastAsia="Calibri"/>
        </w:rPr>
        <w:t xml:space="preserve"> saa</w:t>
      </w:r>
      <w:r w:rsidR="007A3861">
        <w:rPr>
          <w:rFonts w:eastAsia="Calibri"/>
        </w:rPr>
        <w:t>b tegelikku majandustegevust</w:t>
      </w:r>
      <w:r w:rsidRPr="00DE6485">
        <w:rPr>
          <w:rFonts w:eastAsia="Calibri"/>
        </w:rPr>
        <w:t xml:space="preserve"> tõendada mistahes tõendiga, sealhulgas enda seletuste ja dokumentidega, nagu lepingud, pädevate asutuste välja</w:t>
      </w:r>
      <w:r w:rsidR="0010715E">
        <w:rPr>
          <w:rFonts w:eastAsia="Calibri"/>
        </w:rPr>
        <w:softHyphen/>
      </w:r>
      <w:r w:rsidRPr="00DE6485">
        <w:rPr>
          <w:rFonts w:eastAsia="Calibri"/>
        </w:rPr>
        <w:t>antud tõendid ja maksudeklaratsioonid</w:t>
      </w:r>
      <w:r w:rsidR="007A3861">
        <w:rPr>
          <w:rFonts w:eastAsia="Calibri"/>
        </w:rPr>
        <w:t xml:space="preserve"> ning</w:t>
      </w:r>
      <w:r w:rsidR="00D61AB5">
        <w:rPr>
          <w:rFonts w:eastAsia="Calibri"/>
        </w:rPr>
        <w:t xml:space="preserve"> pangakonto väljavõtted</w:t>
      </w:r>
      <w:r w:rsidRPr="00DE6485">
        <w:rPr>
          <w:rFonts w:eastAsia="Calibri"/>
        </w:rPr>
        <w:t xml:space="preserve">. Hinnangu, kas tegeliku majandustegevuse nõue on täidetud, annab igal konkreetsel juhul PPA, tuginedes menetluses kogutud tõenditele. Viimase viie aasta andmete põhjal esitati töötamiseks tähtajalise elamisloa taotlemise menetlustes 5,28% taotlustest kuni 12 kuu jooksul ettevõtte loomisest (vt tabel </w:t>
      </w:r>
      <w:r w:rsidR="0010715E">
        <w:rPr>
          <w:rFonts w:eastAsia="Calibri"/>
        </w:rPr>
        <w:t>9</w:t>
      </w:r>
      <w:r w:rsidRPr="00DE6485">
        <w:rPr>
          <w:rFonts w:eastAsia="Calibri"/>
        </w:rPr>
        <w:t xml:space="preserve">). </w:t>
      </w:r>
      <w:r w:rsidR="007E3BE2" w:rsidRPr="003D3F9F">
        <w:rPr>
          <w:rFonts w:eastAsia="Calibri"/>
        </w:rPr>
        <w:t xml:space="preserve">Selliste </w:t>
      </w:r>
      <w:r w:rsidRPr="00DE6485">
        <w:rPr>
          <w:rFonts w:eastAsia="Calibri"/>
        </w:rPr>
        <w:t xml:space="preserve">taotluste hulk </w:t>
      </w:r>
      <w:r w:rsidR="007E3BE2" w:rsidRPr="003D3F9F">
        <w:rPr>
          <w:rFonts w:eastAsia="Calibri"/>
        </w:rPr>
        <w:t xml:space="preserve">on </w:t>
      </w:r>
      <w:r w:rsidRPr="00DE6485">
        <w:rPr>
          <w:rFonts w:eastAsia="Calibri"/>
        </w:rPr>
        <w:t>viimase viie aasta jooksul vähenenud.</w:t>
      </w:r>
    </w:p>
    <w:p w14:paraId="2E1BFCCF" w14:textId="77777777" w:rsidR="00754998" w:rsidRPr="00B50DD1" w:rsidRDefault="00754998" w:rsidP="001B669D">
      <w:pPr>
        <w:autoSpaceDE w:val="0"/>
        <w:autoSpaceDN w:val="0"/>
        <w:adjustRightInd w:val="0"/>
        <w:contextualSpacing/>
        <w:jc w:val="both"/>
        <w:rPr>
          <w:rFonts w:eastAsia="Calibri"/>
          <w:kern w:val="0"/>
          <w14:ligatures w14:val="none"/>
        </w:rPr>
      </w:pPr>
    </w:p>
    <w:p w14:paraId="325AB8A3" w14:textId="5867A405" w:rsidR="00754998" w:rsidRPr="00B50DD1" w:rsidRDefault="00754998" w:rsidP="001B669D">
      <w:pPr>
        <w:keepNext/>
        <w:jc w:val="both"/>
        <w:rPr>
          <w:rFonts w:eastAsia="Calibri"/>
          <w:kern w:val="0"/>
          <w:lang w:eastAsia="et-EE"/>
          <w14:ligatures w14:val="none"/>
        </w:rPr>
      </w:pPr>
      <w:r w:rsidRPr="00B50DD1">
        <w:rPr>
          <w:rFonts w:eastAsia="Calibri"/>
          <w:b/>
          <w:bCs/>
          <w:kern w:val="0"/>
          <w:lang w:eastAsia="et-EE"/>
          <w14:ligatures w14:val="none"/>
        </w:rPr>
        <w:t>Tabel</w:t>
      </w:r>
      <w:r w:rsidR="007E3BE2">
        <w:rPr>
          <w:rFonts w:eastAsia="Calibri"/>
          <w:b/>
          <w:bCs/>
          <w:kern w:val="0"/>
          <w:lang w:eastAsia="et-EE"/>
          <w14:ligatures w14:val="none"/>
        </w:rPr>
        <w:t xml:space="preserve"> </w:t>
      </w:r>
      <w:r w:rsidR="007E3BE2" w:rsidRPr="003D3F9F">
        <w:rPr>
          <w:rFonts w:eastAsia="Calibri"/>
          <w:b/>
          <w:kern w:val="0"/>
          <w:lang w:eastAsia="et-EE"/>
          <w14:ligatures w14:val="none"/>
        </w:rPr>
        <w:t>9</w:t>
      </w:r>
      <w:r w:rsidRPr="00B50DD1">
        <w:rPr>
          <w:rFonts w:eastAsia="Calibri"/>
          <w:kern w:val="0"/>
          <w:lang w:eastAsia="et-EE"/>
          <w14:ligatures w14:val="none"/>
        </w:rPr>
        <w:t>. Töötamiseks tähtajalise elamisloa taotlused alates ettevõtte loomisest aastatel 2019</w:t>
      </w:r>
      <w:r w:rsidRPr="00B50DD1">
        <w:rPr>
          <w:rFonts w:eastAsia="Calibri"/>
          <w:kern w:val="0"/>
          <w14:ligatures w14:val="none"/>
        </w:rPr>
        <w:t>–</w:t>
      </w:r>
      <w:r w:rsidRPr="00B50DD1">
        <w:rPr>
          <w:rFonts w:eastAsia="Calibri"/>
          <w:kern w:val="0"/>
          <w:lang w:eastAsia="et-EE"/>
          <w14:ligatures w14:val="none"/>
        </w:rPr>
        <w:t>2023 (allikas: PPA)</w:t>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73"/>
        <w:gridCol w:w="737"/>
        <w:gridCol w:w="738"/>
        <w:gridCol w:w="738"/>
        <w:gridCol w:w="738"/>
        <w:gridCol w:w="891"/>
      </w:tblGrid>
      <w:tr w:rsidR="00754998" w:rsidRPr="00B50DD1" w14:paraId="1D656E25" w14:textId="77777777" w:rsidTr="00157641">
        <w:trPr>
          <w:trHeight w:val="300"/>
        </w:trPr>
        <w:tc>
          <w:tcPr>
            <w:tcW w:w="2812" w:type="pct"/>
            <w:shd w:val="clear" w:color="auto" w:fill="D9E2F3"/>
            <w:noWrap/>
            <w:vAlign w:val="center"/>
            <w:hideMark/>
          </w:tcPr>
          <w:p w14:paraId="5D6A1DDB" w14:textId="77777777" w:rsidR="00754998" w:rsidRPr="00B50DD1" w:rsidRDefault="00754998" w:rsidP="001B669D">
            <w:pPr>
              <w:keepNext/>
              <w:rPr>
                <w:rFonts w:eastAsia="Times New Roman"/>
                <w:b/>
                <w:bCs/>
                <w:color w:val="000000"/>
                <w:kern w:val="0"/>
                <w:lang w:eastAsia="et-EE"/>
                <w14:ligatures w14:val="none"/>
              </w:rPr>
            </w:pPr>
          </w:p>
        </w:tc>
        <w:tc>
          <w:tcPr>
            <w:tcW w:w="421" w:type="pct"/>
            <w:shd w:val="clear" w:color="auto" w:fill="D9E2F3"/>
            <w:noWrap/>
            <w:vAlign w:val="center"/>
            <w:hideMark/>
          </w:tcPr>
          <w:p w14:paraId="4B082FD4" w14:textId="77777777" w:rsidR="00754998" w:rsidRPr="00B50DD1" w:rsidRDefault="00754998" w:rsidP="001B669D">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2019</w:t>
            </w:r>
          </w:p>
        </w:tc>
        <w:tc>
          <w:tcPr>
            <w:tcW w:w="421" w:type="pct"/>
            <w:shd w:val="clear" w:color="auto" w:fill="D9E2F3"/>
            <w:noWrap/>
            <w:vAlign w:val="center"/>
            <w:hideMark/>
          </w:tcPr>
          <w:p w14:paraId="141FA69E" w14:textId="77777777" w:rsidR="00754998" w:rsidRPr="00B50DD1" w:rsidRDefault="00754998" w:rsidP="001B669D">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2020</w:t>
            </w:r>
          </w:p>
        </w:tc>
        <w:tc>
          <w:tcPr>
            <w:tcW w:w="421" w:type="pct"/>
            <w:shd w:val="clear" w:color="auto" w:fill="D9E2F3"/>
            <w:noWrap/>
            <w:vAlign w:val="center"/>
            <w:hideMark/>
          </w:tcPr>
          <w:p w14:paraId="1D47C3A2" w14:textId="77777777" w:rsidR="00754998" w:rsidRPr="00B50DD1" w:rsidRDefault="00754998" w:rsidP="001B669D">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2021</w:t>
            </w:r>
          </w:p>
        </w:tc>
        <w:tc>
          <w:tcPr>
            <w:tcW w:w="421" w:type="pct"/>
            <w:shd w:val="clear" w:color="auto" w:fill="D9E2F3"/>
            <w:noWrap/>
            <w:vAlign w:val="center"/>
            <w:hideMark/>
          </w:tcPr>
          <w:p w14:paraId="6528D539" w14:textId="77777777" w:rsidR="00754998" w:rsidRPr="00B50DD1" w:rsidRDefault="00754998" w:rsidP="001B669D">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2022</w:t>
            </w:r>
          </w:p>
        </w:tc>
        <w:tc>
          <w:tcPr>
            <w:tcW w:w="504" w:type="pct"/>
            <w:shd w:val="clear" w:color="auto" w:fill="D9E2F3"/>
            <w:vAlign w:val="center"/>
            <w:hideMark/>
          </w:tcPr>
          <w:p w14:paraId="6A88CE76" w14:textId="77777777" w:rsidR="00754998" w:rsidRPr="00B50DD1" w:rsidRDefault="00754998" w:rsidP="001B669D">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2023</w:t>
            </w:r>
          </w:p>
        </w:tc>
      </w:tr>
      <w:tr w:rsidR="00754998" w:rsidRPr="00B50DD1" w14:paraId="4997F36A" w14:textId="77777777" w:rsidTr="00157641">
        <w:trPr>
          <w:trHeight w:val="300"/>
        </w:trPr>
        <w:tc>
          <w:tcPr>
            <w:tcW w:w="2812" w:type="pct"/>
            <w:shd w:val="clear" w:color="000000" w:fill="FFFFFF"/>
            <w:noWrap/>
            <w:vAlign w:val="center"/>
            <w:hideMark/>
          </w:tcPr>
          <w:p w14:paraId="573F3CC9" w14:textId="77777777" w:rsidR="00754998" w:rsidRPr="00B50DD1" w:rsidRDefault="00754998" w:rsidP="001B669D">
            <w:pPr>
              <w:rPr>
                <w:rFonts w:eastAsia="Times New Roman"/>
                <w:b/>
                <w:bCs/>
                <w:color w:val="000000"/>
                <w:kern w:val="0"/>
                <w:lang w:eastAsia="et-EE"/>
                <w14:ligatures w14:val="none"/>
              </w:rPr>
            </w:pPr>
            <w:r w:rsidRPr="00B50DD1">
              <w:rPr>
                <w:rFonts w:eastAsia="Times New Roman"/>
                <w:b/>
                <w:bCs/>
                <w:color w:val="000000"/>
                <w:kern w:val="0"/>
                <w:lang w:eastAsia="et-EE"/>
                <w14:ligatures w14:val="none"/>
              </w:rPr>
              <w:t>Kokku</w:t>
            </w:r>
          </w:p>
        </w:tc>
        <w:tc>
          <w:tcPr>
            <w:tcW w:w="421" w:type="pct"/>
            <w:shd w:val="clear" w:color="000000" w:fill="FFFFFF"/>
            <w:noWrap/>
            <w:vAlign w:val="center"/>
            <w:hideMark/>
          </w:tcPr>
          <w:p w14:paraId="300BBF77" w14:textId="77777777" w:rsidR="00754998" w:rsidRPr="00B50DD1" w:rsidRDefault="00754998" w:rsidP="001B669D">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3489</w:t>
            </w:r>
          </w:p>
        </w:tc>
        <w:tc>
          <w:tcPr>
            <w:tcW w:w="421" w:type="pct"/>
            <w:shd w:val="clear" w:color="000000" w:fill="FFFFFF"/>
            <w:noWrap/>
            <w:vAlign w:val="center"/>
            <w:hideMark/>
          </w:tcPr>
          <w:p w14:paraId="4DBD06E8" w14:textId="77777777" w:rsidR="00754998" w:rsidRPr="00B50DD1" w:rsidRDefault="00754998" w:rsidP="001B669D">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3120</w:t>
            </w:r>
          </w:p>
        </w:tc>
        <w:tc>
          <w:tcPr>
            <w:tcW w:w="421" w:type="pct"/>
            <w:shd w:val="clear" w:color="000000" w:fill="FFFFFF"/>
            <w:noWrap/>
            <w:vAlign w:val="center"/>
            <w:hideMark/>
          </w:tcPr>
          <w:p w14:paraId="67BEC17A" w14:textId="77777777" w:rsidR="00754998" w:rsidRPr="00B50DD1" w:rsidRDefault="00754998" w:rsidP="001B669D">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4163</w:t>
            </w:r>
          </w:p>
        </w:tc>
        <w:tc>
          <w:tcPr>
            <w:tcW w:w="421" w:type="pct"/>
            <w:shd w:val="clear" w:color="000000" w:fill="FFFFFF"/>
            <w:noWrap/>
            <w:vAlign w:val="center"/>
            <w:hideMark/>
          </w:tcPr>
          <w:p w14:paraId="1C11654D" w14:textId="77777777" w:rsidR="00754998" w:rsidRPr="00B50DD1" w:rsidRDefault="00754998" w:rsidP="001B669D">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4834</w:t>
            </w:r>
          </w:p>
        </w:tc>
        <w:tc>
          <w:tcPr>
            <w:tcW w:w="504" w:type="pct"/>
            <w:shd w:val="clear" w:color="000000" w:fill="FFFFFF"/>
            <w:vAlign w:val="center"/>
            <w:hideMark/>
          </w:tcPr>
          <w:p w14:paraId="6267F7BD" w14:textId="77777777" w:rsidR="00754998" w:rsidRPr="00B50DD1" w:rsidRDefault="00754998" w:rsidP="001B669D">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4116</w:t>
            </w:r>
          </w:p>
        </w:tc>
      </w:tr>
      <w:tr w:rsidR="00754998" w:rsidRPr="00B50DD1" w14:paraId="25DF61E2" w14:textId="77777777" w:rsidTr="00157641">
        <w:trPr>
          <w:trHeight w:val="300"/>
        </w:trPr>
        <w:tc>
          <w:tcPr>
            <w:tcW w:w="2812" w:type="pct"/>
            <w:shd w:val="clear" w:color="auto" w:fill="auto"/>
            <w:noWrap/>
            <w:vAlign w:val="center"/>
            <w:hideMark/>
          </w:tcPr>
          <w:p w14:paraId="6561F69B" w14:textId="77777777" w:rsidR="00754998" w:rsidRPr="00B50DD1" w:rsidRDefault="00754998" w:rsidP="001B669D">
            <w:pPr>
              <w:rPr>
                <w:rFonts w:eastAsia="Times New Roman"/>
                <w:color w:val="000000"/>
                <w:kern w:val="0"/>
                <w:lang w:eastAsia="et-EE"/>
                <w14:ligatures w14:val="none"/>
              </w:rPr>
            </w:pPr>
            <w:r w:rsidRPr="00B50DD1">
              <w:rPr>
                <w:rFonts w:eastAsia="Times New Roman"/>
                <w:color w:val="000000"/>
                <w:kern w:val="0"/>
                <w:lang w:eastAsia="et-EE"/>
                <w14:ligatures w14:val="none"/>
              </w:rPr>
              <w:t>Esitatud kuni 12 kuu jooksul alates ettevõtte loomisest</w:t>
            </w:r>
          </w:p>
        </w:tc>
        <w:tc>
          <w:tcPr>
            <w:tcW w:w="421" w:type="pct"/>
            <w:shd w:val="clear" w:color="auto" w:fill="auto"/>
            <w:noWrap/>
            <w:vAlign w:val="center"/>
            <w:hideMark/>
          </w:tcPr>
          <w:p w14:paraId="7A3E94FC"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212</w:t>
            </w:r>
          </w:p>
        </w:tc>
        <w:tc>
          <w:tcPr>
            <w:tcW w:w="421" w:type="pct"/>
            <w:shd w:val="clear" w:color="auto" w:fill="auto"/>
            <w:noWrap/>
            <w:vAlign w:val="center"/>
            <w:hideMark/>
          </w:tcPr>
          <w:p w14:paraId="4DE69157"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180</w:t>
            </w:r>
          </w:p>
        </w:tc>
        <w:tc>
          <w:tcPr>
            <w:tcW w:w="421" w:type="pct"/>
            <w:shd w:val="clear" w:color="auto" w:fill="auto"/>
            <w:noWrap/>
            <w:vAlign w:val="center"/>
            <w:hideMark/>
          </w:tcPr>
          <w:p w14:paraId="216291F2"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208</w:t>
            </w:r>
          </w:p>
        </w:tc>
        <w:tc>
          <w:tcPr>
            <w:tcW w:w="421" w:type="pct"/>
            <w:shd w:val="clear" w:color="auto" w:fill="auto"/>
            <w:noWrap/>
            <w:vAlign w:val="center"/>
            <w:hideMark/>
          </w:tcPr>
          <w:p w14:paraId="5D85B47F"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252</w:t>
            </w:r>
          </w:p>
        </w:tc>
        <w:tc>
          <w:tcPr>
            <w:tcW w:w="504" w:type="pct"/>
            <w:shd w:val="clear" w:color="auto" w:fill="auto"/>
            <w:vAlign w:val="center"/>
            <w:hideMark/>
          </w:tcPr>
          <w:p w14:paraId="6D6A6631"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121</w:t>
            </w:r>
          </w:p>
        </w:tc>
      </w:tr>
      <w:tr w:rsidR="00754998" w:rsidRPr="00B50DD1" w14:paraId="722C03EB" w14:textId="77777777" w:rsidTr="00157641">
        <w:trPr>
          <w:trHeight w:val="300"/>
        </w:trPr>
        <w:tc>
          <w:tcPr>
            <w:tcW w:w="2812" w:type="pct"/>
            <w:shd w:val="clear" w:color="auto" w:fill="auto"/>
            <w:noWrap/>
            <w:vAlign w:val="center"/>
            <w:hideMark/>
          </w:tcPr>
          <w:p w14:paraId="05BAED27" w14:textId="77777777" w:rsidR="00754998" w:rsidRPr="00B50DD1" w:rsidRDefault="00754998" w:rsidP="001B669D">
            <w:pPr>
              <w:rPr>
                <w:rFonts w:eastAsia="Times New Roman"/>
                <w:color w:val="000000"/>
                <w:kern w:val="0"/>
                <w:lang w:eastAsia="et-EE"/>
                <w14:ligatures w14:val="none"/>
              </w:rPr>
            </w:pPr>
            <w:r w:rsidRPr="00B50DD1">
              <w:rPr>
                <w:rFonts w:eastAsia="Times New Roman"/>
                <w:color w:val="000000"/>
                <w:kern w:val="0"/>
                <w:lang w:eastAsia="et-EE"/>
                <w14:ligatures w14:val="none"/>
              </w:rPr>
              <w:t>Esitatud hiljem kui 12 kuud alates ettevõtte loomisest</w:t>
            </w:r>
          </w:p>
        </w:tc>
        <w:tc>
          <w:tcPr>
            <w:tcW w:w="421" w:type="pct"/>
            <w:shd w:val="clear" w:color="auto" w:fill="auto"/>
            <w:noWrap/>
            <w:vAlign w:val="center"/>
            <w:hideMark/>
          </w:tcPr>
          <w:p w14:paraId="6F28A0AC"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3277</w:t>
            </w:r>
          </w:p>
        </w:tc>
        <w:tc>
          <w:tcPr>
            <w:tcW w:w="421" w:type="pct"/>
            <w:shd w:val="clear" w:color="auto" w:fill="auto"/>
            <w:noWrap/>
            <w:vAlign w:val="center"/>
            <w:hideMark/>
          </w:tcPr>
          <w:p w14:paraId="04A8C679"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2940</w:t>
            </w:r>
          </w:p>
        </w:tc>
        <w:tc>
          <w:tcPr>
            <w:tcW w:w="421" w:type="pct"/>
            <w:shd w:val="clear" w:color="auto" w:fill="auto"/>
            <w:noWrap/>
            <w:vAlign w:val="center"/>
            <w:hideMark/>
          </w:tcPr>
          <w:p w14:paraId="59D2B74B"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3955</w:t>
            </w:r>
          </w:p>
        </w:tc>
        <w:tc>
          <w:tcPr>
            <w:tcW w:w="421" w:type="pct"/>
            <w:shd w:val="clear" w:color="auto" w:fill="auto"/>
            <w:noWrap/>
            <w:vAlign w:val="center"/>
            <w:hideMark/>
          </w:tcPr>
          <w:p w14:paraId="03CE9FF3"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4582</w:t>
            </w:r>
          </w:p>
        </w:tc>
        <w:tc>
          <w:tcPr>
            <w:tcW w:w="504" w:type="pct"/>
            <w:shd w:val="clear" w:color="auto" w:fill="auto"/>
            <w:vAlign w:val="center"/>
            <w:hideMark/>
          </w:tcPr>
          <w:p w14:paraId="28DAEFBE"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3995</w:t>
            </w:r>
          </w:p>
        </w:tc>
      </w:tr>
      <w:tr w:rsidR="00754998" w:rsidRPr="00B50DD1" w14:paraId="087D098D" w14:textId="77777777" w:rsidTr="00157641">
        <w:trPr>
          <w:trHeight w:val="300"/>
        </w:trPr>
        <w:tc>
          <w:tcPr>
            <w:tcW w:w="2812" w:type="pct"/>
            <w:shd w:val="clear" w:color="auto" w:fill="auto"/>
            <w:noWrap/>
            <w:vAlign w:val="center"/>
            <w:hideMark/>
          </w:tcPr>
          <w:p w14:paraId="1D9F3B8B" w14:textId="77777777" w:rsidR="00754998" w:rsidRPr="00B50DD1" w:rsidRDefault="00754998" w:rsidP="001B669D">
            <w:pPr>
              <w:rPr>
                <w:rFonts w:eastAsia="Times New Roman"/>
                <w:b/>
                <w:bCs/>
                <w:color w:val="000000"/>
                <w:kern w:val="0"/>
                <w:lang w:eastAsia="et-EE"/>
                <w14:ligatures w14:val="none"/>
              </w:rPr>
            </w:pPr>
            <w:r w:rsidRPr="00B50DD1">
              <w:rPr>
                <w:rFonts w:eastAsia="Times New Roman"/>
                <w:b/>
                <w:bCs/>
                <w:color w:val="000000"/>
                <w:kern w:val="0"/>
                <w:lang w:eastAsia="et-EE"/>
                <w14:ligatures w14:val="none"/>
              </w:rPr>
              <w:t>Kuni 12 kuu jooksul esitatud taotluste osakaal %</w:t>
            </w:r>
          </w:p>
        </w:tc>
        <w:tc>
          <w:tcPr>
            <w:tcW w:w="421" w:type="pct"/>
            <w:shd w:val="clear" w:color="auto" w:fill="auto"/>
            <w:noWrap/>
            <w:vAlign w:val="center"/>
            <w:hideMark/>
          </w:tcPr>
          <w:p w14:paraId="00BC1001" w14:textId="77777777" w:rsidR="00754998" w:rsidRPr="00B50DD1" w:rsidRDefault="00754998" w:rsidP="001B669D">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6,5</w:t>
            </w:r>
          </w:p>
        </w:tc>
        <w:tc>
          <w:tcPr>
            <w:tcW w:w="421" w:type="pct"/>
            <w:shd w:val="clear" w:color="auto" w:fill="auto"/>
            <w:noWrap/>
            <w:vAlign w:val="center"/>
            <w:hideMark/>
          </w:tcPr>
          <w:p w14:paraId="49BE94EF" w14:textId="77777777" w:rsidR="00754998" w:rsidRPr="00B50DD1" w:rsidRDefault="00754998" w:rsidP="001B669D">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6,1</w:t>
            </w:r>
          </w:p>
        </w:tc>
        <w:tc>
          <w:tcPr>
            <w:tcW w:w="421" w:type="pct"/>
            <w:shd w:val="clear" w:color="auto" w:fill="auto"/>
            <w:noWrap/>
            <w:vAlign w:val="center"/>
            <w:hideMark/>
          </w:tcPr>
          <w:p w14:paraId="2F6472DD" w14:textId="77777777" w:rsidR="00754998" w:rsidRPr="00B50DD1" w:rsidRDefault="00754998" w:rsidP="001B669D">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5,3</w:t>
            </w:r>
          </w:p>
        </w:tc>
        <w:tc>
          <w:tcPr>
            <w:tcW w:w="421" w:type="pct"/>
            <w:shd w:val="clear" w:color="auto" w:fill="auto"/>
            <w:noWrap/>
            <w:vAlign w:val="center"/>
            <w:hideMark/>
          </w:tcPr>
          <w:p w14:paraId="3B9745A7" w14:textId="77777777" w:rsidR="00754998" w:rsidRPr="00B50DD1" w:rsidRDefault="00754998" w:rsidP="001B669D">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5,5</w:t>
            </w:r>
          </w:p>
        </w:tc>
        <w:tc>
          <w:tcPr>
            <w:tcW w:w="504" w:type="pct"/>
            <w:shd w:val="clear" w:color="auto" w:fill="auto"/>
            <w:vAlign w:val="center"/>
            <w:hideMark/>
          </w:tcPr>
          <w:p w14:paraId="3557E871" w14:textId="77777777" w:rsidR="00754998" w:rsidRPr="00B50DD1" w:rsidRDefault="00754998" w:rsidP="001B669D">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3</w:t>
            </w:r>
          </w:p>
        </w:tc>
      </w:tr>
    </w:tbl>
    <w:p w14:paraId="3FE4192D" w14:textId="77777777" w:rsidR="00754998" w:rsidRPr="00F23098" w:rsidRDefault="00754998" w:rsidP="001B669D">
      <w:pPr>
        <w:jc w:val="both"/>
        <w:rPr>
          <w:rFonts w:eastAsia="Calibri"/>
          <w:kern w:val="0"/>
          <w:lang w:eastAsia="et-EE"/>
          <w14:ligatures w14:val="none"/>
        </w:rPr>
      </w:pPr>
    </w:p>
    <w:p w14:paraId="361F710D" w14:textId="7E8A4C7E" w:rsidR="00665D0F" w:rsidRPr="00F23098" w:rsidRDefault="009226A5" w:rsidP="001B669D">
      <w:pPr>
        <w:autoSpaceDE w:val="0"/>
        <w:autoSpaceDN w:val="0"/>
        <w:adjustRightInd w:val="0"/>
        <w:contextualSpacing/>
        <w:jc w:val="both"/>
        <w:rPr>
          <w:rFonts w:eastAsia="Calibri"/>
          <w:kern w:val="0"/>
          <w:u w:val="single"/>
          <w:lang w:eastAsia="et-EE"/>
          <w14:ligatures w14:val="none"/>
        </w:rPr>
      </w:pPr>
      <w:bookmarkStart w:id="102" w:name="_Toc160175302"/>
      <w:bookmarkStart w:id="103" w:name="_Toc166153313"/>
      <w:bookmarkStart w:id="104" w:name="_Toc166153492"/>
      <w:r w:rsidRPr="00F23098">
        <w:rPr>
          <w:rFonts w:eastAsia="Calibri"/>
          <w:b/>
          <w:bCs/>
          <w:kern w:val="0"/>
          <w:lang w:eastAsia="et-EE"/>
          <w14:ligatures w14:val="none"/>
        </w:rPr>
        <w:t xml:space="preserve">Eelnõu § 1 punktiga </w:t>
      </w:r>
      <w:r w:rsidR="00F23098" w:rsidRPr="00F23098">
        <w:rPr>
          <w:rFonts w:eastAsia="Calibri"/>
          <w:b/>
          <w:bCs/>
          <w:kern w:val="0"/>
          <w:lang w:eastAsia="et-EE"/>
          <w14:ligatures w14:val="none"/>
        </w:rPr>
        <w:t>4</w:t>
      </w:r>
      <w:r w:rsidR="00A820FE">
        <w:rPr>
          <w:rFonts w:eastAsia="Calibri"/>
          <w:b/>
          <w:bCs/>
          <w:kern w:val="0"/>
          <w:lang w:eastAsia="et-EE"/>
          <w14:ligatures w14:val="none"/>
        </w:rPr>
        <w:t>4</w:t>
      </w:r>
      <w:r w:rsidR="00F23098" w:rsidRPr="00F23098">
        <w:rPr>
          <w:rFonts w:eastAsia="Calibri"/>
          <w:bCs/>
        </w:rPr>
        <w:t xml:space="preserve"> </w:t>
      </w:r>
      <w:r w:rsidRPr="00F23098">
        <w:rPr>
          <w:rFonts w:eastAsia="Calibri"/>
          <w:bCs/>
        </w:rPr>
        <w:t>täiendatakse</w:t>
      </w:r>
      <w:r w:rsidR="00FB380E">
        <w:rPr>
          <w:rFonts w:eastAsia="Calibri"/>
          <w:bCs/>
        </w:rPr>
        <w:t xml:space="preserve"> ka</w:t>
      </w:r>
      <w:r w:rsidRPr="00F23098">
        <w:rPr>
          <w:rFonts w:eastAsia="Calibri"/>
          <w:bCs/>
        </w:rPr>
        <w:t xml:space="preserve"> </w:t>
      </w:r>
      <w:r w:rsidRPr="00134823">
        <w:rPr>
          <w:rFonts w:eastAsia="Calibri"/>
          <w:b/>
        </w:rPr>
        <w:t>VMS-i § 176 lõi</w:t>
      </w:r>
      <w:r w:rsidR="002E5292" w:rsidRPr="00134823">
        <w:rPr>
          <w:rFonts w:eastAsia="Calibri"/>
          <w:b/>
        </w:rPr>
        <w:t xml:space="preserve">kega </w:t>
      </w:r>
      <w:r w:rsidR="00B034C9" w:rsidRPr="00134823">
        <w:rPr>
          <w:rFonts w:eastAsia="Calibri"/>
          <w:b/>
        </w:rPr>
        <w:t>5</w:t>
      </w:r>
      <w:r w:rsidRPr="00134823">
        <w:rPr>
          <w:rFonts w:eastAsia="Calibri"/>
          <w:lang w:eastAsia="et-EE"/>
        </w:rPr>
        <w:t xml:space="preserve">, </w:t>
      </w:r>
      <w:r w:rsidRPr="00F23098">
        <w:rPr>
          <w:rFonts w:eastAsia="Calibri"/>
          <w:lang w:eastAsia="et-EE"/>
        </w:rPr>
        <w:t xml:space="preserve">et sätestada </w:t>
      </w:r>
      <w:r w:rsidRPr="00F23098">
        <w:rPr>
          <w:rFonts w:eastAsia="Calibri"/>
        </w:rPr>
        <w:t>tegeliku majandustegevuse nõude</w:t>
      </w:r>
      <w:r w:rsidR="00665D0F" w:rsidRPr="00F23098">
        <w:rPr>
          <w:rFonts w:eastAsia="Calibri"/>
          <w:lang w:eastAsia="et-EE"/>
        </w:rPr>
        <w:t xml:space="preserve"> </w:t>
      </w:r>
      <w:r w:rsidR="00FD7DED" w:rsidRPr="00F23098">
        <w:rPr>
          <w:rFonts w:eastAsia="Calibri"/>
          <w:lang w:eastAsia="et-EE"/>
        </w:rPr>
        <w:t>erand</w:t>
      </w:r>
      <w:r w:rsidR="00FD7DED" w:rsidRPr="00F23098">
        <w:rPr>
          <w:rFonts w:eastAsia="Calibri"/>
        </w:rPr>
        <w:t xml:space="preserve"> </w:t>
      </w:r>
      <w:r w:rsidR="00F9115A" w:rsidRPr="00F23098">
        <w:rPr>
          <w:rFonts w:eastAsia="Calibri"/>
          <w:kern w:val="0"/>
          <w14:ligatures w14:val="none"/>
        </w:rPr>
        <w:t>õpetajale, akadeemilisele töötajale ja teadlasele</w:t>
      </w:r>
      <w:r w:rsidR="00F9115A" w:rsidRPr="00F23098">
        <w:rPr>
          <w:rFonts w:eastAsia="Calibri"/>
          <w:lang w:eastAsia="et-EE"/>
        </w:rPr>
        <w:t xml:space="preserve"> ning </w:t>
      </w:r>
      <w:r w:rsidR="00665D0F" w:rsidRPr="00F23098">
        <w:rPr>
          <w:rFonts w:eastAsia="Calibri"/>
          <w:lang w:eastAsia="et-EE"/>
        </w:rPr>
        <w:t>lähetatud töötajale</w:t>
      </w:r>
      <w:r w:rsidR="00665D0F" w:rsidRPr="00F23098">
        <w:rPr>
          <w:rFonts w:eastAsia="Calibri"/>
          <w:kern w:val="0"/>
          <w14:ligatures w14:val="none"/>
        </w:rPr>
        <w:t xml:space="preserve">. </w:t>
      </w:r>
      <w:r w:rsidR="00FD7DED">
        <w:rPr>
          <w:rFonts w:eastAsia="Calibri"/>
          <w:kern w:val="0"/>
          <w14:ligatures w14:val="none"/>
        </w:rPr>
        <w:t>E</w:t>
      </w:r>
      <w:r w:rsidR="00665D0F" w:rsidRPr="00F23098" w:rsidDel="00A51F28">
        <w:rPr>
          <w:rFonts w:eastAsia="Calibri"/>
          <w:kern w:val="0"/>
          <w14:ligatures w14:val="none"/>
        </w:rPr>
        <w:t>esmärk on säilitada</w:t>
      </w:r>
      <w:r w:rsidR="00F9115A" w:rsidRPr="00F23098">
        <w:rPr>
          <w:rFonts w:eastAsia="Calibri"/>
          <w:kern w:val="0"/>
          <w14:ligatures w14:val="none"/>
        </w:rPr>
        <w:t xml:space="preserve"> </w:t>
      </w:r>
      <w:r w:rsidR="00FD7DED">
        <w:rPr>
          <w:rFonts w:eastAsia="Calibri"/>
          <w:kern w:val="0"/>
          <w14:ligatures w14:val="none"/>
        </w:rPr>
        <w:t>neile</w:t>
      </w:r>
      <w:r w:rsidR="00665D0F" w:rsidRPr="00F23098" w:rsidDel="00A51F28">
        <w:rPr>
          <w:rFonts w:eastAsia="Calibri"/>
          <w:kern w:val="0"/>
          <w14:ligatures w14:val="none"/>
        </w:rPr>
        <w:t xml:space="preserve"> kehtiv regulatsioon</w:t>
      </w:r>
      <w:r w:rsidR="00665D0F" w:rsidRPr="00F23098">
        <w:rPr>
          <w:rFonts w:eastAsia="Calibri"/>
          <w:kern w:val="0"/>
          <w14:ligatures w14:val="none"/>
        </w:rPr>
        <w:t>,</w:t>
      </w:r>
      <w:r w:rsidR="00665D0F" w:rsidRPr="00F23098" w:rsidDel="00A51F28">
        <w:rPr>
          <w:rFonts w:eastAsia="Calibri"/>
          <w:kern w:val="0"/>
          <w14:ligatures w14:val="none"/>
        </w:rPr>
        <w:t xml:space="preserve"> arvestades </w:t>
      </w:r>
      <w:r w:rsidR="00F9115A" w:rsidRPr="00F23098">
        <w:t>õpi- ja teadusrände direktiivi (EL)</w:t>
      </w:r>
      <w:r w:rsidR="00FD7DED">
        <w:t> </w:t>
      </w:r>
      <w:r w:rsidR="00F9115A" w:rsidRPr="00F23098">
        <w:t>2016/801</w:t>
      </w:r>
      <w:r w:rsidR="00DD4CFA">
        <w:t>,</w:t>
      </w:r>
      <w:r w:rsidR="00F9115A" w:rsidRPr="00F23098">
        <w:t xml:space="preserve"> </w:t>
      </w:r>
      <w:r w:rsidR="00665D0F" w:rsidRPr="00F23098" w:rsidDel="00A51F28">
        <w:rPr>
          <w:rFonts w:eastAsia="Calibri"/>
          <w:kern w:val="0"/>
          <w14:ligatures w14:val="none"/>
        </w:rPr>
        <w:t>ELTT</w:t>
      </w:r>
      <w:r w:rsidR="00FD7DED">
        <w:rPr>
          <w:rFonts w:eastAsia="Calibri"/>
          <w:kern w:val="0"/>
          <w14:ligatures w14:val="none"/>
        </w:rPr>
        <w:t>S</w:t>
      </w:r>
      <w:r w:rsidR="00665D0F" w:rsidRPr="00F23098" w:rsidDel="00A51F28">
        <w:rPr>
          <w:rFonts w:eastAsia="Calibri"/>
          <w:kern w:val="0"/>
          <w14:ligatures w14:val="none"/>
        </w:rPr>
        <w:t>-i ja lähetatud töötajate direktiivi 96/71/EÜ</w:t>
      </w:r>
      <w:r w:rsidR="00F9115A" w:rsidRPr="00F23098">
        <w:t>.</w:t>
      </w:r>
    </w:p>
    <w:bookmarkEnd w:id="102"/>
    <w:bookmarkEnd w:id="103"/>
    <w:bookmarkEnd w:id="104"/>
    <w:p w14:paraId="05C5887F" w14:textId="77777777" w:rsidR="00754998" w:rsidRPr="00F23098" w:rsidRDefault="00754998" w:rsidP="001B669D">
      <w:pPr>
        <w:jc w:val="both"/>
        <w:outlineLvl w:val="2"/>
        <w:rPr>
          <w:rFonts w:eastAsia="Calibri"/>
          <w:kern w:val="0"/>
          <w:szCs w:val="22"/>
          <w14:ligatures w14:val="none"/>
        </w:rPr>
      </w:pPr>
    </w:p>
    <w:p w14:paraId="0C41C344" w14:textId="7765A2F4" w:rsidR="00B50DD1" w:rsidRPr="00B50DD1" w:rsidRDefault="00B50DD1" w:rsidP="001B669D">
      <w:pPr>
        <w:keepNext/>
        <w:keepLines/>
        <w:jc w:val="both"/>
        <w:outlineLvl w:val="2"/>
        <w:rPr>
          <w:rFonts w:eastAsia="Times New Roman"/>
          <w:b/>
          <w:bCs/>
          <w:kern w:val="0"/>
          <w:lang w:eastAsia="et-EE"/>
          <w14:ligatures w14:val="none"/>
        </w:rPr>
      </w:pPr>
      <w:bookmarkStart w:id="105" w:name="_Toc179987928"/>
      <w:r w:rsidRPr="00B50DD1">
        <w:rPr>
          <w:rFonts w:eastAsia="Times New Roman"/>
          <w:b/>
          <w:bCs/>
          <w:kern w:val="0"/>
          <w:lang w:eastAsia="et-EE"/>
          <w14:ligatures w14:val="none"/>
        </w:rPr>
        <w:t>3.2.</w:t>
      </w:r>
      <w:r w:rsidR="00000A51">
        <w:rPr>
          <w:rFonts w:eastAsia="Times New Roman"/>
          <w:b/>
          <w:bCs/>
          <w:kern w:val="0"/>
          <w:lang w:eastAsia="et-EE"/>
          <w14:ligatures w14:val="none"/>
        </w:rPr>
        <w:t>3</w:t>
      </w:r>
      <w:r w:rsidRPr="00B50DD1">
        <w:rPr>
          <w:rFonts w:eastAsia="Times New Roman"/>
          <w:b/>
          <w:bCs/>
          <w:kern w:val="0"/>
          <w:lang w:eastAsia="et-EE"/>
          <w14:ligatures w14:val="none"/>
        </w:rPr>
        <w:t xml:space="preserve">. </w:t>
      </w:r>
      <w:bookmarkStart w:id="106" w:name="_Hlk156564358"/>
      <w:r w:rsidRPr="00B50DD1">
        <w:rPr>
          <w:rFonts w:eastAsia="Times New Roman"/>
          <w:b/>
          <w:bCs/>
          <w:kern w:val="0"/>
          <w:lang w:eastAsia="et-EE"/>
          <w14:ligatures w14:val="none"/>
        </w:rPr>
        <w:t xml:space="preserve">Töötamise regulatsiooni korrastamine </w:t>
      </w:r>
      <w:bookmarkEnd w:id="106"/>
      <w:r w:rsidRPr="00B50DD1">
        <w:rPr>
          <w:rFonts w:eastAsia="Times New Roman"/>
          <w:b/>
          <w:bCs/>
          <w:kern w:val="0"/>
          <w:lang w:eastAsia="et-EE"/>
          <w14:ligatures w14:val="none"/>
        </w:rPr>
        <w:t xml:space="preserve">(§ 1 p-d </w:t>
      </w:r>
      <w:r w:rsidRPr="00F23098">
        <w:rPr>
          <w:rFonts w:eastAsia="Times New Roman"/>
          <w:b/>
          <w:bCs/>
          <w:kern w:val="0"/>
          <w:szCs w:val="22"/>
          <w:lang w:eastAsia="et-EE"/>
          <w14:ligatures w14:val="none"/>
        </w:rPr>
        <w:t>2</w:t>
      </w:r>
      <w:r w:rsidR="00A820FE">
        <w:rPr>
          <w:rFonts w:eastAsia="Times New Roman"/>
          <w:b/>
          <w:bCs/>
          <w:kern w:val="0"/>
          <w:szCs w:val="22"/>
          <w:lang w:eastAsia="et-EE"/>
          <w14:ligatures w14:val="none"/>
        </w:rPr>
        <w:t>3</w:t>
      </w:r>
      <w:r w:rsidRPr="00F23098">
        <w:rPr>
          <w:rFonts w:eastAsia="Times New Roman"/>
          <w:b/>
          <w:bCs/>
          <w:kern w:val="0"/>
          <w:szCs w:val="22"/>
          <w:lang w:eastAsia="et-EE"/>
          <w14:ligatures w14:val="none"/>
        </w:rPr>
        <w:t>, 2</w:t>
      </w:r>
      <w:r w:rsidR="00A820FE">
        <w:rPr>
          <w:rFonts w:eastAsia="Times New Roman"/>
          <w:b/>
          <w:bCs/>
          <w:kern w:val="0"/>
          <w:szCs w:val="22"/>
          <w:lang w:eastAsia="et-EE"/>
          <w14:ligatures w14:val="none"/>
        </w:rPr>
        <w:t>4</w:t>
      </w:r>
      <w:r w:rsidRPr="00F23098">
        <w:rPr>
          <w:rFonts w:eastAsia="Times New Roman"/>
          <w:b/>
          <w:bCs/>
          <w:kern w:val="0"/>
          <w:szCs w:val="22"/>
          <w:lang w:eastAsia="et-EE"/>
          <w14:ligatures w14:val="none"/>
        </w:rPr>
        <w:t>, 2</w:t>
      </w:r>
      <w:r w:rsidR="00A820FE">
        <w:rPr>
          <w:rFonts w:eastAsia="Times New Roman"/>
          <w:b/>
          <w:bCs/>
          <w:kern w:val="0"/>
          <w:szCs w:val="22"/>
          <w:lang w:eastAsia="et-EE"/>
          <w14:ligatures w14:val="none"/>
        </w:rPr>
        <w:t>6</w:t>
      </w:r>
      <w:r w:rsidRPr="00F23098">
        <w:rPr>
          <w:rFonts w:eastAsia="Times New Roman"/>
          <w:b/>
          <w:bCs/>
          <w:kern w:val="0"/>
          <w:szCs w:val="22"/>
          <w:lang w:eastAsia="et-EE"/>
          <w14:ligatures w14:val="none"/>
        </w:rPr>
        <w:t xml:space="preserve">, </w:t>
      </w:r>
      <w:r w:rsidR="00F23098" w:rsidRPr="00F23098">
        <w:rPr>
          <w:rFonts w:eastAsia="Times New Roman"/>
          <w:b/>
          <w:bCs/>
          <w:kern w:val="0"/>
          <w:szCs w:val="22"/>
          <w:lang w:eastAsia="et-EE"/>
          <w14:ligatures w14:val="none"/>
        </w:rPr>
        <w:t>2</w:t>
      </w:r>
      <w:r w:rsidR="00A820FE">
        <w:rPr>
          <w:rFonts w:eastAsia="Times New Roman"/>
          <w:b/>
          <w:bCs/>
          <w:kern w:val="0"/>
          <w:szCs w:val="22"/>
          <w:lang w:eastAsia="et-EE"/>
          <w14:ligatures w14:val="none"/>
        </w:rPr>
        <w:t>7</w:t>
      </w:r>
      <w:r w:rsidRPr="00F23098">
        <w:rPr>
          <w:rFonts w:eastAsia="Times New Roman"/>
          <w:b/>
          <w:bCs/>
          <w:kern w:val="0"/>
          <w:szCs w:val="22"/>
          <w:lang w:eastAsia="et-EE"/>
          <w14:ligatures w14:val="none"/>
        </w:rPr>
        <w:t xml:space="preserve">, </w:t>
      </w:r>
      <w:r w:rsidR="00A820FE">
        <w:rPr>
          <w:rFonts w:eastAsia="Times New Roman"/>
          <w:b/>
          <w:bCs/>
          <w:kern w:val="0"/>
          <w:szCs w:val="22"/>
          <w:lang w:eastAsia="et-EE"/>
          <w14:ligatures w14:val="none"/>
        </w:rPr>
        <w:t>29</w:t>
      </w:r>
      <w:r w:rsidR="00F23098" w:rsidRPr="00F23098">
        <w:rPr>
          <w:rFonts w:eastAsia="Times New Roman"/>
          <w:b/>
          <w:bCs/>
          <w:kern w:val="0"/>
          <w:szCs w:val="22"/>
          <w:lang w:eastAsia="et-EE"/>
          <w14:ligatures w14:val="none"/>
        </w:rPr>
        <w:t xml:space="preserve">, </w:t>
      </w:r>
      <w:r w:rsidRPr="00F23098">
        <w:rPr>
          <w:rFonts w:eastAsia="Times New Roman"/>
          <w:b/>
          <w:bCs/>
          <w:kern w:val="0"/>
          <w:szCs w:val="22"/>
          <w:lang w:eastAsia="et-EE"/>
          <w14:ligatures w14:val="none"/>
        </w:rPr>
        <w:t>4</w:t>
      </w:r>
      <w:r w:rsidR="00A820FE">
        <w:rPr>
          <w:rFonts w:eastAsia="Times New Roman"/>
          <w:b/>
          <w:bCs/>
          <w:kern w:val="0"/>
          <w:szCs w:val="22"/>
          <w:lang w:eastAsia="et-EE"/>
          <w14:ligatures w14:val="none"/>
        </w:rPr>
        <w:t>3</w:t>
      </w:r>
      <w:r w:rsidRPr="00F23098">
        <w:rPr>
          <w:rFonts w:eastAsia="Times New Roman"/>
          <w:b/>
          <w:bCs/>
          <w:kern w:val="0"/>
          <w:szCs w:val="22"/>
          <w:lang w:eastAsia="et-EE"/>
          <w14:ligatures w14:val="none"/>
        </w:rPr>
        <w:t>, 4</w:t>
      </w:r>
      <w:r w:rsidR="00A820FE">
        <w:rPr>
          <w:rFonts w:eastAsia="Times New Roman"/>
          <w:b/>
          <w:bCs/>
          <w:kern w:val="0"/>
          <w:szCs w:val="22"/>
          <w:lang w:eastAsia="et-EE"/>
          <w14:ligatures w14:val="none"/>
        </w:rPr>
        <w:t>5</w:t>
      </w:r>
      <w:r w:rsidRPr="00F23098">
        <w:rPr>
          <w:rFonts w:eastAsia="Times New Roman"/>
          <w:b/>
          <w:bCs/>
          <w:kern w:val="0"/>
          <w:szCs w:val="22"/>
          <w:lang w:eastAsia="et-EE"/>
          <w14:ligatures w14:val="none"/>
        </w:rPr>
        <w:t>, 4</w:t>
      </w:r>
      <w:r w:rsidR="00A820FE">
        <w:rPr>
          <w:rFonts w:eastAsia="Times New Roman"/>
          <w:b/>
          <w:bCs/>
          <w:kern w:val="0"/>
          <w:szCs w:val="22"/>
          <w:lang w:eastAsia="et-EE"/>
          <w14:ligatures w14:val="none"/>
        </w:rPr>
        <w:t>6</w:t>
      </w:r>
      <w:r w:rsidRPr="00F23098">
        <w:rPr>
          <w:rFonts w:eastAsia="Times New Roman"/>
          <w:b/>
          <w:bCs/>
          <w:kern w:val="0"/>
          <w:szCs w:val="22"/>
          <w:lang w:eastAsia="et-EE"/>
          <w14:ligatures w14:val="none"/>
        </w:rPr>
        <w:t xml:space="preserve">, </w:t>
      </w:r>
      <w:r w:rsidR="0084430C">
        <w:rPr>
          <w:rFonts w:eastAsia="Times New Roman"/>
          <w:b/>
          <w:bCs/>
          <w:kern w:val="0"/>
          <w:szCs w:val="22"/>
          <w:lang w:eastAsia="et-EE"/>
          <w14:ligatures w14:val="none"/>
        </w:rPr>
        <w:t>4</w:t>
      </w:r>
      <w:r w:rsidR="00A820FE">
        <w:rPr>
          <w:rFonts w:eastAsia="Times New Roman"/>
          <w:b/>
          <w:bCs/>
          <w:kern w:val="0"/>
          <w:szCs w:val="22"/>
          <w:lang w:eastAsia="et-EE"/>
          <w14:ligatures w14:val="none"/>
        </w:rPr>
        <w:t>8</w:t>
      </w:r>
      <w:r w:rsidRPr="00F23098">
        <w:rPr>
          <w:rFonts w:eastAsia="Times New Roman"/>
          <w:b/>
          <w:bCs/>
          <w:kern w:val="0"/>
          <w:szCs w:val="22"/>
          <w:lang w:eastAsia="et-EE"/>
          <w14:ligatures w14:val="none"/>
        </w:rPr>
        <w:t>, 5</w:t>
      </w:r>
      <w:r w:rsidR="00A820FE">
        <w:rPr>
          <w:rFonts w:eastAsia="Times New Roman"/>
          <w:b/>
          <w:bCs/>
          <w:kern w:val="0"/>
          <w:szCs w:val="22"/>
          <w:lang w:eastAsia="et-EE"/>
          <w14:ligatures w14:val="none"/>
        </w:rPr>
        <w:t>2</w:t>
      </w:r>
      <w:r w:rsidRPr="00F23098">
        <w:rPr>
          <w:rFonts w:eastAsia="Times New Roman"/>
          <w:b/>
          <w:bCs/>
          <w:kern w:val="0"/>
          <w:szCs w:val="22"/>
          <w:lang w:eastAsia="et-EE"/>
          <w14:ligatures w14:val="none"/>
        </w:rPr>
        <w:t xml:space="preserve"> ja </w:t>
      </w:r>
      <w:r w:rsidR="002721D4" w:rsidRPr="00F23098">
        <w:rPr>
          <w:rFonts w:eastAsia="Times New Roman"/>
          <w:b/>
          <w:bCs/>
          <w:kern w:val="0"/>
          <w:szCs w:val="22"/>
          <w:lang w:eastAsia="et-EE"/>
          <w14:ligatures w14:val="none"/>
        </w:rPr>
        <w:t>7</w:t>
      </w:r>
      <w:r w:rsidR="00A820FE">
        <w:rPr>
          <w:rFonts w:eastAsia="Times New Roman"/>
          <w:b/>
          <w:bCs/>
          <w:kern w:val="0"/>
          <w:szCs w:val="22"/>
          <w:lang w:eastAsia="et-EE"/>
          <w14:ligatures w14:val="none"/>
        </w:rPr>
        <w:t>0</w:t>
      </w:r>
      <w:r w:rsidRPr="00F23098">
        <w:rPr>
          <w:rFonts w:eastAsia="Times New Roman"/>
          <w:b/>
          <w:bCs/>
          <w:kern w:val="0"/>
          <w:lang w:eastAsia="et-EE"/>
          <w14:ligatures w14:val="none"/>
        </w:rPr>
        <w:t>)</w:t>
      </w:r>
      <w:bookmarkEnd w:id="0"/>
      <w:bookmarkEnd w:id="1"/>
      <w:bookmarkEnd w:id="105"/>
    </w:p>
    <w:p w14:paraId="51ECCECF" w14:textId="77777777" w:rsidR="00B50DD1" w:rsidRPr="00B50DD1" w:rsidRDefault="00B50DD1" w:rsidP="001B669D">
      <w:pPr>
        <w:keepNext/>
        <w:jc w:val="both"/>
        <w:rPr>
          <w:rFonts w:eastAsia="Calibri"/>
          <w:kern w:val="0"/>
          <w:szCs w:val="22"/>
          <w:lang w:eastAsia="et-EE"/>
          <w14:ligatures w14:val="none"/>
        </w:rPr>
      </w:pPr>
    </w:p>
    <w:p w14:paraId="04C6C381" w14:textId="02FC0C2A" w:rsidR="00B50DD1" w:rsidRPr="00B50DD1" w:rsidRDefault="00B50DD1" w:rsidP="001B669D">
      <w:pPr>
        <w:jc w:val="both"/>
        <w:rPr>
          <w:rFonts w:eastAsia="Calibri"/>
          <w:kern w:val="0"/>
          <w:szCs w:val="22"/>
          <w:lang w:eastAsia="et-EE"/>
          <w14:ligatures w14:val="none"/>
        </w:rPr>
      </w:pPr>
      <w:r w:rsidRPr="005E65B4">
        <w:rPr>
          <w:rFonts w:eastAsia="Calibri"/>
          <w:kern w:val="0"/>
          <w:szCs w:val="22"/>
          <w:lang w:eastAsia="et-EE"/>
          <w14:ligatures w14:val="none"/>
        </w:rPr>
        <w:t>Kehtivas VMS-s on töötamise regulatsioon kohati keerukas ning sisaldab mitmeid töötamise</w:t>
      </w:r>
      <w:r w:rsidRPr="00B50DD1">
        <w:rPr>
          <w:rFonts w:eastAsia="Calibri"/>
          <w:kern w:val="0"/>
          <w:szCs w:val="22"/>
          <w:lang w:eastAsia="et-EE"/>
          <w14:ligatures w14:val="none"/>
        </w:rPr>
        <w:t xml:space="preserve"> kategooriaid ja tingimusi. See tekitab teadmatusest eksimusi, võimaldab tahtlikku kuri</w:t>
      </w:r>
      <w:r w:rsidRPr="00B50DD1">
        <w:rPr>
          <w:rFonts w:eastAsia="Calibri"/>
          <w:kern w:val="0"/>
          <w:szCs w:val="22"/>
          <w:lang w:eastAsia="et-EE"/>
          <w14:ligatures w14:val="none"/>
        </w:rPr>
        <w:softHyphen/>
        <w:t>tarvitamist ning muudab nõuete täitmise kontrollimise keeruliseks ja aeganõudvaks. Eelnõuga korrastatakse töötamise regulatsiooni, sealhulgas ajakohastatakse renditöö regulatsiooni</w:t>
      </w:r>
      <w:r w:rsidR="00E75B08">
        <w:rPr>
          <w:rFonts w:eastAsia="Calibri"/>
          <w:kern w:val="0"/>
          <w:szCs w:val="22"/>
          <w:lang w:eastAsia="et-EE"/>
          <w14:ligatures w14:val="none"/>
        </w:rPr>
        <w:t>,</w:t>
      </w:r>
      <w:r w:rsidRPr="00B50DD1">
        <w:rPr>
          <w:rFonts w:eastAsia="Calibri"/>
          <w:kern w:val="0"/>
          <w:szCs w:val="22"/>
          <w:lang w:eastAsia="et-EE"/>
          <w14:ligatures w14:val="none"/>
        </w:rPr>
        <w:t xml:space="preserve"> jäetakse välja lapsehoidja-koduabilise regulatsioon</w:t>
      </w:r>
      <w:r w:rsidR="00E76DBF" w:rsidRPr="009667E4">
        <w:rPr>
          <w:rFonts w:eastAsia="Calibri"/>
          <w:kern w:val="0"/>
          <w:szCs w:val="22"/>
          <w:lang w:eastAsia="et-EE"/>
          <w14:ligatures w14:val="none"/>
        </w:rPr>
        <w:t xml:space="preserve"> </w:t>
      </w:r>
      <w:r w:rsidR="00E75B08">
        <w:rPr>
          <w:rFonts w:eastAsia="Calibri"/>
          <w:kern w:val="0"/>
          <w:szCs w:val="22"/>
          <w:lang w:eastAsia="et-EE"/>
          <w14:ligatures w14:val="none"/>
        </w:rPr>
        <w:t>ja</w:t>
      </w:r>
      <w:r w:rsidR="00E75B08" w:rsidRPr="009667E4">
        <w:rPr>
          <w:rFonts w:eastAsia="Calibri"/>
          <w:kern w:val="0"/>
          <w:szCs w:val="22"/>
          <w:lang w:eastAsia="et-EE"/>
          <w14:ligatures w14:val="none"/>
        </w:rPr>
        <w:t xml:space="preserve"> </w:t>
      </w:r>
      <w:r w:rsidR="009667E4" w:rsidRPr="009667E4">
        <w:rPr>
          <w:lang w:eastAsia="et-EE"/>
        </w:rPr>
        <w:t>täpsustatakse kaugtöö</w:t>
      </w:r>
      <w:r w:rsidR="00E75B08">
        <w:rPr>
          <w:lang w:eastAsia="et-EE"/>
        </w:rPr>
        <w:t>ks</w:t>
      </w:r>
      <w:r w:rsidR="009667E4" w:rsidRPr="009667E4">
        <w:rPr>
          <w:lang w:eastAsia="et-EE"/>
        </w:rPr>
        <w:t xml:space="preserve"> antud viisa alusel Eestis töötamise regulatsiooni.</w:t>
      </w:r>
      <w:r w:rsidRPr="00B50DD1">
        <w:rPr>
          <w:rFonts w:eastAsia="Calibri"/>
          <w:kern w:val="0"/>
          <w:szCs w:val="22"/>
          <w:lang w:eastAsia="et-EE"/>
          <w14:ligatures w14:val="none"/>
        </w:rPr>
        <w:t xml:space="preserve"> Muudatused aitavad vähendada töötamise regulatsiooni väärrakendamise riski, tagada ausat ettevõtluskeskkonda ja paremini kaitsta Eestis tööle asuvate välismaalaste õigusi. Lisaks tehakse mõned tehnilised muudatused, et tagada parem õigus</w:t>
      </w:r>
      <w:r w:rsidR="00E75B08">
        <w:rPr>
          <w:rFonts w:eastAsia="Calibri"/>
          <w:kern w:val="0"/>
          <w:szCs w:val="22"/>
          <w:lang w:eastAsia="et-EE"/>
          <w14:ligatures w14:val="none"/>
        </w:rPr>
        <w:softHyphen/>
      </w:r>
      <w:r w:rsidRPr="00B50DD1">
        <w:rPr>
          <w:rFonts w:eastAsia="Calibri"/>
          <w:kern w:val="0"/>
          <w:szCs w:val="22"/>
          <w:lang w:eastAsia="et-EE"/>
          <w14:ligatures w14:val="none"/>
        </w:rPr>
        <w:t>selgus.</w:t>
      </w:r>
    </w:p>
    <w:p w14:paraId="5846D958" w14:textId="77777777" w:rsidR="00B50DD1" w:rsidRPr="00B50DD1" w:rsidRDefault="00B50DD1" w:rsidP="001B669D">
      <w:pPr>
        <w:jc w:val="both"/>
        <w:rPr>
          <w:rFonts w:eastAsia="Calibri"/>
          <w:kern w:val="0"/>
          <w:szCs w:val="22"/>
          <w:lang w:eastAsia="et-EE"/>
          <w14:ligatures w14:val="none"/>
        </w:rPr>
      </w:pPr>
    </w:p>
    <w:p w14:paraId="310CE8A0" w14:textId="5FA3183C" w:rsidR="00B50DD1" w:rsidRPr="00B50DD1" w:rsidRDefault="00B50DD1" w:rsidP="001B669D">
      <w:pPr>
        <w:jc w:val="both"/>
        <w:rPr>
          <w:rFonts w:eastAsia="Times New Roman"/>
          <w:bCs/>
          <w:kern w:val="0"/>
          <w:szCs w:val="22"/>
          <w:lang w:eastAsia="et-EE"/>
          <w14:ligatures w14:val="none"/>
        </w:rPr>
      </w:pPr>
      <w:r w:rsidRPr="00134823">
        <w:rPr>
          <w:rFonts w:eastAsia="Times New Roman"/>
          <w:b/>
          <w:kern w:val="0"/>
          <w:szCs w:val="22"/>
          <w:lang w:eastAsia="et-EE"/>
          <w14:ligatures w14:val="none"/>
        </w:rPr>
        <w:t>Eelnõu § 1 punktidega 2</w:t>
      </w:r>
      <w:r w:rsidR="00C90460" w:rsidRPr="00134823">
        <w:rPr>
          <w:rFonts w:eastAsia="Times New Roman"/>
          <w:b/>
          <w:kern w:val="0"/>
          <w:szCs w:val="22"/>
          <w:lang w:eastAsia="et-EE"/>
          <w14:ligatures w14:val="none"/>
        </w:rPr>
        <w:t>3</w:t>
      </w:r>
      <w:r w:rsidRPr="00134823">
        <w:rPr>
          <w:rFonts w:eastAsia="Times New Roman"/>
          <w:b/>
          <w:kern w:val="0"/>
          <w:szCs w:val="22"/>
          <w:lang w:eastAsia="et-EE"/>
          <w14:ligatures w14:val="none"/>
        </w:rPr>
        <w:t xml:space="preserve">, </w:t>
      </w:r>
      <w:r w:rsidR="002721D4" w:rsidRPr="00134823">
        <w:rPr>
          <w:rFonts w:eastAsia="Times New Roman"/>
          <w:b/>
          <w:kern w:val="0"/>
          <w:szCs w:val="22"/>
          <w:lang w:eastAsia="et-EE"/>
          <w14:ligatures w14:val="none"/>
        </w:rPr>
        <w:t>2</w:t>
      </w:r>
      <w:r w:rsidR="00C90460" w:rsidRPr="00134823">
        <w:rPr>
          <w:rFonts w:eastAsia="Times New Roman"/>
          <w:b/>
          <w:kern w:val="0"/>
          <w:szCs w:val="22"/>
          <w:lang w:eastAsia="et-EE"/>
          <w14:ligatures w14:val="none"/>
        </w:rPr>
        <w:t>4</w:t>
      </w:r>
      <w:r w:rsidR="002721D4" w:rsidRPr="00134823">
        <w:rPr>
          <w:rFonts w:eastAsia="Times New Roman"/>
          <w:b/>
          <w:kern w:val="0"/>
          <w:szCs w:val="22"/>
          <w:lang w:eastAsia="et-EE"/>
          <w14:ligatures w14:val="none"/>
        </w:rPr>
        <w:t xml:space="preserve">, </w:t>
      </w:r>
      <w:r w:rsidRPr="00134823">
        <w:rPr>
          <w:rFonts w:eastAsia="Times New Roman"/>
          <w:b/>
          <w:kern w:val="0"/>
          <w:szCs w:val="22"/>
          <w:lang w:eastAsia="et-EE"/>
          <w14:ligatures w14:val="none"/>
        </w:rPr>
        <w:t>4</w:t>
      </w:r>
      <w:r w:rsidR="00C90460" w:rsidRPr="00134823">
        <w:rPr>
          <w:rFonts w:eastAsia="Times New Roman"/>
          <w:b/>
          <w:kern w:val="0"/>
          <w:szCs w:val="22"/>
          <w:lang w:eastAsia="et-EE"/>
          <w14:ligatures w14:val="none"/>
        </w:rPr>
        <w:t>5</w:t>
      </w:r>
      <w:r w:rsidRPr="00134823">
        <w:rPr>
          <w:rFonts w:eastAsia="Times New Roman"/>
          <w:b/>
          <w:kern w:val="0"/>
          <w:szCs w:val="22"/>
          <w:lang w:eastAsia="et-EE"/>
          <w14:ligatures w14:val="none"/>
        </w:rPr>
        <w:t xml:space="preserve"> ja 4</w:t>
      </w:r>
      <w:r w:rsidR="00C90460" w:rsidRPr="00134823">
        <w:rPr>
          <w:rFonts w:eastAsia="Times New Roman"/>
          <w:b/>
          <w:kern w:val="0"/>
          <w:szCs w:val="22"/>
          <w:lang w:eastAsia="et-EE"/>
          <w14:ligatures w14:val="none"/>
        </w:rPr>
        <w:t>6</w:t>
      </w:r>
      <w:r w:rsidRPr="00134823">
        <w:rPr>
          <w:rFonts w:eastAsia="Times New Roman"/>
          <w:b/>
          <w:kern w:val="0"/>
          <w:szCs w:val="22"/>
          <w:lang w:eastAsia="et-EE"/>
          <w14:ligatures w14:val="none"/>
        </w:rPr>
        <w:t xml:space="preserve"> </w:t>
      </w:r>
      <w:r w:rsidRPr="00134823">
        <w:rPr>
          <w:rFonts w:eastAsia="Times New Roman"/>
          <w:bCs/>
          <w:kern w:val="0"/>
          <w:szCs w:val="22"/>
          <w:lang w:eastAsia="et-EE"/>
          <w14:ligatures w14:val="none"/>
        </w:rPr>
        <w:t xml:space="preserve">muudetakse </w:t>
      </w:r>
      <w:r w:rsidRPr="00134823">
        <w:rPr>
          <w:rFonts w:eastAsia="Times New Roman"/>
          <w:b/>
          <w:kern w:val="0"/>
          <w:szCs w:val="22"/>
          <w:lang w:eastAsia="et-EE"/>
          <w14:ligatures w14:val="none"/>
        </w:rPr>
        <w:t>VMS-i § 106 lõikeid 7 ja 8, § 176</w:t>
      </w:r>
      <w:r w:rsidRPr="00134823">
        <w:rPr>
          <w:rFonts w:eastAsia="Times New Roman"/>
          <w:b/>
          <w:kern w:val="0"/>
          <w:szCs w:val="22"/>
          <w:vertAlign w:val="superscript"/>
          <w:lang w:eastAsia="et-EE"/>
          <w14:ligatures w14:val="none"/>
        </w:rPr>
        <w:t>1</w:t>
      </w:r>
      <w:r w:rsidRPr="00134823">
        <w:rPr>
          <w:rFonts w:eastAsia="Times New Roman"/>
          <w:b/>
          <w:kern w:val="0"/>
          <w:szCs w:val="22"/>
          <w:lang w:eastAsia="et-EE"/>
          <w14:ligatures w14:val="none"/>
        </w:rPr>
        <w:t xml:space="preserve"> lõiget 2</w:t>
      </w:r>
      <w:r w:rsidRPr="00134823">
        <w:rPr>
          <w:rFonts w:eastAsia="Times New Roman"/>
          <w:bCs/>
          <w:kern w:val="0"/>
          <w:szCs w:val="22"/>
          <w:lang w:eastAsia="et-EE"/>
          <w14:ligatures w14:val="none"/>
        </w:rPr>
        <w:t xml:space="preserve"> ning tunnistatakse kehtetuks </w:t>
      </w:r>
      <w:r w:rsidRPr="00134823">
        <w:rPr>
          <w:rFonts w:eastAsia="Times New Roman"/>
          <w:b/>
          <w:kern w:val="0"/>
          <w:szCs w:val="22"/>
          <w:lang w:eastAsia="et-EE"/>
          <w14:ligatures w14:val="none"/>
        </w:rPr>
        <w:t>VMS-i § 106 lõiked 8</w:t>
      </w:r>
      <w:r w:rsidRPr="00134823">
        <w:rPr>
          <w:rFonts w:eastAsia="Times New Roman"/>
          <w:b/>
          <w:kern w:val="0"/>
          <w:szCs w:val="22"/>
          <w:vertAlign w:val="superscript"/>
          <w:lang w:eastAsia="et-EE"/>
          <w14:ligatures w14:val="none"/>
        </w:rPr>
        <w:t>1</w:t>
      </w:r>
      <w:r w:rsidRPr="00134823">
        <w:rPr>
          <w:rFonts w:eastAsia="Times New Roman"/>
          <w:b/>
          <w:kern w:val="0"/>
          <w:szCs w:val="22"/>
          <w:lang w:eastAsia="et-EE"/>
          <w14:ligatures w14:val="none"/>
        </w:rPr>
        <w:t xml:space="preserve"> ja 9 ning § 176</w:t>
      </w:r>
      <w:r w:rsidRPr="00134823">
        <w:rPr>
          <w:rFonts w:eastAsia="Times New Roman"/>
          <w:b/>
          <w:kern w:val="0"/>
          <w:szCs w:val="22"/>
          <w:vertAlign w:val="superscript"/>
          <w:lang w:eastAsia="et-EE"/>
          <w14:ligatures w14:val="none"/>
        </w:rPr>
        <w:t>1</w:t>
      </w:r>
      <w:r w:rsidRPr="00134823">
        <w:rPr>
          <w:rFonts w:eastAsia="Times New Roman"/>
          <w:b/>
          <w:kern w:val="0"/>
          <w:szCs w:val="22"/>
          <w:lang w:eastAsia="et-EE"/>
          <w14:ligatures w14:val="none"/>
        </w:rPr>
        <w:t xml:space="preserve"> lõiked 2</w:t>
      </w:r>
      <w:r w:rsidRPr="00134823">
        <w:rPr>
          <w:rFonts w:eastAsia="Times New Roman"/>
          <w:b/>
          <w:kern w:val="0"/>
          <w:szCs w:val="22"/>
          <w:vertAlign w:val="superscript"/>
          <w:lang w:eastAsia="et-EE"/>
          <w14:ligatures w14:val="none"/>
        </w:rPr>
        <w:t>1</w:t>
      </w:r>
      <w:r w:rsidRPr="00134823">
        <w:rPr>
          <w:rFonts w:eastAsia="Times New Roman"/>
          <w:b/>
          <w:kern w:val="0"/>
          <w:szCs w:val="22"/>
          <w:lang w:eastAsia="et-EE"/>
          <w14:ligatures w14:val="none"/>
        </w:rPr>
        <w:t xml:space="preserve"> ja 3</w:t>
      </w:r>
      <w:r w:rsidRPr="00134823">
        <w:rPr>
          <w:rFonts w:eastAsia="Times New Roman"/>
          <w:bCs/>
          <w:kern w:val="0"/>
          <w:szCs w:val="22"/>
          <w:lang w:eastAsia="et-EE"/>
          <w14:ligatures w14:val="none"/>
        </w:rPr>
        <w:t>, et aja</w:t>
      </w:r>
      <w:r w:rsidRPr="00134823">
        <w:rPr>
          <w:rFonts w:eastAsia="Times New Roman"/>
          <w:bCs/>
          <w:kern w:val="0"/>
          <w:szCs w:val="22"/>
          <w:lang w:eastAsia="et-EE"/>
          <w14:ligatures w14:val="none"/>
        </w:rPr>
        <w:softHyphen/>
        <w:t xml:space="preserve">kohastada renditöö regulatsiooni. Senine deposiidinõue asendatakse nõudega, et tööandjal peab olema enne välismaalase lühiajalise Eestis töötamise registreerimise </w:t>
      </w:r>
      <w:r w:rsidR="00B56D1D" w:rsidRPr="00134823">
        <w:rPr>
          <w:rFonts w:eastAsia="Times New Roman"/>
          <w:bCs/>
          <w:kern w:val="0"/>
          <w:szCs w:val="22"/>
          <w:lang w:eastAsia="et-EE"/>
          <w14:ligatures w14:val="none"/>
        </w:rPr>
        <w:t xml:space="preserve">taotluse </w:t>
      </w:r>
      <w:r w:rsidRPr="00134823">
        <w:rPr>
          <w:rFonts w:eastAsia="Times New Roman"/>
          <w:bCs/>
          <w:kern w:val="0"/>
          <w:szCs w:val="22"/>
          <w:lang w:eastAsia="et-EE"/>
          <w14:ligatures w14:val="none"/>
        </w:rPr>
        <w:t>või töötamise</w:t>
      </w:r>
      <w:r w:rsidR="00B56D1D" w:rsidRPr="00134823">
        <w:rPr>
          <w:rFonts w:eastAsia="Times New Roman"/>
          <w:bCs/>
          <w:kern w:val="0"/>
          <w:szCs w:val="22"/>
          <w:lang w:eastAsia="et-EE"/>
          <w14:ligatures w14:val="none"/>
        </w:rPr>
        <w:t>ks</w:t>
      </w:r>
      <w:r w:rsidR="009667E4" w:rsidRPr="00134823">
        <w:rPr>
          <w:rFonts w:eastAsia="Times New Roman"/>
          <w:bCs/>
          <w:kern w:val="0"/>
          <w:szCs w:val="22"/>
          <w:lang w:eastAsia="et-EE"/>
          <w14:ligatures w14:val="none"/>
        </w:rPr>
        <w:t xml:space="preserve"> </w:t>
      </w:r>
      <w:r w:rsidRPr="00B50DD1">
        <w:rPr>
          <w:rFonts w:eastAsia="Times New Roman"/>
          <w:bCs/>
          <w:kern w:val="0"/>
          <w:szCs w:val="22"/>
          <w:lang w:eastAsia="et-EE"/>
          <w14:ligatures w14:val="none"/>
        </w:rPr>
        <w:t xml:space="preserve">tähtajalise elamisloa taotluse esitamist </w:t>
      </w:r>
      <w:r w:rsidR="00EB5170" w:rsidRPr="00B50DD1">
        <w:rPr>
          <w:rFonts w:eastAsia="Times New Roman"/>
          <w:bCs/>
          <w:kern w:val="0"/>
          <w:szCs w:val="22"/>
          <w:lang w:eastAsia="et-EE"/>
          <w14:ligatures w14:val="none"/>
        </w:rPr>
        <w:t xml:space="preserve">18 </w:t>
      </w:r>
      <w:r w:rsidRPr="00B50DD1">
        <w:rPr>
          <w:rFonts w:eastAsia="Times New Roman"/>
          <w:bCs/>
          <w:kern w:val="0"/>
          <w:szCs w:val="22"/>
          <w:lang w:eastAsia="et-EE"/>
          <w14:ligatures w14:val="none"/>
        </w:rPr>
        <w:t>järjestikuse kuu jooksul tegelik majandustegevus Eestis.</w:t>
      </w:r>
    </w:p>
    <w:p w14:paraId="57450BEE" w14:textId="77777777" w:rsidR="00B50DD1" w:rsidRPr="00B50DD1" w:rsidRDefault="00B50DD1" w:rsidP="001B669D">
      <w:pPr>
        <w:jc w:val="both"/>
        <w:rPr>
          <w:rFonts w:eastAsia="Times New Roman"/>
          <w:bCs/>
          <w:kern w:val="0"/>
          <w:szCs w:val="22"/>
          <w:lang w:eastAsia="et-EE"/>
          <w14:ligatures w14:val="none"/>
        </w:rPr>
      </w:pPr>
    </w:p>
    <w:p w14:paraId="0EE78015" w14:textId="77777777" w:rsidR="00B50DD1" w:rsidRPr="00B50DD1" w:rsidRDefault="00B50DD1" w:rsidP="001B669D">
      <w:pPr>
        <w:jc w:val="both"/>
        <w:rPr>
          <w:rFonts w:eastAsia="Times New Roman"/>
          <w:bCs/>
          <w:kern w:val="0"/>
          <w:szCs w:val="22"/>
          <w:lang w:eastAsia="et-EE"/>
          <w14:ligatures w14:val="none"/>
        </w:rPr>
      </w:pPr>
      <w:r w:rsidRPr="00B50DD1">
        <w:rPr>
          <w:rFonts w:eastAsia="Times New Roman"/>
          <w:bCs/>
          <w:kern w:val="0"/>
          <w:szCs w:val="22"/>
          <w:lang w:eastAsia="et-EE"/>
          <w14:ligatures w14:val="none"/>
        </w:rPr>
        <w:t>Renditöö regulatsioon koos deposiidinõudega jõustus VMS-s 1. jaanuaril 2016. Deposiidi</w:t>
      </w:r>
      <w:r w:rsidRPr="00B50DD1">
        <w:rPr>
          <w:rFonts w:eastAsia="Times New Roman"/>
          <w:bCs/>
          <w:kern w:val="0"/>
          <w:szCs w:val="22"/>
          <w:lang w:eastAsia="et-EE"/>
          <w14:ligatures w14:val="none"/>
        </w:rPr>
        <w:softHyphen/>
        <w:t>nõudel oli kaks eesmärki:</w:t>
      </w:r>
    </w:p>
    <w:p w14:paraId="220ABD20" w14:textId="77777777" w:rsidR="00754998" w:rsidRPr="00B50DD1" w:rsidRDefault="00754998" w:rsidP="001B669D">
      <w:pPr>
        <w:numPr>
          <w:ilvl w:val="0"/>
          <w:numId w:val="44"/>
        </w:numPr>
        <w:contextualSpacing/>
        <w:jc w:val="both"/>
        <w:rPr>
          <w:rFonts w:eastAsia="Times New Roman"/>
          <w:bCs/>
          <w:kern w:val="0"/>
          <w:szCs w:val="22"/>
          <w:lang w:eastAsia="et-EE"/>
          <w14:ligatures w14:val="none"/>
        </w:rPr>
      </w:pPr>
      <w:r w:rsidRPr="00B50DD1">
        <w:rPr>
          <w:rFonts w:eastAsia="Times New Roman"/>
          <w:bCs/>
          <w:kern w:val="0"/>
          <w:szCs w:val="22"/>
          <w:lang w:eastAsia="et-EE"/>
          <w14:ligatures w14:val="none"/>
        </w:rPr>
        <w:t>vähendada riski, et võidakse hakata looma fiktiivseid personalirendiettevõtteid eesmärgiga hakata massiliselt välismaalasi Eestisse toimetama;</w:t>
      </w:r>
    </w:p>
    <w:p w14:paraId="6729B408" w14:textId="11064819" w:rsidR="00B50DD1" w:rsidRPr="00B50DD1" w:rsidRDefault="00754998" w:rsidP="001B669D">
      <w:pPr>
        <w:numPr>
          <w:ilvl w:val="0"/>
          <w:numId w:val="44"/>
        </w:numPr>
        <w:contextualSpacing/>
        <w:jc w:val="both"/>
        <w:rPr>
          <w:rFonts w:eastAsia="Times New Roman"/>
          <w:bCs/>
          <w:kern w:val="0"/>
          <w:szCs w:val="22"/>
          <w:lang w:eastAsia="et-EE"/>
          <w14:ligatures w14:val="none"/>
        </w:rPr>
      </w:pPr>
      <w:r w:rsidRPr="00B50DD1">
        <w:rPr>
          <w:rFonts w:eastAsia="Times New Roman"/>
          <w:bCs/>
          <w:kern w:val="0"/>
          <w:szCs w:val="22"/>
          <w:lang w:eastAsia="et-EE"/>
          <w14:ligatures w14:val="none"/>
        </w:rPr>
        <w:t>täita sanktsioonide direktiivist 2009/52/EÜ</w:t>
      </w:r>
      <w:r w:rsidRPr="00B50DD1">
        <w:rPr>
          <w:rFonts w:eastAsia="Times New Roman"/>
          <w:bCs/>
          <w:kern w:val="0"/>
          <w:szCs w:val="22"/>
          <w:vertAlign w:val="superscript"/>
          <w:lang w:eastAsia="et-EE"/>
          <w14:ligatures w14:val="none"/>
        </w:rPr>
        <w:footnoteReference w:id="42"/>
      </w:r>
      <w:r w:rsidRPr="00B50DD1">
        <w:rPr>
          <w:rFonts w:eastAsia="Times New Roman"/>
          <w:bCs/>
          <w:kern w:val="0"/>
          <w:szCs w:val="22"/>
          <w:lang w:eastAsia="et-EE"/>
          <w14:ligatures w14:val="none"/>
        </w:rPr>
        <w:t xml:space="preserve"> tulenevat kohustust kehtestada meetmed, et välismaalasele oleks tagatud töötasu maksmine.</w:t>
      </w:r>
    </w:p>
    <w:p w14:paraId="45EC7B63" w14:textId="77777777" w:rsidR="00B50DD1" w:rsidRPr="00B50DD1" w:rsidRDefault="00B50DD1" w:rsidP="001B669D">
      <w:pPr>
        <w:jc w:val="both"/>
        <w:rPr>
          <w:rFonts w:eastAsia="Times New Roman"/>
          <w:bCs/>
          <w:kern w:val="0"/>
          <w:szCs w:val="22"/>
          <w:lang w:eastAsia="et-EE"/>
          <w14:ligatures w14:val="none"/>
        </w:rPr>
      </w:pPr>
    </w:p>
    <w:p w14:paraId="1C464EB2" w14:textId="77777777" w:rsidR="00B50DD1" w:rsidRPr="00B50DD1" w:rsidRDefault="00B50DD1" w:rsidP="001B669D">
      <w:pPr>
        <w:jc w:val="both"/>
        <w:rPr>
          <w:rFonts w:eastAsia="Times New Roman"/>
          <w:bCs/>
          <w:kern w:val="0"/>
          <w:szCs w:val="22"/>
          <w:lang w:eastAsia="et-EE"/>
          <w14:ligatures w14:val="none"/>
        </w:rPr>
      </w:pPr>
      <w:r w:rsidRPr="00B50DD1">
        <w:rPr>
          <w:rFonts w:eastAsia="Times New Roman"/>
          <w:bCs/>
          <w:kern w:val="0"/>
          <w:szCs w:val="22"/>
          <w:lang w:eastAsia="et-EE"/>
          <w14:ligatures w14:val="none"/>
        </w:rPr>
        <w:t>Seega on deposiidinõude peamine eesmärk olnud tagada, et välismaalasi saaksid kutsuda tööle vaid renditöö vahendajad, kes tegelikult tegutsevad ja suudavad täita VMS-i töötamise tingimusi. Seda eesmärki on aga võimalik tagada ka vähem koormavate meetmetega:</w:t>
      </w:r>
    </w:p>
    <w:p w14:paraId="763144EA" w14:textId="77777777" w:rsidR="00754998" w:rsidRPr="00B50DD1" w:rsidRDefault="00754998" w:rsidP="001B669D">
      <w:pPr>
        <w:numPr>
          <w:ilvl w:val="0"/>
          <w:numId w:val="12"/>
        </w:numPr>
        <w:contextualSpacing/>
        <w:jc w:val="both"/>
        <w:rPr>
          <w:rFonts w:eastAsia="Calibri"/>
          <w:kern w:val="0"/>
          <w:szCs w:val="22"/>
          <w14:ligatures w14:val="none"/>
        </w:rPr>
      </w:pPr>
      <w:r w:rsidRPr="00B50DD1">
        <w:rPr>
          <w:rFonts w:eastAsia="Times New Roman"/>
          <w:bCs/>
          <w:kern w:val="0"/>
          <w:szCs w:val="22"/>
          <w:lang w:eastAsia="et-EE"/>
          <w14:ligatures w14:val="none"/>
        </w:rPr>
        <w:t>äriühinguna</w:t>
      </w:r>
      <w:r w:rsidRPr="00B50DD1">
        <w:rPr>
          <w:rFonts w:eastAsia="Calibri"/>
          <w:kern w:val="0"/>
          <w:szCs w:val="22"/>
          <w14:ligatures w14:val="none"/>
        </w:rPr>
        <w:t xml:space="preserve"> registreerimine</w:t>
      </w:r>
      <w:r w:rsidRPr="00B50DD1">
        <w:rPr>
          <w:rFonts w:eastAsia="Times New Roman"/>
          <w:bCs/>
          <w:kern w:val="0"/>
          <w:szCs w:val="22"/>
          <w:lang w:eastAsia="et-EE"/>
          <w14:ligatures w14:val="none"/>
        </w:rPr>
        <w:t xml:space="preserve"> Eesti äriregistris </w:t>
      </w:r>
      <w:bookmarkStart w:id="107" w:name="_Hlk159939626"/>
      <w:r w:rsidRPr="00B50DD1">
        <w:rPr>
          <w:rFonts w:eastAsia="Calibri"/>
          <w:kern w:val="0"/>
          <w:szCs w:val="22"/>
          <w14:ligatures w14:val="none"/>
        </w:rPr>
        <w:t>või Euroopa Majanduspiirkonna teises liikmesriigis</w:t>
      </w:r>
      <w:bookmarkEnd w:id="107"/>
      <w:r w:rsidRPr="00B50DD1">
        <w:rPr>
          <w:rFonts w:eastAsia="Calibri"/>
          <w:kern w:val="0"/>
          <w:szCs w:val="22"/>
          <w14:ligatures w14:val="none"/>
        </w:rPr>
        <w:t>;</w:t>
      </w:r>
    </w:p>
    <w:p w14:paraId="5B2DC595" w14:textId="77777777" w:rsidR="00754998" w:rsidRPr="00B50DD1" w:rsidRDefault="00754998" w:rsidP="001B669D">
      <w:pPr>
        <w:numPr>
          <w:ilvl w:val="0"/>
          <w:numId w:val="12"/>
        </w:numPr>
        <w:contextualSpacing/>
        <w:jc w:val="both"/>
        <w:rPr>
          <w:rFonts w:eastAsia="Calibri"/>
          <w:kern w:val="0"/>
          <w:szCs w:val="22"/>
          <w14:ligatures w14:val="none"/>
        </w:rPr>
      </w:pPr>
      <w:r w:rsidRPr="00B50DD1">
        <w:rPr>
          <w:rFonts w:eastAsia="Times New Roman"/>
          <w:bCs/>
          <w:kern w:val="0"/>
          <w:szCs w:val="22"/>
          <w:lang w:eastAsia="et-EE"/>
          <w14:ligatures w14:val="none"/>
        </w:rPr>
        <w:t>renditöö vahendajana tegutsemine ja</w:t>
      </w:r>
    </w:p>
    <w:p w14:paraId="6450AA07" w14:textId="5F6FAEFF" w:rsidR="00B50DD1" w:rsidRPr="00B50DD1" w:rsidRDefault="00754998" w:rsidP="001B669D">
      <w:pPr>
        <w:numPr>
          <w:ilvl w:val="0"/>
          <w:numId w:val="12"/>
        </w:numPr>
        <w:contextualSpacing/>
        <w:jc w:val="both"/>
        <w:rPr>
          <w:rFonts w:eastAsia="Calibri"/>
          <w:kern w:val="0"/>
          <w:szCs w:val="22"/>
          <w14:ligatures w14:val="none"/>
        </w:rPr>
      </w:pPr>
      <w:r w:rsidRPr="00B50DD1">
        <w:rPr>
          <w:rFonts w:eastAsia="Calibri"/>
          <w:kern w:val="0"/>
          <w:szCs w:val="22"/>
          <w14:ligatures w14:val="none"/>
        </w:rPr>
        <w:t>vahetult enne lühiajalise Eestis töötamise registreerimise või töötamiseks tähtajalise elamis</w:t>
      </w:r>
      <w:r w:rsidRPr="00B50DD1">
        <w:rPr>
          <w:rFonts w:eastAsia="Calibri"/>
          <w:kern w:val="0"/>
          <w:szCs w:val="22"/>
          <w14:ligatures w14:val="none"/>
        </w:rPr>
        <w:softHyphen/>
        <w:t xml:space="preserve">loa taotluse esitamist vähemalt </w:t>
      </w:r>
      <w:r w:rsidR="00EB5170" w:rsidRPr="00B50DD1">
        <w:rPr>
          <w:rFonts w:eastAsia="Calibri"/>
          <w:kern w:val="0"/>
          <w:szCs w:val="22"/>
          <w14:ligatures w14:val="none"/>
        </w:rPr>
        <w:t xml:space="preserve">18 </w:t>
      </w:r>
      <w:r w:rsidRPr="00B50DD1">
        <w:rPr>
          <w:rFonts w:eastAsia="Calibri"/>
          <w:kern w:val="0"/>
          <w:szCs w:val="22"/>
          <w14:ligatures w14:val="none"/>
        </w:rPr>
        <w:t>järjestikuse kuu jooksul tegelik majandustegevus Eestis</w:t>
      </w:r>
      <w:r>
        <w:rPr>
          <w:rFonts w:eastAsia="Calibri"/>
          <w:kern w:val="0"/>
          <w:szCs w:val="22"/>
          <w14:ligatures w14:val="none"/>
        </w:rPr>
        <w:t xml:space="preserve"> </w:t>
      </w:r>
      <w:r w:rsidRPr="00B50DD1">
        <w:rPr>
          <w:rFonts w:eastAsia="Calibri"/>
          <w:kern w:val="0"/>
          <w:szCs w:val="22"/>
          <w14:ligatures w14:val="none"/>
        </w:rPr>
        <w:t>või teises Euroopa Majanduspiirkonna liikmesriigis.</w:t>
      </w:r>
    </w:p>
    <w:p w14:paraId="0597B68C" w14:textId="77777777" w:rsidR="00B50DD1" w:rsidRPr="00B50DD1" w:rsidRDefault="00B50DD1" w:rsidP="001B669D">
      <w:pPr>
        <w:jc w:val="both"/>
        <w:rPr>
          <w:rFonts w:eastAsia="Calibri"/>
          <w:kern w:val="0"/>
          <w:szCs w:val="22"/>
          <w14:ligatures w14:val="none"/>
        </w:rPr>
      </w:pPr>
    </w:p>
    <w:p w14:paraId="2842D0D5" w14:textId="76959B90" w:rsidR="00B50DD1" w:rsidRPr="00B50DD1" w:rsidRDefault="00B50DD1" w:rsidP="001B669D">
      <w:pPr>
        <w:jc w:val="both"/>
        <w:rPr>
          <w:rFonts w:eastAsia="Calibri"/>
          <w:kern w:val="0"/>
          <w:szCs w:val="22"/>
          <w14:ligatures w14:val="none"/>
        </w:rPr>
      </w:pPr>
      <w:r w:rsidRPr="00B50DD1">
        <w:rPr>
          <w:rFonts w:eastAsia="Calibri"/>
          <w:kern w:val="0"/>
          <w:szCs w:val="22"/>
          <w14:ligatures w14:val="none"/>
        </w:rPr>
        <w:t xml:space="preserve">Nagu eespool selgitatud, saavad tööandjad, sealhulgas </w:t>
      </w:r>
      <w:r w:rsidRPr="00B50DD1">
        <w:rPr>
          <w:rFonts w:eastAsia="Times New Roman"/>
          <w:bCs/>
          <w:kern w:val="0"/>
          <w:szCs w:val="22"/>
          <w:lang w:eastAsia="et-EE"/>
          <w14:ligatures w14:val="none"/>
        </w:rPr>
        <w:t>renditöö vahendajad,</w:t>
      </w:r>
      <w:r w:rsidRPr="00B50DD1">
        <w:rPr>
          <w:rFonts w:eastAsia="Calibri"/>
          <w:kern w:val="0"/>
          <w:szCs w:val="22"/>
          <w14:ligatures w14:val="none"/>
        </w:rPr>
        <w:t xml:space="preserve"> tõendada</w:t>
      </w:r>
      <w:r w:rsidRPr="00B50DD1" w:rsidDel="00287F46">
        <w:rPr>
          <w:rFonts w:eastAsia="Calibri"/>
          <w:kern w:val="0"/>
          <w:szCs w:val="22"/>
          <w14:ligatures w14:val="none"/>
        </w:rPr>
        <w:t xml:space="preserve"> </w:t>
      </w:r>
      <w:r w:rsidRPr="00B50DD1">
        <w:rPr>
          <w:rFonts w:eastAsia="Calibri"/>
          <w:kern w:val="0"/>
          <w:szCs w:val="22"/>
          <w14:ligatures w14:val="none"/>
        </w:rPr>
        <w:t>tegelikku majandustegevust mistahes tõendiga, sealhulgas enda seletuste ja dokumentidega, nagu lepingud, majandusaasta aruanded, pädevate asutuste välja antud tõendid ja maksudekla</w:t>
      </w:r>
      <w:r w:rsidRPr="00B50DD1">
        <w:rPr>
          <w:rFonts w:eastAsia="Calibri"/>
          <w:kern w:val="0"/>
          <w:szCs w:val="22"/>
          <w14:ligatures w14:val="none"/>
        </w:rPr>
        <w:softHyphen/>
        <w:t>ratsioonid.</w:t>
      </w:r>
      <w:r w:rsidRPr="00B50DD1">
        <w:rPr>
          <w:rFonts w:eastAsia="Calibri"/>
          <w:kern w:val="0"/>
          <w14:ligatures w14:val="none"/>
        </w:rPr>
        <w:t xml:space="preserve"> Hinnangu, kas tegeliku majandustegevuse nõue on täidetud, annab igal konkreetsel juhul PPA, tuginedes menetluses kogutud tõenditele. Lisaks peavad kõik liikmesriigid </w:t>
      </w:r>
      <w:r w:rsidRPr="00B50DD1">
        <w:rPr>
          <w:rFonts w:eastAsia="Calibri"/>
          <w:kern w:val="0"/>
          <w:szCs w:val="22"/>
          <w14:ligatures w14:val="none"/>
        </w:rPr>
        <w:t>väärtuslike andmestike direktiivi (EL) 2019/1024</w:t>
      </w:r>
      <w:r w:rsidRPr="00B50DD1">
        <w:rPr>
          <w:rFonts w:eastAsia="Calibri"/>
          <w:kern w:val="0"/>
          <w:szCs w:val="22"/>
          <w:vertAlign w:val="superscript"/>
          <w14:ligatures w14:val="none"/>
        </w:rPr>
        <w:footnoteReference w:id="43"/>
      </w:r>
      <w:r w:rsidRPr="00B50DD1">
        <w:rPr>
          <w:rFonts w:eastAsia="Calibri"/>
          <w:kern w:val="0"/>
          <w:szCs w:val="22"/>
          <w14:ligatures w14:val="none"/>
        </w:rPr>
        <w:t xml:space="preserve"> kohaselt tegema äriregistris majandusaasta aruanded tasuta kättesaadavaks, mis võimaldab kontrollida ka teistes liikmesriikides registree</w:t>
      </w:r>
      <w:r w:rsidRPr="00B50DD1">
        <w:rPr>
          <w:rFonts w:eastAsia="Calibri"/>
          <w:kern w:val="0"/>
          <w:szCs w:val="22"/>
          <w14:ligatures w14:val="none"/>
        </w:rPr>
        <w:softHyphen/>
        <w:t>ritud äriühingute tegevust. Arvestades, et üldjuhul kestab majandusaasta 12 kuud ja majandus</w:t>
      </w:r>
      <w:r w:rsidRPr="00B50DD1">
        <w:rPr>
          <w:rFonts w:eastAsia="Calibri"/>
          <w:kern w:val="0"/>
          <w:szCs w:val="22"/>
          <w14:ligatures w14:val="none"/>
        </w:rPr>
        <w:softHyphen/>
        <w:t xml:space="preserve">aasta aruanne tuleb äriregistrile esitada kuus kuud pärast majandusaasta lõppu, saab veenduda </w:t>
      </w:r>
      <w:r w:rsidRPr="00B50DD1">
        <w:rPr>
          <w:rFonts w:eastAsia="Times New Roman"/>
          <w:bCs/>
          <w:kern w:val="0"/>
          <w:szCs w:val="22"/>
          <w:lang w:eastAsia="et-EE"/>
          <w14:ligatures w14:val="none"/>
        </w:rPr>
        <w:t xml:space="preserve">renditöö vahendaja </w:t>
      </w:r>
      <w:r w:rsidRPr="00B50DD1">
        <w:rPr>
          <w:rFonts w:eastAsia="Calibri"/>
          <w:kern w:val="0"/>
          <w:szCs w:val="22"/>
          <w14:ligatures w14:val="none"/>
        </w:rPr>
        <w:t>tegelikus majandustegevuses majandusaasta aruannete kaudu peale 18 kuu möödumist.</w:t>
      </w:r>
    </w:p>
    <w:p w14:paraId="26524928" w14:textId="77777777" w:rsidR="00B50DD1" w:rsidRPr="00B50DD1" w:rsidRDefault="00B50DD1" w:rsidP="001B669D">
      <w:pPr>
        <w:jc w:val="both"/>
        <w:rPr>
          <w:rFonts w:eastAsia="Calibri"/>
          <w:kern w:val="0"/>
          <w:szCs w:val="22"/>
          <w14:ligatures w14:val="none"/>
        </w:rPr>
      </w:pPr>
    </w:p>
    <w:p w14:paraId="3DCD4BD6" w14:textId="0FAB31E2" w:rsidR="00B50DD1" w:rsidRPr="002721D4" w:rsidRDefault="003D32A5" w:rsidP="001B669D">
      <w:pPr>
        <w:jc w:val="both"/>
        <w:rPr>
          <w:rFonts w:eastAsia="Times New Roman"/>
          <w:bCs/>
          <w:kern w:val="0"/>
          <w:szCs w:val="22"/>
          <w:lang w:eastAsia="et-EE"/>
          <w14:ligatures w14:val="none"/>
        </w:rPr>
      </w:pPr>
      <w:r>
        <w:rPr>
          <w:rFonts w:eastAsia="Calibri"/>
          <w:kern w:val="0"/>
          <w:szCs w:val="22"/>
          <w14:ligatures w14:val="none"/>
        </w:rPr>
        <w:t>Deposiidi</w:t>
      </w:r>
      <w:r w:rsidR="00B50DD1" w:rsidRPr="00B50DD1">
        <w:rPr>
          <w:rFonts w:eastAsia="Calibri"/>
          <w:kern w:val="0"/>
          <w:szCs w:val="22"/>
          <w14:ligatures w14:val="none"/>
        </w:rPr>
        <w:t xml:space="preserve">nõude asendamine </w:t>
      </w:r>
      <w:r w:rsidR="009667E4">
        <w:rPr>
          <w:rFonts w:eastAsia="Calibri"/>
          <w:kern w:val="0"/>
          <w:szCs w:val="22"/>
          <w14:ligatures w14:val="none"/>
        </w:rPr>
        <w:t>18-kuu</w:t>
      </w:r>
      <w:r w:rsidR="00FE770C">
        <w:rPr>
          <w:rFonts w:eastAsia="Calibri"/>
          <w:kern w:val="0"/>
          <w:szCs w:val="22"/>
          <w14:ligatures w14:val="none"/>
        </w:rPr>
        <w:t>li</w:t>
      </w:r>
      <w:r w:rsidR="009667E4">
        <w:rPr>
          <w:rFonts w:eastAsia="Calibri"/>
          <w:kern w:val="0"/>
          <w:szCs w:val="22"/>
          <w14:ligatures w14:val="none"/>
        </w:rPr>
        <w:t xml:space="preserve">se </w:t>
      </w:r>
      <w:r w:rsidR="00B50DD1" w:rsidRPr="00B50DD1">
        <w:rPr>
          <w:rFonts w:eastAsia="Calibri"/>
          <w:kern w:val="0"/>
          <w:szCs w:val="22"/>
          <w14:ligatures w14:val="none"/>
        </w:rPr>
        <w:t xml:space="preserve">tegeliku majandustegevuse nõudega võimaldab hoida ära fiktiivsed renditöö vahendajad ning kontrollida, kas </w:t>
      </w:r>
      <w:r w:rsidR="00B50DD1" w:rsidRPr="00B50DD1">
        <w:rPr>
          <w:rFonts w:eastAsia="Times New Roman"/>
          <w:bCs/>
          <w:kern w:val="0"/>
          <w:szCs w:val="22"/>
          <w:lang w:eastAsia="et-EE"/>
          <w14:ligatures w14:val="none"/>
        </w:rPr>
        <w:t xml:space="preserve">renditöö vahendajal </w:t>
      </w:r>
      <w:r w:rsidR="00B50DD1" w:rsidRPr="00B50DD1">
        <w:rPr>
          <w:rFonts w:eastAsia="Calibri"/>
          <w:kern w:val="0"/>
          <w:szCs w:val="22"/>
          <w14:ligatures w14:val="none"/>
        </w:rPr>
        <w:t>on Eestis tegelik majandustegevus ja seega ka võimekus maksta renditöötajale nõuetekohast töötasu. Samuti</w:t>
      </w:r>
      <w:r w:rsidR="00B50DD1" w:rsidRPr="00B50DD1">
        <w:rPr>
          <w:rFonts w:eastAsia="Times New Roman"/>
          <w:bCs/>
          <w:kern w:val="0"/>
          <w:szCs w:val="22"/>
          <w:lang w:eastAsia="et-EE"/>
          <w14:ligatures w14:val="none"/>
        </w:rPr>
        <w:t xml:space="preserve"> on see põhjendatud seetõttu, et tööandjate esindusorganisatsioonide andmetel ei ole </w:t>
      </w:r>
      <w:r>
        <w:rPr>
          <w:rFonts w:eastAsia="Times New Roman"/>
          <w:bCs/>
          <w:kern w:val="0"/>
          <w:szCs w:val="22"/>
          <w:lang w:eastAsia="et-EE"/>
          <w14:ligatures w14:val="none"/>
        </w:rPr>
        <w:t>deposiidi</w:t>
      </w:r>
      <w:r w:rsidR="00B50DD1" w:rsidRPr="00B50DD1">
        <w:rPr>
          <w:rFonts w:eastAsia="Times New Roman"/>
          <w:bCs/>
          <w:kern w:val="0"/>
          <w:szCs w:val="22"/>
          <w:lang w:eastAsia="et-EE"/>
          <w14:ligatures w14:val="none"/>
        </w:rPr>
        <w:t>nõuet reaalse</w:t>
      </w:r>
      <w:r>
        <w:rPr>
          <w:rFonts w:eastAsia="Times New Roman"/>
          <w:bCs/>
          <w:kern w:val="0"/>
          <w:szCs w:val="22"/>
          <w:lang w:eastAsia="et-EE"/>
          <w14:ligatures w14:val="none"/>
        </w:rPr>
        <w:t>l</w:t>
      </w:r>
      <w:r w:rsidR="00B50DD1" w:rsidRPr="00B50DD1">
        <w:rPr>
          <w:rFonts w:eastAsia="Times New Roman"/>
          <w:bCs/>
          <w:kern w:val="0"/>
          <w:szCs w:val="22"/>
          <w:lang w:eastAsia="et-EE"/>
          <w14:ligatures w14:val="none"/>
        </w:rPr>
        <w:t>t järgitud ja puuduvad andmed, mis lubaksid arvata, et see on mõne eesmärgi saavutamiseks vältimatult vajalik. PPA andmetel ei ole olnud probleem see, et fiktiivsed renditöö vahendajad registreeritakse Eestis, vaid et nad registreeritakse välisriigis ja töötajad vahendatakse Eestisse. Se</w:t>
      </w:r>
      <w:r w:rsidR="000270A5">
        <w:rPr>
          <w:rFonts w:eastAsia="Times New Roman"/>
          <w:bCs/>
          <w:kern w:val="0"/>
          <w:szCs w:val="22"/>
          <w:lang w:eastAsia="et-EE"/>
          <w14:ligatures w14:val="none"/>
        </w:rPr>
        <w:t xml:space="preserve">da olukorda </w:t>
      </w:r>
      <w:r w:rsidR="00B50DD1" w:rsidRPr="00B50DD1">
        <w:rPr>
          <w:rFonts w:eastAsia="Times New Roman"/>
          <w:bCs/>
          <w:kern w:val="0"/>
          <w:szCs w:val="22"/>
          <w:lang w:eastAsia="et-EE"/>
          <w14:ligatures w14:val="none"/>
        </w:rPr>
        <w:t xml:space="preserve">on </w:t>
      </w:r>
      <w:r w:rsidR="000270A5">
        <w:rPr>
          <w:rFonts w:eastAsia="Times New Roman"/>
          <w:bCs/>
          <w:kern w:val="0"/>
          <w:szCs w:val="22"/>
          <w:lang w:eastAsia="et-EE"/>
          <w14:ligatures w14:val="none"/>
        </w:rPr>
        <w:t xml:space="preserve">nii mõnedki renditöö vahendajad ära </w:t>
      </w:r>
      <w:r w:rsidR="000270A5" w:rsidRPr="002721D4">
        <w:rPr>
          <w:rFonts w:eastAsia="Times New Roman"/>
          <w:bCs/>
          <w:kern w:val="0"/>
          <w:szCs w:val="22"/>
          <w:lang w:eastAsia="et-EE"/>
          <w14:ligatures w14:val="none"/>
        </w:rPr>
        <w:t xml:space="preserve">kasutanud, et </w:t>
      </w:r>
      <w:r w:rsidR="00B50DD1" w:rsidRPr="002721D4">
        <w:rPr>
          <w:rFonts w:eastAsia="Times New Roman"/>
          <w:bCs/>
          <w:kern w:val="0"/>
          <w:szCs w:val="22"/>
          <w:lang w:eastAsia="et-EE"/>
          <w14:ligatures w14:val="none"/>
        </w:rPr>
        <w:t>skeemitada maksude ja palgatingimustega, näiteks renditöötajate lähetamine.</w:t>
      </w:r>
    </w:p>
    <w:p w14:paraId="4BE92F35" w14:textId="0922BC0A" w:rsidR="00A05BA8" w:rsidRPr="002721D4" w:rsidRDefault="00A05BA8" w:rsidP="001B669D">
      <w:pPr>
        <w:jc w:val="both"/>
      </w:pPr>
    </w:p>
    <w:p w14:paraId="675F12E9" w14:textId="3F08C86F" w:rsidR="00A05BA8" w:rsidRPr="002721D4" w:rsidRDefault="00A05BA8" w:rsidP="001B669D">
      <w:pPr>
        <w:jc w:val="both"/>
        <w:rPr>
          <w:rFonts w:eastAsia="Times New Roman"/>
          <w:bCs/>
          <w:kern w:val="0"/>
          <w:szCs w:val="22"/>
          <w:lang w:eastAsia="et-EE"/>
          <w14:ligatures w14:val="none"/>
        </w:rPr>
      </w:pPr>
      <w:r w:rsidRPr="0007408C">
        <w:t>Lisaks deposiidinõude asendamisele</w:t>
      </w:r>
      <w:r w:rsidR="0095744D" w:rsidRPr="0007408C">
        <w:t xml:space="preserve"> </w:t>
      </w:r>
      <w:r w:rsidR="0007408C">
        <w:t>18-kuu</w:t>
      </w:r>
      <w:r w:rsidR="00FE770C">
        <w:t>li</w:t>
      </w:r>
      <w:r w:rsidR="0007408C">
        <w:t xml:space="preserve">se tegeliku majandustegevuse </w:t>
      </w:r>
      <w:r w:rsidR="0095744D" w:rsidRPr="0007408C">
        <w:rPr>
          <w:rFonts w:eastAsia="Times New Roman"/>
          <w:bCs/>
          <w:kern w:val="0"/>
          <w:szCs w:val="22"/>
          <w:lang w:eastAsia="et-EE"/>
          <w14:ligatures w14:val="none"/>
        </w:rPr>
        <w:t xml:space="preserve">nõudega </w:t>
      </w:r>
      <w:r w:rsidR="0095744D" w:rsidRPr="002721D4">
        <w:t>piiratakse</w:t>
      </w:r>
      <w:r w:rsidRPr="002721D4">
        <w:t xml:space="preserve"> renditöö regulatsiooni rakendamis</w:t>
      </w:r>
      <w:r w:rsidR="0007408C">
        <w:t>t</w:t>
      </w:r>
      <w:r w:rsidRPr="002721D4">
        <w:t>. Välismaalase töötamist hooajatöötajana</w:t>
      </w:r>
      <w:r w:rsidR="0007408C">
        <w:t xml:space="preserve"> on</w:t>
      </w:r>
      <w:r w:rsidRPr="002721D4">
        <w:t xml:space="preserve"> reguleeri</w:t>
      </w:r>
      <w:r w:rsidR="0007408C">
        <w:t>tud</w:t>
      </w:r>
      <w:r w:rsidRPr="002721D4">
        <w:t xml:space="preserve"> hooajatöötajate direktiiv</w:t>
      </w:r>
      <w:r w:rsidR="0007408C">
        <w:t>is</w:t>
      </w:r>
      <w:r w:rsidRPr="002721D4">
        <w:t xml:space="preserve"> 2014/36/EL, mille põhjendus</w:t>
      </w:r>
      <w:r w:rsidR="0007408C">
        <w:t>e</w:t>
      </w:r>
      <w:r w:rsidRPr="002721D4">
        <w:t xml:space="preserve"> 12 kohaselt peaks direktiiv eelkõige hõlmama otseseid töösuhteid hooajatöötajate ja tööandjate vahel. Põhjendus</w:t>
      </w:r>
      <w:r w:rsidR="007314F9">
        <w:t>e</w:t>
      </w:r>
      <w:r w:rsidRPr="002721D4">
        <w:t xml:space="preserve"> 4</w:t>
      </w:r>
      <w:r w:rsidR="00DF6650">
        <w:t>9</w:t>
      </w:r>
      <w:r w:rsidRPr="002721D4">
        <w:t xml:space="preserve"> kohaselt peaksid liikmesriigid tagama asjakohased mehhanismid tööandjate üle järelevalve teosta</w:t>
      </w:r>
      <w:r w:rsidR="003A5B51">
        <w:softHyphen/>
      </w:r>
      <w:r w:rsidRPr="002721D4">
        <w:t>miseks, et tagada direktiivi, eelkõige õigusi, töötingimusi ja majutust käsitlevate sätete nõuete</w:t>
      </w:r>
      <w:r w:rsidR="003A5B51">
        <w:softHyphen/>
      </w:r>
      <w:r w:rsidRPr="002721D4">
        <w:t>kohane jõustamine. Arvestades, et selliste mehhanismide rakendamine olukorras, kus ei ole vahetu</w:t>
      </w:r>
      <w:r w:rsidR="007314F9">
        <w:t>t</w:t>
      </w:r>
      <w:r w:rsidRPr="002721D4">
        <w:t xml:space="preserve"> töösuhe</w:t>
      </w:r>
      <w:r w:rsidR="007314F9">
        <w:t>t,</w:t>
      </w:r>
      <w:r w:rsidRPr="002721D4">
        <w:t xml:space="preserve"> vaid renditöö, on raskendatud ja hooajatöötajad on tööülesannete ajutis</w:t>
      </w:r>
      <w:r w:rsidR="007314F9">
        <w:t>us</w:t>
      </w:r>
      <w:r w:rsidRPr="002721D4">
        <w:t xml:space="preserve">e tõttu haavatavas olukorras, mille kuritarvitamist tuleb ennetada, ei </w:t>
      </w:r>
      <w:r w:rsidR="007314F9">
        <w:t>lubata</w:t>
      </w:r>
      <w:r w:rsidR="007314F9" w:rsidRPr="002721D4">
        <w:t xml:space="preserve"> </w:t>
      </w:r>
      <w:r w:rsidRPr="002721D4">
        <w:t>edaspidi hooaja</w:t>
      </w:r>
      <w:r w:rsidR="003A5B51">
        <w:softHyphen/>
      </w:r>
      <w:r w:rsidRPr="002721D4">
        <w:t>töötaja</w:t>
      </w:r>
      <w:r w:rsidR="007314F9">
        <w:t>id</w:t>
      </w:r>
      <w:r w:rsidRPr="002721D4">
        <w:t xml:space="preserve"> renditöö</w:t>
      </w:r>
      <w:r w:rsidR="007314F9">
        <w:t>ks</w:t>
      </w:r>
      <w:r w:rsidRPr="002721D4">
        <w:t xml:space="preserve"> kasuta</w:t>
      </w:r>
      <w:r w:rsidR="007314F9">
        <w:t>da</w:t>
      </w:r>
      <w:r w:rsidRPr="002721D4">
        <w:t>.</w:t>
      </w:r>
    </w:p>
    <w:p w14:paraId="07E33573" w14:textId="77777777" w:rsidR="00B50DD1" w:rsidRPr="002721D4" w:rsidRDefault="00B50DD1" w:rsidP="001B669D">
      <w:pPr>
        <w:jc w:val="both"/>
        <w:rPr>
          <w:rFonts w:eastAsia="Times New Roman"/>
          <w:bCs/>
          <w:kern w:val="0"/>
          <w:szCs w:val="22"/>
          <w:lang w:eastAsia="et-EE"/>
          <w14:ligatures w14:val="none"/>
        </w:rPr>
      </w:pPr>
    </w:p>
    <w:p w14:paraId="3286350D" w14:textId="69A5B45F" w:rsidR="00B50DD1" w:rsidRPr="00B50DD1" w:rsidRDefault="00754998" w:rsidP="001B669D">
      <w:pPr>
        <w:jc w:val="both"/>
        <w:rPr>
          <w:rFonts w:eastAsia="Times New Roman"/>
          <w:bCs/>
          <w:kern w:val="0"/>
          <w:szCs w:val="22"/>
          <w:lang w:eastAsia="et-EE"/>
          <w14:ligatures w14:val="none"/>
        </w:rPr>
      </w:pPr>
      <w:r w:rsidRPr="002721D4">
        <w:rPr>
          <w:rFonts w:eastAsia="Times New Roman"/>
          <w:bCs/>
          <w:kern w:val="0"/>
          <w:szCs w:val="22"/>
          <w:lang w:eastAsia="et-EE"/>
          <w14:ligatures w14:val="none"/>
        </w:rPr>
        <w:t xml:space="preserve">Eelkirjeldatud meetmetele lisaks on kehtivas VMS-s meetmeid, mis võimaldavad reageerida </w:t>
      </w:r>
      <w:r>
        <w:rPr>
          <w:rFonts w:eastAsia="Times New Roman"/>
          <w:bCs/>
          <w:kern w:val="0"/>
          <w:szCs w:val="22"/>
          <w:lang w:eastAsia="et-EE"/>
          <w14:ligatures w14:val="none"/>
        </w:rPr>
        <w:t>rändenõuete</w:t>
      </w:r>
      <w:r w:rsidRPr="00B50DD1">
        <w:rPr>
          <w:rFonts w:eastAsia="Times New Roman"/>
          <w:bCs/>
          <w:kern w:val="0"/>
          <w:szCs w:val="22"/>
          <w:lang w:eastAsia="et-EE"/>
          <w14:ligatures w14:val="none"/>
        </w:rPr>
        <w:t xml:space="preserve"> järgimata jätmisele ja rikkumisele</w:t>
      </w:r>
      <w:r>
        <w:rPr>
          <w:rFonts w:eastAsia="Times New Roman"/>
          <w:bCs/>
          <w:kern w:val="0"/>
          <w:szCs w:val="22"/>
          <w:lang w:eastAsia="et-EE"/>
          <w14:ligatures w14:val="none"/>
        </w:rPr>
        <w:t xml:space="preserve">, et </w:t>
      </w:r>
      <w:r w:rsidRPr="00B50DD1">
        <w:rPr>
          <w:rFonts w:eastAsia="Times New Roman"/>
          <w:bCs/>
          <w:kern w:val="0"/>
          <w:szCs w:val="22"/>
          <w:lang w:eastAsia="et-EE"/>
          <w14:ligatures w14:val="none"/>
        </w:rPr>
        <w:t>vältida olukorda, kus välismaalasele,</w:t>
      </w:r>
      <w:r>
        <w:rPr>
          <w:rFonts w:eastAsia="Times New Roman"/>
          <w:bCs/>
          <w:kern w:val="0"/>
          <w:szCs w:val="22"/>
          <w:lang w:eastAsia="et-EE"/>
          <w14:ligatures w14:val="none"/>
        </w:rPr>
        <w:t xml:space="preserve"> </w:t>
      </w:r>
      <w:r w:rsidR="00B50DD1" w:rsidRPr="00B50DD1">
        <w:rPr>
          <w:rFonts w:eastAsia="Times New Roman"/>
          <w:bCs/>
          <w:kern w:val="0"/>
          <w:szCs w:val="22"/>
          <w:lang w:eastAsia="et-EE"/>
          <w14:ligatures w14:val="none"/>
        </w:rPr>
        <w:t>sealhulgas renditöötajale, ei maksta nõuetekohast töötasu. Näiteks on VMS-s sätestatud karistus välismaalase Eestis töötamise tingimuste rikkumise, seaduses sätestatud töötasu määrast väiksema töötasu maksmise ja teavitamiskohustuse täitmata jätmise eest. Need karistused laienevad ka renditöö vahendajale. Samuti on PPA-l võimalik anda kuni aastase kehtivusajaga hinnang tööandja ebausaldusväärsuse kohta ning arvestada sellega tööandjaga seotud välismaalase Eestis viibimise ja töötamise menetluses.</w:t>
      </w:r>
    </w:p>
    <w:p w14:paraId="61ADF702" w14:textId="77777777" w:rsidR="00B50DD1" w:rsidRPr="00B50DD1" w:rsidRDefault="00B50DD1" w:rsidP="001B669D">
      <w:pPr>
        <w:jc w:val="both"/>
        <w:rPr>
          <w:rFonts w:eastAsia="Times New Roman"/>
          <w:bCs/>
          <w:kern w:val="0"/>
          <w:szCs w:val="22"/>
          <w:lang w:eastAsia="et-EE"/>
          <w14:ligatures w14:val="none"/>
        </w:rPr>
      </w:pPr>
    </w:p>
    <w:p w14:paraId="69E9E5E9" w14:textId="77777777" w:rsidR="00B50DD1" w:rsidRPr="00B50DD1" w:rsidRDefault="00B50DD1" w:rsidP="001B669D">
      <w:pPr>
        <w:jc w:val="both"/>
        <w:rPr>
          <w:rFonts w:eastAsia="Times New Roman"/>
          <w:bCs/>
          <w:kern w:val="0"/>
          <w:szCs w:val="22"/>
          <w:lang w:eastAsia="et-EE"/>
          <w14:ligatures w14:val="none"/>
        </w:rPr>
      </w:pPr>
      <w:r w:rsidRPr="00B50DD1">
        <w:rPr>
          <w:rFonts w:eastAsia="Times New Roman"/>
          <w:bCs/>
          <w:kern w:val="0"/>
          <w:szCs w:val="22"/>
          <w:lang w:eastAsia="et-EE"/>
          <w14:ligatures w14:val="none"/>
        </w:rPr>
        <w:t>Lisaks jõustusid 24. mail 2022 kaks olulist VMS-i muudatust, mis on aidanud korrastada renditöö valdkonda ning tagada nõuetekohase palga maksmist ja ausat konkurentsi välistööjõu kasutamisel.</w:t>
      </w:r>
    </w:p>
    <w:p w14:paraId="4A1FD994" w14:textId="77777777" w:rsidR="00754998" w:rsidRPr="00B50DD1" w:rsidRDefault="00754998" w:rsidP="001B669D">
      <w:pPr>
        <w:numPr>
          <w:ilvl w:val="0"/>
          <w:numId w:val="6"/>
        </w:numPr>
        <w:tabs>
          <w:tab w:val="left" w:pos="567"/>
        </w:tabs>
        <w:ind w:left="284" w:hanging="284"/>
        <w:contextualSpacing/>
        <w:jc w:val="both"/>
        <w:rPr>
          <w:rFonts w:eastAsia="Times New Roman"/>
          <w:bCs/>
          <w:kern w:val="0"/>
          <w:szCs w:val="22"/>
          <w:lang w:eastAsia="et-EE"/>
          <w14:ligatures w14:val="none"/>
        </w:rPr>
      </w:pPr>
      <w:r w:rsidRPr="00B50DD1">
        <w:rPr>
          <w:rFonts w:eastAsia="Times New Roman"/>
          <w:bCs/>
          <w:kern w:val="0"/>
          <w:szCs w:val="22"/>
          <w:lang w:eastAsia="et-EE"/>
          <w14:ligatures w14:val="none"/>
        </w:rPr>
        <w:t>Renditöö võib registreerida lühiajalise Eestis töötamisena või tähtajalise elamisloa tööta</w:t>
      </w:r>
      <w:r w:rsidRPr="00B50DD1">
        <w:rPr>
          <w:rFonts w:eastAsia="Times New Roman"/>
          <w:bCs/>
          <w:kern w:val="0"/>
          <w:szCs w:val="22"/>
          <w:lang w:eastAsia="et-EE"/>
          <w14:ligatures w14:val="none"/>
        </w:rPr>
        <w:softHyphen/>
        <w:t>miseks võib anda, kui tööandja on Eestis või teises Euroopa Majanduspiirkonna liikmesriigis registreeritud äriühing, kes vahendab renditööd. Seega ei saa renditöö regulatsiooni alusel enam kutsuda välismaalasi Eestisse renditöö vahendajad, kes pärinevad</w:t>
      </w:r>
      <w:r w:rsidRPr="00B50DD1" w:rsidDel="001E4EC5">
        <w:rPr>
          <w:rFonts w:eastAsia="Times New Roman"/>
          <w:bCs/>
          <w:kern w:val="0"/>
          <w:szCs w:val="22"/>
          <w:lang w:eastAsia="et-EE"/>
          <w14:ligatures w14:val="none"/>
        </w:rPr>
        <w:t xml:space="preserve"> </w:t>
      </w:r>
      <w:r w:rsidRPr="00B50DD1">
        <w:rPr>
          <w:rFonts w:eastAsia="Times New Roman"/>
          <w:bCs/>
          <w:kern w:val="0"/>
          <w:szCs w:val="22"/>
          <w:lang w:eastAsia="et-EE"/>
          <w14:ligatures w14:val="none"/>
        </w:rPr>
        <w:t>kolmandatest riikidest ja kellega on PPA andmetel olnud VMS-i tingimuste täitmisel kõige rohkem probleeme.</w:t>
      </w:r>
    </w:p>
    <w:p w14:paraId="4621B261" w14:textId="1787FEB4" w:rsidR="00B50DD1" w:rsidRPr="00754998" w:rsidRDefault="00754998" w:rsidP="001B669D">
      <w:pPr>
        <w:numPr>
          <w:ilvl w:val="0"/>
          <w:numId w:val="6"/>
        </w:numPr>
        <w:tabs>
          <w:tab w:val="left" w:pos="567"/>
        </w:tabs>
        <w:ind w:left="284" w:hanging="284"/>
        <w:contextualSpacing/>
        <w:jc w:val="both"/>
        <w:rPr>
          <w:rFonts w:eastAsia="Times New Roman"/>
          <w:bCs/>
          <w:kern w:val="0"/>
          <w:szCs w:val="22"/>
          <w:lang w:eastAsia="et-EE"/>
          <w14:ligatures w14:val="none"/>
        </w:rPr>
      </w:pPr>
      <w:r w:rsidRPr="00B50DD1">
        <w:rPr>
          <w:rFonts w:eastAsia="Times New Roman"/>
          <w:bCs/>
          <w:kern w:val="0"/>
          <w:szCs w:val="22"/>
          <w:lang w:eastAsia="et-EE"/>
          <w14:ligatures w14:val="none"/>
        </w:rPr>
        <w:t>VMS-s on nähtud tööandjale, sealhulgas renditöö vahendajale, ette kohustus maksta nõuete</w:t>
      </w:r>
      <w:r w:rsidRPr="00B50DD1">
        <w:rPr>
          <w:rFonts w:eastAsia="Times New Roman"/>
          <w:bCs/>
          <w:kern w:val="0"/>
          <w:szCs w:val="22"/>
          <w:lang w:eastAsia="et-EE"/>
          <w14:ligatures w14:val="none"/>
        </w:rPr>
        <w:softHyphen/>
        <w:t>kohast töötasu. Kui tööandja ei maksa nõuetekohast töötasu, on PPA-l võimalik teha tema korrale kutsumiseks ettekirjutus. Kui tööandja jätab ettekirjutuse täitmata, on võimalik kohaldada sunniraha. Samuti peab tööandja arvestama, et tal ei ole enam võimalik töötajat kasutada, sest ettekirjutuse täitmata jätmise korral lõpeb ka välismaalase Eestis viibimise ja töötamise õigus.</w:t>
      </w:r>
    </w:p>
    <w:p w14:paraId="15C51732" w14:textId="77777777" w:rsidR="00B50DD1" w:rsidRPr="00B50DD1" w:rsidRDefault="00B50DD1" w:rsidP="001B669D">
      <w:pPr>
        <w:tabs>
          <w:tab w:val="left" w:pos="567"/>
        </w:tabs>
        <w:jc w:val="both"/>
        <w:rPr>
          <w:rFonts w:eastAsia="Times New Roman"/>
          <w:bCs/>
          <w:kern w:val="0"/>
          <w:szCs w:val="22"/>
          <w:lang w:eastAsia="et-EE"/>
          <w14:ligatures w14:val="none"/>
        </w:rPr>
      </w:pPr>
    </w:p>
    <w:p w14:paraId="4517987A" w14:textId="78E1A57C" w:rsidR="00B50DD1" w:rsidRPr="00B50DD1" w:rsidRDefault="00B50DD1" w:rsidP="001B669D">
      <w:pPr>
        <w:tabs>
          <w:tab w:val="left" w:pos="567"/>
        </w:tabs>
        <w:jc w:val="both"/>
        <w:rPr>
          <w:rFonts w:eastAsia="Times New Roman"/>
          <w:bCs/>
          <w:kern w:val="0"/>
          <w:szCs w:val="22"/>
          <w:lang w:eastAsia="et-EE"/>
          <w14:ligatures w14:val="none"/>
        </w:rPr>
      </w:pPr>
      <w:bookmarkStart w:id="109" w:name="_Hlk156564377"/>
      <w:r w:rsidRPr="00B50DD1">
        <w:rPr>
          <w:rFonts w:eastAsia="Times New Roman"/>
          <w:bCs/>
          <w:kern w:val="0"/>
          <w:szCs w:val="22"/>
          <w:lang w:eastAsia="et-EE"/>
          <w14:ligatures w14:val="none"/>
        </w:rPr>
        <w:t>202</w:t>
      </w:r>
      <w:r w:rsidR="00226869">
        <w:rPr>
          <w:rFonts w:eastAsia="Times New Roman"/>
          <w:bCs/>
          <w:kern w:val="0"/>
          <w:szCs w:val="22"/>
          <w:lang w:eastAsia="et-EE"/>
          <w14:ligatures w14:val="none"/>
        </w:rPr>
        <w:t>2</w:t>
      </w:r>
      <w:r w:rsidRPr="00B50DD1">
        <w:rPr>
          <w:rFonts w:eastAsia="Times New Roman"/>
          <w:bCs/>
          <w:kern w:val="0"/>
          <w:szCs w:val="22"/>
          <w:lang w:eastAsia="et-EE"/>
          <w14:ligatures w14:val="none"/>
        </w:rPr>
        <w:t>. aastal registreeris PPA lühiajalise Eestis töötamise 5612 korral ja andis töötamiseks 361 tähtajalist elamisluba, mille puhul oli tööandja renditöö vahendaja. 2023. aastal registreeris PPA lühiajalise Eestis töötamise 1212 korral ja andis töötamiseks 215 tähtajalist elamisluba, mille puhul oli tööandja renditöö vahendaja. Lähtudes kasutajaettevõtja põhitegevusalast asuti renditöötajana peamiselt tööle töötlevasse tööstusse, ehitusse ja teenindusse (vt tabelid 1</w:t>
      </w:r>
      <w:r w:rsidR="003D32A5">
        <w:rPr>
          <w:rFonts w:eastAsia="Times New Roman"/>
          <w:bCs/>
          <w:kern w:val="0"/>
          <w:szCs w:val="22"/>
          <w:lang w:eastAsia="et-EE"/>
          <w14:ligatures w14:val="none"/>
        </w:rPr>
        <w:t>0</w:t>
      </w:r>
      <w:r w:rsidRPr="00B50DD1">
        <w:rPr>
          <w:rFonts w:eastAsia="Times New Roman"/>
          <w:bCs/>
          <w:kern w:val="0"/>
          <w:szCs w:val="22"/>
          <w:lang w:eastAsia="et-EE"/>
          <w14:ligatures w14:val="none"/>
        </w:rPr>
        <w:t xml:space="preserve"> ja 1</w:t>
      </w:r>
      <w:r w:rsidR="003D32A5">
        <w:rPr>
          <w:rFonts w:eastAsia="Times New Roman"/>
          <w:bCs/>
          <w:kern w:val="0"/>
          <w:szCs w:val="22"/>
          <w:lang w:eastAsia="et-EE"/>
          <w14:ligatures w14:val="none"/>
        </w:rPr>
        <w:t>1</w:t>
      </w:r>
      <w:r w:rsidRPr="00B50DD1">
        <w:rPr>
          <w:rFonts w:eastAsia="Times New Roman"/>
          <w:bCs/>
          <w:kern w:val="0"/>
          <w:szCs w:val="22"/>
          <w:lang w:eastAsia="et-EE"/>
          <w14:ligatures w14:val="none"/>
        </w:rPr>
        <w:t>).</w:t>
      </w:r>
    </w:p>
    <w:p w14:paraId="35416CD1" w14:textId="77777777" w:rsidR="00B50DD1" w:rsidRPr="00B50DD1" w:rsidRDefault="00B50DD1" w:rsidP="001B669D">
      <w:pPr>
        <w:autoSpaceDE w:val="0"/>
        <w:autoSpaceDN w:val="0"/>
        <w:adjustRightInd w:val="0"/>
        <w:jc w:val="both"/>
        <w:rPr>
          <w:rFonts w:eastAsia="Times New Roman"/>
          <w:b/>
          <w:bCs/>
          <w:color w:val="000000"/>
          <w:kern w:val="0"/>
          <w14:ligatures w14:val="none"/>
        </w:rPr>
      </w:pPr>
    </w:p>
    <w:p w14:paraId="29F8685E" w14:textId="1298362C" w:rsidR="00B50DD1" w:rsidRPr="00B50DD1" w:rsidRDefault="00B50DD1" w:rsidP="001B669D">
      <w:pPr>
        <w:keepNext/>
        <w:autoSpaceDE w:val="0"/>
        <w:autoSpaceDN w:val="0"/>
        <w:adjustRightInd w:val="0"/>
        <w:jc w:val="both"/>
        <w:rPr>
          <w:rFonts w:eastAsia="Times New Roman"/>
          <w:b/>
          <w:bCs/>
          <w:color w:val="000000"/>
          <w:kern w:val="0"/>
          <w14:ligatures w14:val="none"/>
        </w:rPr>
      </w:pPr>
      <w:r w:rsidRPr="00B50DD1">
        <w:rPr>
          <w:rFonts w:eastAsia="Times New Roman"/>
          <w:b/>
          <w:bCs/>
          <w:color w:val="000000"/>
          <w:kern w:val="0"/>
          <w14:ligatures w14:val="none"/>
        </w:rPr>
        <w:t xml:space="preserve">Tabel </w:t>
      </w:r>
      <w:r w:rsidRPr="00500109">
        <w:rPr>
          <w:rFonts w:eastAsia="Times New Roman"/>
          <w:b/>
          <w:kern w:val="0"/>
          <w14:ligatures w14:val="none"/>
        </w:rPr>
        <w:t>1</w:t>
      </w:r>
      <w:r w:rsidR="00DB6D40" w:rsidRPr="00500109">
        <w:rPr>
          <w:rFonts w:eastAsia="Times New Roman"/>
          <w:b/>
          <w:kern w:val="0"/>
          <w14:ligatures w14:val="none"/>
        </w:rPr>
        <w:t>0</w:t>
      </w:r>
      <w:r w:rsidRPr="00B50DD1">
        <w:rPr>
          <w:rFonts w:eastAsia="Times New Roman"/>
          <w:b/>
          <w:bCs/>
          <w:color w:val="000000"/>
          <w:kern w:val="0"/>
          <w14:ligatures w14:val="none"/>
        </w:rPr>
        <w:t xml:space="preserve">. </w:t>
      </w:r>
      <w:r w:rsidRPr="00B50DD1">
        <w:rPr>
          <w:rFonts w:eastAsia="Times New Roman"/>
          <w:color w:val="000000"/>
          <w:kern w:val="0"/>
          <w14:ligatures w14:val="none"/>
        </w:rPr>
        <w:t>Lühiajalise Eestis töötamise registreerimise esiviisik, kui tööandja oli renditöö vahendaja, kasutajaettevõtja põhitegevusala järgi aastal 2023 (allikas: PPA)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3"/>
        <w:gridCol w:w="1048"/>
        <w:gridCol w:w="1048"/>
        <w:gridCol w:w="1048"/>
        <w:gridCol w:w="1047"/>
        <w:gridCol w:w="1047"/>
      </w:tblGrid>
      <w:tr w:rsidR="00B50DD1" w:rsidRPr="00B50DD1" w14:paraId="11D393DF" w14:textId="77777777" w:rsidTr="00BA6FD5">
        <w:trPr>
          <w:trHeight w:val="300"/>
        </w:trPr>
        <w:tc>
          <w:tcPr>
            <w:tcW w:w="2108" w:type="pct"/>
            <w:shd w:val="clear" w:color="000000" w:fill="D9E2F3"/>
            <w:noWrap/>
            <w:vAlign w:val="center"/>
            <w:hideMark/>
          </w:tcPr>
          <w:p w14:paraId="39C89AD7" w14:textId="77777777" w:rsidR="00B50DD1" w:rsidRPr="00B50DD1" w:rsidRDefault="00B50DD1" w:rsidP="001238F7">
            <w:pPr>
              <w:keepNext/>
              <w:rPr>
                <w:rFonts w:eastAsia="Times New Roman"/>
                <w:b/>
                <w:bCs/>
                <w:color w:val="000000"/>
                <w:kern w:val="0"/>
                <w:lang w:eastAsia="et-EE"/>
                <w14:ligatures w14:val="none"/>
              </w:rPr>
            </w:pPr>
            <w:r w:rsidRPr="00B50DD1">
              <w:rPr>
                <w:rFonts w:eastAsia="Times New Roman"/>
                <w:b/>
                <w:bCs/>
                <w:color w:val="000000"/>
                <w:kern w:val="0"/>
                <w:lang w:eastAsia="et-EE"/>
                <w14:ligatures w14:val="none"/>
              </w:rPr>
              <w:t>Kasutajaettevõtja põhitegevusala</w:t>
            </w:r>
          </w:p>
        </w:tc>
        <w:tc>
          <w:tcPr>
            <w:tcW w:w="578" w:type="pct"/>
            <w:shd w:val="clear" w:color="000000" w:fill="D9E2F3"/>
            <w:noWrap/>
            <w:vAlign w:val="center"/>
            <w:hideMark/>
          </w:tcPr>
          <w:p w14:paraId="5FE908E3" w14:textId="77777777" w:rsidR="00B50DD1" w:rsidRPr="00B50DD1" w:rsidRDefault="00B50DD1" w:rsidP="001238F7">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I kv</w:t>
            </w:r>
          </w:p>
        </w:tc>
        <w:tc>
          <w:tcPr>
            <w:tcW w:w="578" w:type="pct"/>
            <w:shd w:val="clear" w:color="000000" w:fill="D9E2F3"/>
            <w:noWrap/>
            <w:vAlign w:val="center"/>
            <w:hideMark/>
          </w:tcPr>
          <w:p w14:paraId="0A06E40E" w14:textId="77777777" w:rsidR="00B50DD1" w:rsidRPr="00B50DD1" w:rsidRDefault="00B50DD1" w:rsidP="001238F7">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II kv</w:t>
            </w:r>
          </w:p>
        </w:tc>
        <w:tc>
          <w:tcPr>
            <w:tcW w:w="578" w:type="pct"/>
            <w:shd w:val="clear" w:color="000000" w:fill="D9E2F3"/>
            <w:noWrap/>
            <w:vAlign w:val="center"/>
            <w:hideMark/>
          </w:tcPr>
          <w:p w14:paraId="45679CAA" w14:textId="77777777" w:rsidR="00B50DD1" w:rsidRPr="00B50DD1" w:rsidRDefault="00B50DD1" w:rsidP="001238F7">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III kv</w:t>
            </w:r>
          </w:p>
        </w:tc>
        <w:tc>
          <w:tcPr>
            <w:tcW w:w="578" w:type="pct"/>
            <w:shd w:val="clear" w:color="000000" w:fill="D9E2F3"/>
            <w:noWrap/>
            <w:vAlign w:val="center"/>
            <w:hideMark/>
          </w:tcPr>
          <w:p w14:paraId="32F20CB6" w14:textId="77777777" w:rsidR="00B50DD1" w:rsidRPr="00B50DD1" w:rsidRDefault="00B50DD1" w:rsidP="001238F7">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IV kv</w:t>
            </w:r>
          </w:p>
        </w:tc>
        <w:tc>
          <w:tcPr>
            <w:tcW w:w="578" w:type="pct"/>
            <w:shd w:val="clear" w:color="000000" w:fill="D9E2F3"/>
            <w:noWrap/>
            <w:vAlign w:val="center"/>
            <w:hideMark/>
          </w:tcPr>
          <w:p w14:paraId="0ADE6BA0" w14:textId="77777777" w:rsidR="00B50DD1" w:rsidRPr="00B50DD1" w:rsidRDefault="00B50DD1" w:rsidP="001238F7">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Kokku</w:t>
            </w:r>
          </w:p>
        </w:tc>
      </w:tr>
      <w:tr w:rsidR="00B50DD1" w:rsidRPr="00B50DD1" w14:paraId="0DE07052" w14:textId="77777777" w:rsidTr="00BA6FD5">
        <w:trPr>
          <w:trHeight w:val="300"/>
        </w:trPr>
        <w:tc>
          <w:tcPr>
            <w:tcW w:w="2108" w:type="pct"/>
            <w:shd w:val="clear" w:color="auto" w:fill="auto"/>
            <w:noWrap/>
            <w:vAlign w:val="center"/>
            <w:hideMark/>
          </w:tcPr>
          <w:p w14:paraId="7CDC9512" w14:textId="77777777" w:rsidR="00B50DD1" w:rsidRPr="00B50DD1" w:rsidRDefault="00B50DD1" w:rsidP="001B669D">
            <w:pPr>
              <w:rPr>
                <w:rFonts w:eastAsia="Times New Roman"/>
                <w:color w:val="000000"/>
                <w:kern w:val="0"/>
                <w:lang w:eastAsia="et-EE"/>
                <w14:ligatures w14:val="none"/>
              </w:rPr>
            </w:pPr>
            <w:r w:rsidRPr="00B50DD1">
              <w:rPr>
                <w:rFonts w:eastAsia="Times New Roman"/>
                <w:color w:val="000000"/>
                <w:kern w:val="0"/>
                <w:lang w:eastAsia="et-EE"/>
                <w14:ligatures w14:val="none"/>
              </w:rPr>
              <w:t>Muud teenindavad tegevused</w:t>
            </w:r>
          </w:p>
        </w:tc>
        <w:tc>
          <w:tcPr>
            <w:tcW w:w="578" w:type="pct"/>
            <w:shd w:val="clear" w:color="auto" w:fill="auto"/>
            <w:noWrap/>
            <w:vAlign w:val="center"/>
            <w:hideMark/>
          </w:tcPr>
          <w:p w14:paraId="354FC32F"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93</w:t>
            </w:r>
          </w:p>
        </w:tc>
        <w:tc>
          <w:tcPr>
            <w:tcW w:w="578" w:type="pct"/>
            <w:shd w:val="clear" w:color="auto" w:fill="auto"/>
            <w:noWrap/>
            <w:vAlign w:val="center"/>
            <w:hideMark/>
          </w:tcPr>
          <w:p w14:paraId="4FFFAE6D"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146</w:t>
            </w:r>
          </w:p>
        </w:tc>
        <w:tc>
          <w:tcPr>
            <w:tcW w:w="578" w:type="pct"/>
            <w:shd w:val="clear" w:color="auto" w:fill="auto"/>
            <w:noWrap/>
            <w:vAlign w:val="center"/>
            <w:hideMark/>
          </w:tcPr>
          <w:p w14:paraId="1ED368F6"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108</w:t>
            </w:r>
          </w:p>
        </w:tc>
        <w:tc>
          <w:tcPr>
            <w:tcW w:w="578" w:type="pct"/>
            <w:shd w:val="clear" w:color="auto" w:fill="auto"/>
            <w:noWrap/>
            <w:vAlign w:val="center"/>
            <w:hideMark/>
          </w:tcPr>
          <w:p w14:paraId="2F6E6548"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84</w:t>
            </w:r>
          </w:p>
        </w:tc>
        <w:tc>
          <w:tcPr>
            <w:tcW w:w="578" w:type="pct"/>
            <w:shd w:val="clear" w:color="auto" w:fill="auto"/>
            <w:noWrap/>
            <w:vAlign w:val="center"/>
            <w:hideMark/>
          </w:tcPr>
          <w:p w14:paraId="393052AC"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431</w:t>
            </w:r>
          </w:p>
        </w:tc>
      </w:tr>
      <w:tr w:rsidR="00B50DD1" w:rsidRPr="00B50DD1" w14:paraId="2E2F646F" w14:textId="77777777" w:rsidTr="00BA6FD5">
        <w:trPr>
          <w:trHeight w:val="300"/>
        </w:trPr>
        <w:tc>
          <w:tcPr>
            <w:tcW w:w="2108" w:type="pct"/>
            <w:shd w:val="clear" w:color="auto" w:fill="auto"/>
            <w:noWrap/>
            <w:vAlign w:val="center"/>
            <w:hideMark/>
          </w:tcPr>
          <w:p w14:paraId="7641B97A" w14:textId="77777777" w:rsidR="00B50DD1" w:rsidRPr="00B50DD1" w:rsidRDefault="00B50DD1" w:rsidP="001B669D">
            <w:pPr>
              <w:rPr>
                <w:rFonts w:eastAsia="Times New Roman"/>
                <w:color w:val="000000"/>
                <w:kern w:val="0"/>
                <w:lang w:eastAsia="et-EE"/>
                <w14:ligatures w14:val="none"/>
              </w:rPr>
            </w:pPr>
            <w:r w:rsidRPr="00B50DD1">
              <w:rPr>
                <w:rFonts w:eastAsia="Times New Roman"/>
                <w:color w:val="000000"/>
                <w:kern w:val="0"/>
                <w:lang w:eastAsia="et-EE"/>
                <w14:ligatures w14:val="none"/>
              </w:rPr>
              <w:t>Töötlev tööstus</w:t>
            </w:r>
          </w:p>
        </w:tc>
        <w:tc>
          <w:tcPr>
            <w:tcW w:w="578" w:type="pct"/>
            <w:shd w:val="clear" w:color="auto" w:fill="auto"/>
            <w:noWrap/>
            <w:vAlign w:val="center"/>
            <w:hideMark/>
          </w:tcPr>
          <w:p w14:paraId="5275664B"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136</w:t>
            </w:r>
          </w:p>
        </w:tc>
        <w:tc>
          <w:tcPr>
            <w:tcW w:w="578" w:type="pct"/>
            <w:shd w:val="clear" w:color="auto" w:fill="auto"/>
            <w:noWrap/>
            <w:vAlign w:val="center"/>
            <w:hideMark/>
          </w:tcPr>
          <w:p w14:paraId="7CE23784"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155</w:t>
            </w:r>
          </w:p>
        </w:tc>
        <w:tc>
          <w:tcPr>
            <w:tcW w:w="578" w:type="pct"/>
            <w:shd w:val="clear" w:color="auto" w:fill="auto"/>
            <w:noWrap/>
            <w:vAlign w:val="center"/>
            <w:hideMark/>
          </w:tcPr>
          <w:p w14:paraId="0D78AEDA"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84</w:t>
            </w:r>
          </w:p>
        </w:tc>
        <w:tc>
          <w:tcPr>
            <w:tcW w:w="578" w:type="pct"/>
            <w:shd w:val="clear" w:color="auto" w:fill="auto"/>
            <w:noWrap/>
            <w:vAlign w:val="center"/>
            <w:hideMark/>
          </w:tcPr>
          <w:p w14:paraId="69D8AA40"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39</w:t>
            </w:r>
          </w:p>
        </w:tc>
        <w:tc>
          <w:tcPr>
            <w:tcW w:w="578" w:type="pct"/>
            <w:shd w:val="clear" w:color="auto" w:fill="auto"/>
            <w:noWrap/>
            <w:vAlign w:val="center"/>
            <w:hideMark/>
          </w:tcPr>
          <w:p w14:paraId="380836E9"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414</w:t>
            </w:r>
          </w:p>
        </w:tc>
      </w:tr>
      <w:tr w:rsidR="00B50DD1" w:rsidRPr="00B50DD1" w14:paraId="036FECF4" w14:textId="77777777" w:rsidTr="00BA6FD5">
        <w:trPr>
          <w:trHeight w:val="300"/>
        </w:trPr>
        <w:tc>
          <w:tcPr>
            <w:tcW w:w="2108" w:type="pct"/>
            <w:shd w:val="clear" w:color="auto" w:fill="auto"/>
            <w:noWrap/>
            <w:vAlign w:val="center"/>
            <w:hideMark/>
          </w:tcPr>
          <w:p w14:paraId="6B2CBD5B" w14:textId="77777777" w:rsidR="00B50DD1" w:rsidRPr="00B50DD1" w:rsidRDefault="00B50DD1" w:rsidP="001B669D">
            <w:pPr>
              <w:rPr>
                <w:rFonts w:eastAsia="Times New Roman"/>
                <w:color w:val="000000"/>
                <w:kern w:val="0"/>
                <w:lang w:eastAsia="et-EE"/>
                <w14:ligatures w14:val="none"/>
              </w:rPr>
            </w:pPr>
            <w:r w:rsidRPr="00B50DD1">
              <w:rPr>
                <w:rFonts w:eastAsia="Times New Roman"/>
                <w:color w:val="000000"/>
                <w:kern w:val="0"/>
                <w:lang w:eastAsia="et-EE"/>
                <w14:ligatures w14:val="none"/>
              </w:rPr>
              <w:t>Ehitus</w:t>
            </w:r>
          </w:p>
        </w:tc>
        <w:tc>
          <w:tcPr>
            <w:tcW w:w="578" w:type="pct"/>
            <w:shd w:val="clear" w:color="auto" w:fill="auto"/>
            <w:noWrap/>
            <w:vAlign w:val="center"/>
            <w:hideMark/>
          </w:tcPr>
          <w:p w14:paraId="2E692D64"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65</w:t>
            </w:r>
          </w:p>
        </w:tc>
        <w:tc>
          <w:tcPr>
            <w:tcW w:w="578" w:type="pct"/>
            <w:shd w:val="clear" w:color="auto" w:fill="auto"/>
            <w:noWrap/>
            <w:vAlign w:val="center"/>
            <w:hideMark/>
          </w:tcPr>
          <w:p w14:paraId="13FF2D5F"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51</w:t>
            </w:r>
          </w:p>
        </w:tc>
        <w:tc>
          <w:tcPr>
            <w:tcW w:w="578" w:type="pct"/>
            <w:shd w:val="clear" w:color="auto" w:fill="auto"/>
            <w:noWrap/>
            <w:vAlign w:val="center"/>
            <w:hideMark/>
          </w:tcPr>
          <w:p w14:paraId="3F7C5966"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53</w:t>
            </w:r>
          </w:p>
        </w:tc>
        <w:tc>
          <w:tcPr>
            <w:tcW w:w="578" w:type="pct"/>
            <w:shd w:val="clear" w:color="auto" w:fill="auto"/>
            <w:noWrap/>
            <w:vAlign w:val="center"/>
            <w:hideMark/>
          </w:tcPr>
          <w:p w14:paraId="207E6743"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35</w:t>
            </w:r>
          </w:p>
        </w:tc>
        <w:tc>
          <w:tcPr>
            <w:tcW w:w="578" w:type="pct"/>
            <w:shd w:val="clear" w:color="auto" w:fill="auto"/>
            <w:noWrap/>
            <w:vAlign w:val="center"/>
            <w:hideMark/>
          </w:tcPr>
          <w:p w14:paraId="2C4C3A93"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204</w:t>
            </w:r>
          </w:p>
        </w:tc>
      </w:tr>
      <w:tr w:rsidR="00B50DD1" w:rsidRPr="00B50DD1" w14:paraId="20AB5D53" w14:textId="77777777" w:rsidTr="00BA6FD5">
        <w:trPr>
          <w:trHeight w:val="300"/>
        </w:trPr>
        <w:tc>
          <w:tcPr>
            <w:tcW w:w="2108" w:type="pct"/>
            <w:shd w:val="clear" w:color="auto" w:fill="auto"/>
            <w:noWrap/>
            <w:vAlign w:val="center"/>
            <w:hideMark/>
          </w:tcPr>
          <w:p w14:paraId="77E1EE0E" w14:textId="77777777" w:rsidR="00B50DD1" w:rsidRPr="00B50DD1" w:rsidRDefault="00B50DD1" w:rsidP="001B669D">
            <w:pPr>
              <w:rPr>
                <w:rFonts w:eastAsia="Times New Roman"/>
                <w:color w:val="000000"/>
                <w:kern w:val="0"/>
                <w:lang w:eastAsia="et-EE"/>
                <w14:ligatures w14:val="none"/>
              </w:rPr>
            </w:pPr>
            <w:r w:rsidRPr="00B50DD1">
              <w:rPr>
                <w:rFonts w:eastAsia="Times New Roman"/>
                <w:color w:val="000000"/>
                <w:kern w:val="0"/>
                <w:lang w:eastAsia="et-EE"/>
                <w14:ligatures w14:val="none"/>
              </w:rPr>
              <w:t>Haldus- ja abitegevused</w:t>
            </w:r>
          </w:p>
        </w:tc>
        <w:tc>
          <w:tcPr>
            <w:tcW w:w="578" w:type="pct"/>
            <w:shd w:val="clear" w:color="auto" w:fill="auto"/>
            <w:noWrap/>
            <w:vAlign w:val="center"/>
            <w:hideMark/>
          </w:tcPr>
          <w:p w14:paraId="31768FBD"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10</w:t>
            </w:r>
          </w:p>
        </w:tc>
        <w:tc>
          <w:tcPr>
            <w:tcW w:w="578" w:type="pct"/>
            <w:shd w:val="clear" w:color="auto" w:fill="auto"/>
            <w:noWrap/>
            <w:vAlign w:val="center"/>
            <w:hideMark/>
          </w:tcPr>
          <w:p w14:paraId="2C751ADB"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53</w:t>
            </w:r>
          </w:p>
        </w:tc>
        <w:tc>
          <w:tcPr>
            <w:tcW w:w="578" w:type="pct"/>
            <w:shd w:val="clear" w:color="auto" w:fill="auto"/>
            <w:noWrap/>
            <w:vAlign w:val="center"/>
            <w:hideMark/>
          </w:tcPr>
          <w:p w14:paraId="23940B31"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17</w:t>
            </w:r>
          </w:p>
        </w:tc>
        <w:tc>
          <w:tcPr>
            <w:tcW w:w="578" w:type="pct"/>
            <w:shd w:val="clear" w:color="auto" w:fill="auto"/>
            <w:noWrap/>
            <w:vAlign w:val="center"/>
            <w:hideMark/>
          </w:tcPr>
          <w:p w14:paraId="017E2328"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6</w:t>
            </w:r>
          </w:p>
        </w:tc>
        <w:tc>
          <w:tcPr>
            <w:tcW w:w="578" w:type="pct"/>
            <w:shd w:val="clear" w:color="auto" w:fill="auto"/>
            <w:noWrap/>
            <w:vAlign w:val="center"/>
            <w:hideMark/>
          </w:tcPr>
          <w:p w14:paraId="5F176C87"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86</w:t>
            </w:r>
          </w:p>
        </w:tc>
      </w:tr>
      <w:tr w:rsidR="00B50DD1" w:rsidRPr="00B50DD1" w14:paraId="448486D0" w14:textId="77777777" w:rsidTr="00BA6FD5">
        <w:trPr>
          <w:trHeight w:val="300"/>
        </w:trPr>
        <w:tc>
          <w:tcPr>
            <w:tcW w:w="2108" w:type="pct"/>
            <w:shd w:val="clear" w:color="auto" w:fill="auto"/>
            <w:noWrap/>
            <w:vAlign w:val="center"/>
            <w:hideMark/>
          </w:tcPr>
          <w:p w14:paraId="6927F5C4" w14:textId="77777777" w:rsidR="00B50DD1" w:rsidRPr="00B50DD1" w:rsidRDefault="00B50DD1" w:rsidP="001B669D">
            <w:pPr>
              <w:rPr>
                <w:rFonts w:eastAsia="Times New Roman"/>
                <w:color w:val="000000"/>
                <w:kern w:val="0"/>
                <w:lang w:eastAsia="et-EE"/>
                <w14:ligatures w14:val="none"/>
              </w:rPr>
            </w:pPr>
            <w:r w:rsidRPr="00B50DD1">
              <w:rPr>
                <w:rFonts w:eastAsia="Times New Roman"/>
                <w:color w:val="000000"/>
                <w:kern w:val="0"/>
                <w:lang w:eastAsia="et-EE"/>
                <w14:ligatures w14:val="none"/>
              </w:rPr>
              <w:t>Veondus ja laondus</w:t>
            </w:r>
          </w:p>
        </w:tc>
        <w:tc>
          <w:tcPr>
            <w:tcW w:w="578" w:type="pct"/>
            <w:shd w:val="clear" w:color="auto" w:fill="auto"/>
            <w:noWrap/>
            <w:vAlign w:val="center"/>
            <w:hideMark/>
          </w:tcPr>
          <w:p w14:paraId="3D0C5E62"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12</w:t>
            </w:r>
          </w:p>
        </w:tc>
        <w:tc>
          <w:tcPr>
            <w:tcW w:w="578" w:type="pct"/>
            <w:shd w:val="clear" w:color="auto" w:fill="auto"/>
            <w:noWrap/>
            <w:vAlign w:val="center"/>
            <w:hideMark/>
          </w:tcPr>
          <w:p w14:paraId="1E8DAAF2"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14</w:t>
            </w:r>
          </w:p>
        </w:tc>
        <w:tc>
          <w:tcPr>
            <w:tcW w:w="578" w:type="pct"/>
            <w:shd w:val="clear" w:color="auto" w:fill="auto"/>
            <w:noWrap/>
            <w:vAlign w:val="center"/>
            <w:hideMark/>
          </w:tcPr>
          <w:p w14:paraId="3BE3DB7C"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3</w:t>
            </w:r>
          </w:p>
        </w:tc>
        <w:tc>
          <w:tcPr>
            <w:tcW w:w="578" w:type="pct"/>
            <w:shd w:val="clear" w:color="auto" w:fill="auto"/>
            <w:noWrap/>
            <w:vAlign w:val="center"/>
            <w:hideMark/>
          </w:tcPr>
          <w:p w14:paraId="2F67E828"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5</w:t>
            </w:r>
          </w:p>
        </w:tc>
        <w:tc>
          <w:tcPr>
            <w:tcW w:w="578" w:type="pct"/>
            <w:shd w:val="clear" w:color="auto" w:fill="auto"/>
            <w:noWrap/>
            <w:vAlign w:val="center"/>
            <w:hideMark/>
          </w:tcPr>
          <w:p w14:paraId="404224A4"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34</w:t>
            </w:r>
          </w:p>
        </w:tc>
      </w:tr>
    </w:tbl>
    <w:p w14:paraId="2B34AE3C" w14:textId="77777777" w:rsidR="00B50DD1" w:rsidRPr="00B50DD1" w:rsidRDefault="00B50DD1" w:rsidP="001B669D">
      <w:pPr>
        <w:autoSpaceDE w:val="0"/>
        <w:autoSpaceDN w:val="0"/>
        <w:adjustRightInd w:val="0"/>
        <w:jc w:val="both"/>
        <w:rPr>
          <w:rFonts w:eastAsia="Times New Roman"/>
          <w:b/>
          <w:bCs/>
          <w:color w:val="000000"/>
          <w:kern w:val="0"/>
          <w:highlight w:val="yellow"/>
          <w14:ligatures w14:val="none"/>
        </w:rPr>
      </w:pPr>
    </w:p>
    <w:p w14:paraId="1F0CF104" w14:textId="45E18776" w:rsidR="00B50DD1" w:rsidRPr="00B50DD1" w:rsidRDefault="00B50DD1" w:rsidP="001B669D">
      <w:pPr>
        <w:keepNext/>
        <w:autoSpaceDE w:val="0"/>
        <w:autoSpaceDN w:val="0"/>
        <w:adjustRightInd w:val="0"/>
        <w:jc w:val="both"/>
        <w:rPr>
          <w:rFonts w:eastAsia="Times New Roman"/>
          <w:b/>
          <w:bCs/>
          <w:color w:val="000000"/>
          <w:kern w:val="0"/>
          <w14:ligatures w14:val="none"/>
        </w:rPr>
      </w:pPr>
      <w:r w:rsidRPr="00B50DD1">
        <w:rPr>
          <w:rFonts w:eastAsia="Calibri"/>
          <w:b/>
          <w:bCs/>
          <w:color w:val="000000"/>
          <w:kern w:val="0"/>
          <w14:ligatures w14:val="none"/>
        </w:rPr>
        <w:t xml:space="preserve">Tabel </w:t>
      </w:r>
      <w:r w:rsidRPr="00500109">
        <w:rPr>
          <w:rFonts w:eastAsia="Calibri"/>
          <w:b/>
          <w:kern w:val="0"/>
          <w14:ligatures w14:val="none"/>
        </w:rPr>
        <w:t>1</w:t>
      </w:r>
      <w:r w:rsidR="00DB6D40" w:rsidRPr="00500109">
        <w:rPr>
          <w:rFonts w:eastAsia="Calibri"/>
          <w:b/>
          <w:kern w:val="0"/>
          <w14:ligatures w14:val="none"/>
        </w:rPr>
        <w:t>1</w:t>
      </w:r>
      <w:r w:rsidRPr="00B50DD1">
        <w:rPr>
          <w:rFonts w:eastAsia="Calibri"/>
          <w:b/>
          <w:bCs/>
          <w:color w:val="000000"/>
          <w:kern w:val="0"/>
          <w14:ligatures w14:val="none"/>
        </w:rPr>
        <w:t xml:space="preserve">. </w:t>
      </w:r>
      <w:r w:rsidRPr="00B50DD1">
        <w:rPr>
          <w:rFonts w:eastAsia="Calibri"/>
          <w:color w:val="000000"/>
          <w:kern w:val="0"/>
          <w14:ligatures w14:val="none"/>
        </w:rPr>
        <w:t>Esmakordsete töötamiseks tähtajaliste elamislubade esiviisik, kui tööandja oli rendi</w:t>
      </w:r>
      <w:r w:rsidRPr="00B50DD1">
        <w:rPr>
          <w:rFonts w:eastAsia="Calibri"/>
          <w:color w:val="000000"/>
          <w:kern w:val="0"/>
          <w14:ligatures w14:val="none"/>
        </w:rPr>
        <w:softHyphen/>
        <w:t xml:space="preserve">töö vahendaja, kasutajaettevõtja põhitegevusala järgi aastal 2023 </w:t>
      </w:r>
      <w:r w:rsidRPr="00B50DD1">
        <w:rPr>
          <w:rFonts w:eastAsia="Times New Roman"/>
          <w:color w:val="000000"/>
          <w:kern w:val="0"/>
          <w14:ligatures w14:val="none"/>
        </w:rPr>
        <w:t>(allikas: PPA)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3"/>
        <w:gridCol w:w="992"/>
        <w:gridCol w:w="1071"/>
        <w:gridCol w:w="1055"/>
        <w:gridCol w:w="992"/>
        <w:gridCol w:w="1134"/>
      </w:tblGrid>
      <w:tr w:rsidR="00B50DD1" w:rsidRPr="00B50DD1" w14:paraId="58539026" w14:textId="77777777" w:rsidTr="00BA6FD5">
        <w:trPr>
          <w:trHeight w:val="300"/>
        </w:trPr>
        <w:tc>
          <w:tcPr>
            <w:tcW w:w="3823" w:type="dxa"/>
            <w:shd w:val="clear" w:color="000000" w:fill="D9E2F3"/>
            <w:noWrap/>
            <w:vAlign w:val="center"/>
            <w:hideMark/>
          </w:tcPr>
          <w:bookmarkEnd w:id="109"/>
          <w:p w14:paraId="4E86E94A" w14:textId="77777777" w:rsidR="00B50DD1" w:rsidRPr="00B50DD1" w:rsidRDefault="00B50DD1" w:rsidP="001B669D">
            <w:pPr>
              <w:keepNext/>
              <w:rPr>
                <w:rFonts w:eastAsia="Times New Roman"/>
                <w:b/>
                <w:bCs/>
                <w:color w:val="000000"/>
                <w:kern w:val="0"/>
                <w:lang w:eastAsia="et-EE"/>
                <w14:ligatures w14:val="none"/>
              </w:rPr>
            </w:pPr>
            <w:r w:rsidRPr="00B50DD1">
              <w:rPr>
                <w:rFonts w:eastAsia="Times New Roman"/>
                <w:b/>
                <w:bCs/>
                <w:color w:val="000000"/>
                <w:kern w:val="0"/>
                <w:lang w:eastAsia="et-EE"/>
                <w14:ligatures w14:val="none"/>
              </w:rPr>
              <w:t>Kasutajaettevõtja põhitegevusala</w:t>
            </w:r>
          </w:p>
        </w:tc>
        <w:tc>
          <w:tcPr>
            <w:tcW w:w="992" w:type="dxa"/>
            <w:shd w:val="clear" w:color="000000" w:fill="D9E2F3"/>
            <w:noWrap/>
            <w:vAlign w:val="center"/>
            <w:hideMark/>
          </w:tcPr>
          <w:p w14:paraId="28B0969F" w14:textId="77777777" w:rsidR="00B50DD1" w:rsidRPr="00B50DD1" w:rsidRDefault="00B50DD1" w:rsidP="001B669D">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I kv</w:t>
            </w:r>
          </w:p>
        </w:tc>
        <w:tc>
          <w:tcPr>
            <w:tcW w:w="1071" w:type="dxa"/>
            <w:shd w:val="clear" w:color="000000" w:fill="D9E2F3"/>
            <w:noWrap/>
            <w:vAlign w:val="center"/>
            <w:hideMark/>
          </w:tcPr>
          <w:p w14:paraId="198F2A54" w14:textId="77777777" w:rsidR="00B50DD1" w:rsidRPr="00B50DD1" w:rsidRDefault="00B50DD1" w:rsidP="001B669D">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II kv</w:t>
            </w:r>
          </w:p>
        </w:tc>
        <w:tc>
          <w:tcPr>
            <w:tcW w:w="1055" w:type="dxa"/>
            <w:shd w:val="clear" w:color="000000" w:fill="D9E2F3"/>
            <w:noWrap/>
            <w:vAlign w:val="center"/>
            <w:hideMark/>
          </w:tcPr>
          <w:p w14:paraId="2457A6D1" w14:textId="77777777" w:rsidR="00B50DD1" w:rsidRPr="00B50DD1" w:rsidRDefault="00B50DD1" w:rsidP="001B669D">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III kv</w:t>
            </w:r>
          </w:p>
        </w:tc>
        <w:tc>
          <w:tcPr>
            <w:tcW w:w="992" w:type="dxa"/>
            <w:shd w:val="clear" w:color="000000" w:fill="D9E2F3"/>
            <w:noWrap/>
            <w:vAlign w:val="center"/>
            <w:hideMark/>
          </w:tcPr>
          <w:p w14:paraId="51A772A5" w14:textId="77777777" w:rsidR="00B50DD1" w:rsidRPr="00B50DD1" w:rsidRDefault="00B50DD1" w:rsidP="001B669D">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IV kv</w:t>
            </w:r>
          </w:p>
        </w:tc>
        <w:tc>
          <w:tcPr>
            <w:tcW w:w="1134" w:type="dxa"/>
            <w:shd w:val="clear" w:color="000000" w:fill="D9E2F3"/>
            <w:noWrap/>
            <w:vAlign w:val="center"/>
            <w:hideMark/>
          </w:tcPr>
          <w:p w14:paraId="1FE6122A" w14:textId="77777777" w:rsidR="00B50DD1" w:rsidRPr="00B50DD1" w:rsidRDefault="00B50DD1" w:rsidP="001B669D">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Kokku</w:t>
            </w:r>
          </w:p>
        </w:tc>
      </w:tr>
      <w:tr w:rsidR="00B50DD1" w:rsidRPr="00B50DD1" w14:paraId="610F2815" w14:textId="77777777" w:rsidTr="00BA6FD5">
        <w:trPr>
          <w:trHeight w:val="300"/>
        </w:trPr>
        <w:tc>
          <w:tcPr>
            <w:tcW w:w="3823" w:type="dxa"/>
            <w:shd w:val="clear" w:color="auto" w:fill="auto"/>
            <w:noWrap/>
            <w:vAlign w:val="center"/>
            <w:hideMark/>
          </w:tcPr>
          <w:p w14:paraId="18CDF92B" w14:textId="77777777" w:rsidR="00B50DD1" w:rsidRPr="00B50DD1" w:rsidRDefault="00B50DD1" w:rsidP="001B669D">
            <w:pPr>
              <w:rPr>
                <w:rFonts w:eastAsia="Times New Roman"/>
                <w:color w:val="000000"/>
                <w:kern w:val="0"/>
                <w:lang w:eastAsia="et-EE"/>
                <w14:ligatures w14:val="none"/>
              </w:rPr>
            </w:pPr>
            <w:r w:rsidRPr="00B50DD1">
              <w:rPr>
                <w:rFonts w:eastAsia="Times New Roman"/>
                <w:color w:val="000000"/>
                <w:kern w:val="0"/>
                <w:lang w:eastAsia="et-EE"/>
                <w14:ligatures w14:val="none"/>
              </w:rPr>
              <w:t>Töötlev tööstus</w:t>
            </w:r>
          </w:p>
        </w:tc>
        <w:tc>
          <w:tcPr>
            <w:tcW w:w="992" w:type="dxa"/>
            <w:shd w:val="clear" w:color="auto" w:fill="auto"/>
            <w:noWrap/>
            <w:vAlign w:val="center"/>
            <w:hideMark/>
          </w:tcPr>
          <w:p w14:paraId="30DCA7A9"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86</w:t>
            </w:r>
          </w:p>
        </w:tc>
        <w:tc>
          <w:tcPr>
            <w:tcW w:w="1071" w:type="dxa"/>
            <w:shd w:val="clear" w:color="auto" w:fill="auto"/>
            <w:noWrap/>
            <w:vAlign w:val="center"/>
            <w:hideMark/>
          </w:tcPr>
          <w:p w14:paraId="1C18CB59"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34</w:t>
            </w:r>
          </w:p>
        </w:tc>
        <w:tc>
          <w:tcPr>
            <w:tcW w:w="1055" w:type="dxa"/>
            <w:shd w:val="clear" w:color="auto" w:fill="auto"/>
            <w:noWrap/>
            <w:vAlign w:val="center"/>
            <w:hideMark/>
          </w:tcPr>
          <w:p w14:paraId="7E3DDDB6"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7</w:t>
            </w:r>
          </w:p>
        </w:tc>
        <w:tc>
          <w:tcPr>
            <w:tcW w:w="992" w:type="dxa"/>
            <w:shd w:val="clear" w:color="auto" w:fill="auto"/>
            <w:noWrap/>
            <w:vAlign w:val="center"/>
            <w:hideMark/>
          </w:tcPr>
          <w:p w14:paraId="266F7ACB"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5</w:t>
            </w:r>
          </w:p>
        </w:tc>
        <w:tc>
          <w:tcPr>
            <w:tcW w:w="1134" w:type="dxa"/>
            <w:shd w:val="clear" w:color="auto" w:fill="auto"/>
            <w:noWrap/>
            <w:vAlign w:val="center"/>
            <w:hideMark/>
          </w:tcPr>
          <w:p w14:paraId="1DC671F9"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132</w:t>
            </w:r>
          </w:p>
        </w:tc>
      </w:tr>
      <w:tr w:rsidR="00B50DD1" w:rsidRPr="00B50DD1" w14:paraId="4ED4EB1F" w14:textId="77777777" w:rsidTr="00BA6FD5">
        <w:trPr>
          <w:trHeight w:val="300"/>
        </w:trPr>
        <w:tc>
          <w:tcPr>
            <w:tcW w:w="3823" w:type="dxa"/>
            <w:shd w:val="clear" w:color="auto" w:fill="auto"/>
            <w:noWrap/>
            <w:vAlign w:val="center"/>
            <w:hideMark/>
          </w:tcPr>
          <w:p w14:paraId="1D81AA89" w14:textId="77777777" w:rsidR="00B50DD1" w:rsidRPr="00B50DD1" w:rsidRDefault="00B50DD1" w:rsidP="001B669D">
            <w:pPr>
              <w:rPr>
                <w:rFonts w:eastAsia="Times New Roman"/>
                <w:color w:val="000000"/>
                <w:kern w:val="0"/>
                <w:lang w:eastAsia="et-EE"/>
                <w14:ligatures w14:val="none"/>
              </w:rPr>
            </w:pPr>
            <w:r w:rsidRPr="00B50DD1">
              <w:rPr>
                <w:rFonts w:eastAsia="Times New Roman"/>
                <w:color w:val="000000"/>
                <w:kern w:val="0"/>
                <w:lang w:eastAsia="et-EE"/>
                <w14:ligatures w14:val="none"/>
              </w:rPr>
              <w:t>Ehitus</w:t>
            </w:r>
          </w:p>
        </w:tc>
        <w:tc>
          <w:tcPr>
            <w:tcW w:w="992" w:type="dxa"/>
            <w:shd w:val="clear" w:color="auto" w:fill="auto"/>
            <w:noWrap/>
            <w:vAlign w:val="center"/>
            <w:hideMark/>
          </w:tcPr>
          <w:p w14:paraId="12781BBF"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17</w:t>
            </w:r>
          </w:p>
        </w:tc>
        <w:tc>
          <w:tcPr>
            <w:tcW w:w="1071" w:type="dxa"/>
            <w:shd w:val="clear" w:color="auto" w:fill="auto"/>
            <w:noWrap/>
            <w:vAlign w:val="center"/>
            <w:hideMark/>
          </w:tcPr>
          <w:p w14:paraId="24CD16ED"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9</w:t>
            </w:r>
          </w:p>
        </w:tc>
        <w:tc>
          <w:tcPr>
            <w:tcW w:w="1055" w:type="dxa"/>
            <w:shd w:val="clear" w:color="auto" w:fill="auto"/>
            <w:noWrap/>
            <w:vAlign w:val="center"/>
            <w:hideMark/>
          </w:tcPr>
          <w:p w14:paraId="6AF53FD6"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w:t>
            </w:r>
          </w:p>
        </w:tc>
        <w:tc>
          <w:tcPr>
            <w:tcW w:w="992" w:type="dxa"/>
            <w:shd w:val="clear" w:color="auto" w:fill="auto"/>
            <w:noWrap/>
            <w:vAlign w:val="center"/>
            <w:hideMark/>
          </w:tcPr>
          <w:p w14:paraId="5D9EE85B"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0 </w:t>
            </w:r>
          </w:p>
        </w:tc>
        <w:tc>
          <w:tcPr>
            <w:tcW w:w="1134" w:type="dxa"/>
            <w:shd w:val="clear" w:color="auto" w:fill="auto"/>
            <w:noWrap/>
            <w:vAlign w:val="center"/>
            <w:hideMark/>
          </w:tcPr>
          <w:p w14:paraId="3444CF63"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27</w:t>
            </w:r>
          </w:p>
        </w:tc>
      </w:tr>
      <w:tr w:rsidR="00B50DD1" w:rsidRPr="00B50DD1" w14:paraId="777CA4F8" w14:textId="77777777" w:rsidTr="00BA6FD5">
        <w:trPr>
          <w:trHeight w:val="300"/>
        </w:trPr>
        <w:tc>
          <w:tcPr>
            <w:tcW w:w="3823" w:type="dxa"/>
            <w:shd w:val="clear" w:color="auto" w:fill="auto"/>
            <w:noWrap/>
            <w:vAlign w:val="center"/>
            <w:hideMark/>
          </w:tcPr>
          <w:p w14:paraId="594CDC27" w14:textId="77777777" w:rsidR="00B50DD1" w:rsidRPr="00B50DD1" w:rsidRDefault="00B50DD1" w:rsidP="001B669D">
            <w:pPr>
              <w:rPr>
                <w:rFonts w:eastAsia="Times New Roman"/>
                <w:color w:val="000000"/>
                <w:kern w:val="0"/>
                <w:lang w:eastAsia="et-EE"/>
                <w14:ligatures w14:val="none"/>
              </w:rPr>
            </w:pPr>
            <w:r w:rsidRPr="00B50DD1">
              <w:rPr>
                <w:rFonts w:eastAsia="Times New Roman"/>
                <w:color w:val="000000"/>
                <w:kern w:val="0"/>
                <w:lang w:eastAsia="et-EE"/>
                <w14:ligatures w14:val="none"/>
              </w:rPr>
              <w:t>Muud teenindavad tegevused</w:t>
            </w:r>
          </w:p>
        </w:tc>
        <w:tc>
          <w:tcPr>
            <w:tcW w:w="992" w:type="dxa"/>
            <w:shd w:val="clear" w:color="auto" w:fill="auto"/>
            <w:noWrap/>
            <w:vAlign w:val="center"/>
            <w:hideMark/>
          </w:tcPr>
          <w:p w14:paraId="74A6A07A"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9</w:t>
            </w:r>
          </w:p>
        </w:tc>
        <w:tc>
          <w:tcPr>
            <w:tcW w:w="1071" w:type="dxa"/>
            <w:shd w:val="clear" w:color="auto" w:fill="auto"/>
            <w:noWrap/>
            <w:vAlign w:val="center"/>
            <w:hideMark/>
          </w:tcPr>
          <w:p w14:paraId="37676022"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4</w:t>
            </w:r>
          </w:p>
        </w:tc>
        <w:tc>
          <w:tcPr>
            <w:tcW w:w="1055" w:type="dxa"/>
            <w:shd w:val="clear" w:color="auto" w:fill="auto"/>
            <w:noWrap/>
            <w:vAlign w:val="center"/>
            <w:hideMark/>
          </w:tcPr>
          <w:p w14:paraId="13DFBCEA"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w:t>
            </w:r>
          </w:p>
        </w:tc>
        <w:tc>
          <w:tcPr>
            <w:tcW w:w="992" w:type="dxa"/>
            <w:shd w:val="clear" w:color="auto" w:fill="auto"/>
            <w:noWrap/>
            <w:vAlign w:val="center"/>
            <w:hideMark/>
          </w:tcPr>
          <w:p w14:paraId="095F1834"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7</w:t>
            </w:r>
          </w:p>
        </w:tc>
        <w:tc>
          <w:tcPr>
            <w:tcW w:w="1134" w:type="dxa"/>
            <w:shd w:val="clear" w:color="auto" w:fill="auto"/>
            <w:noWrap/>
            <w:vAlign w:val="center"/>
            <w:hideMark/>
          </w:tcPr>
          <w:p w14:paraId="20304967"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21</w:t>
            </w:r>
          </w:p>
        </w:tc>
      </w:tr>
      <w:tr w:rsidR="00B50DD1" w:rsidRPr="00B50DD1" w14:paraId="177C8919" w14:textId="77777777" w:rsidTr="00BA6FD5">
        <w:trPr>
          <w:trHeight w:val="300"/>
        </w:trPr>
        <w:tc>
          <w:tcPr>
            <w:tcW w:w="3823" w:type="dxa"/>
            <w:shd w:val="clear" w:color="auto" w:fill="auto"/>
            <w:noWrap/>
            <w:vAlign w:val="center"/>
            <w:hideMark/>
          </w:tcPr>
          <w:p w14:paraId="03D1B2E9" w14:textId="77777777" w:rsidR="00B50DD1" w:rsidRPr="00B50DD1" w:rsidRDefault="00B50DD1" w:rsidP="001B669D">
            <w:pPr>
              <w:rPr>
                <w:rFonts w:eastAsia="Times New Roman"/>
                <w:color w:val="000000"/>
                <w:kern w:val="0"/>
                <w:lang w:eastAsia="et-EE"/>
                <w14:ligatures w14:val="none"/>
              </w:rPr>
            </w:pPr>
            <w:r w:rsidRPr="00B50DD1">
              <w:rPr>
                <w:rFonts w:eastAsia="Times New Roman"/>
                <w:color w:val="000000"/>
                <w:kern w:val="0"/>
                <w:lang w:eastAsia="et-EE"/>
                <w14:ligatures w14:val="none"/>
              </w:rPr>
              <w:t>Haldus- ja abitegevused</w:t>
            </w:r>
          </w:p>
        </w:tc>
        <w:tc>
          <w:tcPr>
            <w:tcW w:w="992" w:type="dxa"/>
            <w:shd w:val="clear" w:color="auto" w:fill="auto"/>
            <w:noWrap/>
            <w:vAlign w:val="center"/>
            <w:hideMark/>
          </w:tcPr>
          <w:p w14:paraId="1EC94F04"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5</w:t>
            </w:r>
          </w:p>
        </w:tc>
        <w:tc>
          <w:tcPr>
            <w:tcW w:w="1071" w:type="dxa"/>
            <w:shd w:val="clear" w:color="auto" w:fill="auto"/>
            <w:noWrap/>
            <w:vAlign w:val="center"/>
            <w:hideMark/>
          </w:tcPr>
          <w:p w14:paraId="2BE9130A"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w:t>
            </w:r>
          </w:p>
        </w:tc>
        <w:tc>
          <w:tcPr>
            <w:tcW w:w="1055" w:type="dxa"/>
            <w:shd w:val="clear" w:color="auto" w:fill="auto"/>
            <w:noWrap/>
            <w:vAlign w:val="center"/>
            <w:hideMark/>
          </w:tcPr>
          <w:p w14:paraId="278C1E28"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w:t>
            </w:r>
          </w:p>
        </w:tc>
        <w:tc>
          <w:tcPr>
            <w:tcW w:w="992" w:type="dxa"/>
            <w:shd w:val="clear" w:color="auto" w:fill="auto"/>
            <w:noWrap/>
            <w:vAlign w:val="center"/>
            <w:hideMark/>
          </w:tcPr>
          <w:p w14:paraId="456DAEDC"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4</w:t>
            </w:r>
          </w:p>
        </w:tc>
        <w:tc>
          <w:tcPr>
            <w:tcW w:w="1134" w:type="dxa"/>
            <w:shd w:val="clear" w:color="auto" w:fill="auto"/>
            <w:noWrap/>
            <w:vAlign w:val="center"/>
            <w:hideMark/>
          </w:tcPr>
          <w:p w14:paraId="1BDA0EF5"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13</w:t>
            </w:r>
          </w:p>
        </w:tc>
      </w:tr>
      <w:tr w:rsidR="00B50DD1" w:rsidRPr="00B50DD1" w14:paraId="5EA3AADB" w14:textId="77777777" w:rsidTr="00BA6FD5">
        <w:trPr>
          <w:trHeight w:val="300"/>
        </w:trPr>
        <w:tc>
          <w:tcPr>
            <w:tcW w:w="3823" w:type="dxa"/>
            <w:shd w:val="clear" w:color="auto" w:fill="auto"/>
            <w:noWrap/>
            <w:vAlign w:val="center"/>
            <w:hideMark/>
          </w:tcPr>
          <w:p w14:paraId="1FA4517C" w14:textId="77777777" w:rsidR="00B50DD1" w:rsidRPr="00B50DD1" w:rsidRDefault="00B50DD1" w:rsidP="001B669D">
            <w:pPr>
              <w:rPr>
                <w:rFonts w:eastAsia="Times New Roman"/>
                <w:color w:val="000000"/>
                <w:kern w:val="0"/>
                <w:lang w:eastAsia="et-EE"/>
                <w14:ligatures w14:val="none"/>
              </w:rPr>
            </w:pPr>
            <w:r w:rsidRPr="00B50DD1">
              <w:rPr>
                <w:rFonts w:eastAsia="Times New Roman"/>
                <w:color w:val="000000"/>
                <w:kern w:val="0"/>
                <w:lang w:eastAsia="et-EE"/>
                <w14:ligatures w14:val="none"/>
              </w:rPr>
              <w:t>Elektrienergia, gaasi, auru ja konditsioneeritud õhuga varustamine</w:t>
            </w:r>
          </w:p>
        </w:tc>
        <w:tc>
          <w:tcPr>
            <w:tcW w:w="992" w:type="dxa"/>
            <w:shd w:val="clear" w:color="auto" w:fill="auto"/>
            <w:noWrap/>
            <w:vAlign w:val="center"/>
            <w:hideMark/>
          </w:tcPr>
          <w:p w14:paraId="7DD6CDDF"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7</w:t>
            </w:r>
          </w:p>
        </w:tc>
        <w:tc>
          <w:tcPr>
            <w:tcW w:w="1071" w:type="dxa"/>
            <w:shd w:val="clear" w:color="auto" w:fill="auto"/>
            <w:noWrap/>
            <w:vAlign w:val="center"/>
            <w:hideMark/>
          </w:tcPr>
          <w:p w14:paraId="34A4DD52"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 0</w:t>
            </w:r>
          </w:p>
        </w:tc>
        <w:tc>
          <w:tcPr>
            <w:tcW w:w="1055" w:type="dxa"/>
            <w:shd w:val="clear" w:color="auto" w:fill="auto"/>
            <w:noWrap/>
            <w:vAlign w:val="center"/>
            <w:hideMark/>
          </w:tcPr>
          <w:p w14:paraId="33CB6FA0"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0 </w:t>
            </w:r>
          </w:p>
        </w:tc>
        <w:tc>
          <w:tcPr>
            <w:tcW w:w="992" w:type="dxa"/>
            <w:shd w:val="clear" w:color="auto" w:fill="auto"/>
            <w:noWrap/>
            <w:vAlign w:val="center"/>
            <w:hideMark/>
          </w:tcPr>
          <w:p w14:paraId="1E8628FD"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0 </w:t>
            </w:r>
          </w:p>
        </w:tc>
        <w:tc>
          <w:tcPr>
            <w:tcW w:w="1134" w:type="dxa"/>
            <w:shd w:val="clear" w:color="auto" w:fill="auto"/>
            <w:noWrap/>
            <w:vAlign w:val="center"/>
            <w:hideMark/>
          </w:tcPr>
          <w:p w14:paraId="1BDF3FEA"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7</w:t>
            </w:r>
          </w:p>
        </w:tc>
      </w:tr>
    </w:tbl>
    <w:p w14:paraId="47DE6BE6" w14:textId="77777777" w:rsidR="00B50DD1" w:rsidRPr="00B50DD1" w:rsidRDefault="00B50DD1" w:rsidP="001B669D">
      <w:pPr>
        <w:jc w:val="both"/>
        <w:rPr>
          <w:rFonts w:eastAsia="Calibri"/>
          <w:kern w:val="0"/>
          <w:szCs w:val="22"/>
          <w:lang w:eastAsia="et-EE"/>
          <w14:ligatures w14:val="none"/>
        </w:rPr>
      </w:pPr>
    </w:p>
    <w:p w14:paraId="3ADE3650" w14:textId="5A6E57E1" w:rsidR="00B50DD1" w:rsidRPr="00B50DD1" w:rsidRDefault="00B50DD1" w:rsidP="001B669D">
      <w:pPr>
        <w:jc w:val="both"/>
        <w:rPr>
          <w:rFonts w:eastAsia="Calibri"/>
          <w:bCs/>
          <w:kern w:val="0"/>
          <w:szCs w:val="22"/>
          <w:lang w:eastAsia="et-EE"/>
          <w14:ligatures w14:val="none"/>
        </w:rPr>
      </w:pPr>
      <w:r w:rsidRPr="00B50DD1">
        <w:rPr>
          <w:rFonts w:eastAsia="Times New Roman"/>
          <w:b/>
          <w:kern w:val="0"/>
          <w:szCs w:val="22"/>
          <w:lang w:eastAsia="et-EE"/>
          <w14:ligatures w14:val="none"/>
        </w:rPr>
        <w:t xml:space="preserve">Eelnõu § 1 punktiga </w:t>
      </w:r>
      <w:r w:rsidR="002721D4">
        <w:rPr>
          <w:rFonts w:eastAsia="Times New Roman"/>
          <w:b/>
          <w:kern w:val="0"/>
          <w:szCs w:val="22"/>
          <w:lang w:eastAsia="et-EE"/>
          <w14:ligatures w14:val="none"/>
        </w:rPr>
        <w:t>7</w:t>
      </w:r>
      <w:r w:rsidR="00C90460">
        <w:rPr>
          <w:rFonts w:eastAsia="Times New Roman"/>
          <w:b/>
          <w:kern w:val="0"/>
          <w:szCs w:val="22"/>
          <w:lang w:eastAsia="et-EE"/>
          <w14:ligatures w14:val="none"/>
        </w:rPr>
        <w:t>0</w:t>
      </w:r>
      <w:r w:rsidRPr="00B50DD1">
        <w:rPr>
          <w:rFonts w:eastAsia="Times New Roman"/>
          <w:bCs/>
          <w:kern w:val="0"/>
          <w:szCs w:val="22"/>
          <w:lang w:eastAsia="et-EE"/>
          <w14:ligatures w14:val="none"/>
        </w:rPr>
        <w:t xml:space="preserve"> </w:t>
      </w:r>
      <w:r w:rsidRPr="00134823">
        <w:rPr>
          <w:rFonts w:eastAsia="Times New Roman"/>
          <w:bCs/>
          <w:kern w:val="0"/>
          <w:szCs w:val="22"/>
          <w:lang w:eastAsia="et-EE"/>
          <w14:ligatures w14:val="none"/>
        </w:rPr>
        <w:t xml:space="preserve">täiendatakse </w:t>
      </w:r>
      <w:r w:rsidRPr="00134823">
        <w:rPr>
          <w:rFonts w:eastAsia="Times New Roman"/>
          <w:b/>
          <w:kern w:val="0"/>
          <w:szCs w:val="22"/>
          <w:lang w:eastAsia="et-EE"/>
          <w14:ligatures w14:val="none"/>
        </w:rPr>
        <w:t>VMS-i § 309</w:t>
      </w:r>
      <w:r w:rsidRPr="00134823">
        <w:rPr>
          <w:rFonts w:eastAsia="Times New Roman"/>
          <w:b/>
          <w:kern w:val="0"/>
          <w:szCs w:val="22"/>
          <w:vertAlign w:val="superscript"/>
          <w:lang w:eastAsia="et-EE"/>
          <w14:ligatures w14:val="none"/>
        </w:rPr>
        <w:t>3</w:t>
      </w:r>
      <w:r w:rsidRPr="00134823">
        <w:rPr>
          <w:rFonts w:eastAsia="Times New Roman"/>
          <w:b/>
          <w:kern w:val="0"/>
          <w:szCs w:val="22"/>
          <w:lang w:eastAsia="et-EE"/>
          <w14:ligatures w14:val="none"/>
        </w:rPr>
        <w:t xml:space="preserve"> lõikega 4</w:t>
      </w:r>
      <w:r w:rsidRPr="00134823">
        <w:rPr>
          <w:rFonts w:eastAsia="Times New Roman"/>
          <w:bCs/>
          <w:kern w:val="0"/>
          <w:szCs w:val="22"/>
          <w:lang w:eastAsia="et-EE"/>
          <w14:ligatures w14:val="none"/>
        </w:rPr>
        <w:t xml:space="preserve">. </w:t>
      </w:r>
      <w:r w:rsidRPr="00B50DD1">
        <w:rPr>
          <w:rFonts w:eastAsia="Times New Roman"/>
          <w:bCs/>
          <w:kern w:val="0"/>
          <w:szCs w:val="22"/>
          <w:lang w:eastAsia="et-EE"/>
          <w14:ligatures w14:val="none"/>
        </w:rPr>
        <w:t>Selle kohaselt kohaldatakse eelnõuga kehtestatavaid töötamiseks tähtajalise elamisloa andmise tingimusi ka juhul, kui pikendatakse tähtajalist elamisluba, mis on antud enne nende tingimuste jõustumist. Rakendus</w:t>
      </w:r>
      <w:r w:rsidRPr="00B50DD1">
        <w:rPr>
          <w:rFonts w:eastAsia="Times New Roman"/>
          <w:bCs/>
          <w:kern w:val="0"/>
          <w:szCs w:val="22"/>
          <w:lang w:eastAsia="et-EE"/>
          <w14:ligatures w14:val="none"/>
        </w:rPr>
        <w:softHyphen/>
        <w:t>säte on vajalik, et oleks üheselt selge, et eelnõuga kehtestatavaid tingimusi ei kohaldata ainult esimest korda töötamiseks tähtajalise elamisloa andmisel, vaid ka selle pikendamisel.</w:t>
      </w:r>
    </w:p>
    <w:p w14:paraId="79D67A25" w14:textId="77777777" w:rsidR="00B50DD1" w:rsidRPr="00B50DD1" w:rsidRDefault="00B50DD1" w:rsidP="001B669D">
      <w:pPr>
        <w:jc w:val="both"/>
        <w:rPr>
          <w:rFonts w:eastAsia="Calibri"/>
          <w:bCs/>
          <w:kern w:val="0"/>
          <w:szCs w:val="22"/>
          <w:lang w:eastAsia="et-EE"/>
          <w14:ligatures w14:val="none"/>
        </w:rPr>
      </w:pPr>
    </w:p>
    <w:p w14:paraId="3418CA8A" w14:textId="627B2F26" w:rsidR="00B50DD1" w:rsidRPr="00B50DD1" w:rsidRDefault="00B50DD1" w:rsidP="001B669D">
      <w:pPr>
        <w:jc w:val="both"/>
        <w:rPr>
          <w:rFonts w:eastAsia="Calibri"/>
          <w:kern w:val="0"/>
          <w:szCs w:val="22"/>
          <w:lang w:eastAsia="et-EE"/>
          <w14:ligatures w14:val="none"/>
        </w:rPr>
      </w:pPr>
      <w:r w:rsidRPr="00134823">
        <w:rPr>
          <w:rFonts w:eastAsia="Calibri"/>
          <w:b/>
          <w:bCs/>
          <w:kern w:val="0"/>
          <w:szCs w:val="22"/>
          <w:lang w:eastAsia="et-EE"/>
          <w14:ligatures w14:val="none"/>
        </w:rPr>
        <w:t>Eelnõu § 1 punktidega 2</w:t>
      </w:r>
      <w:r w:rsidR="00C90460" w:rsidRPr="00134823">
        <w:rPr>
          <w:rFonts w:eastAsia="Calibri"/>
          <w:b/>
          <w:bCs/>
          <w:kern w:val="0"/>
          <w:szCs w:val="22"/>
          <w:lang w:eastAsia="et-EE"/>
          <w14:ligatures w14:val="none"/>
        </w:rPr>
        <w:t>6</w:t>
      </w:r>
      <w:r w:rsidRPr="00134823">
        <w:rPr>
          <w:rFonts w:eastAsia="Calibri"/>
          <w:b/>
          <w:bCs/>
          <w:kern w:val="0"/>
          <w:szCs w:val="22"/>
          <w:lang w:eastAsia="et-EE"/>
          <w14:ligatures w14:val="none"/>
        </w:rPr>
        <w:t xml:space="preserve">, </w:t>
      </w:r>
      <w:r w:rsidR="0084430C" w:rsidRPr="00134823">
        <w:rPr>
          <w:rFonts w:eastAsia="Calibri"/>
          <w:b/>
          <w:bCs/>
          <w:kern w:val="0"/>
          <w:szCs w:val="22"/>
          <w:lang w:eastAsia="et-EE"/>
          <w14:ligatures w14:val="none"/>
        </w:rPr>
        <w:t>4</w:t>
      </w:r>
      <w:r w:rsidR="00C90460" w:rsidRPr="00134823">
        <w:rPr>
          <w:rFonts w:eastAsia="Calibri"/>
          <w:b/>
          <w:bCs/>
          <w:kern w:val="0"/>
          <w:szCs w:val="22"/>
          <w:lang w:eastAsia="et-EE"/>
          <w14:ligatures w14:val="none"/>
        </w:rPr>
        <w:t>8</w:t>
      </w:r>
      <w:r w:rsidRPr="00134823">
        <w:rPr>
          <w:rFonts w:eastAsia="Calibri"/>
          <w:b/>
          <w:bCs/>
          <w:kern w:val="0"/>
          <w:szCs w:val="22"/>
          <w:lang w:eastAsia="et-EE"/>
          <w14:ligatures w14:val="none"/>
        </w:rPr>
        <w:t xml:space="preserve"> ja 5</w:t>
      </w:r>
      <w:r w:rsidR="00C90460" w:rsidRPr="00134823">
        <w:rPr>
          <w:rFonts w:eastAsia="Calibri"/>
          <w:b/>
          <w:bCs/>
          <w:kern w:val="0"/>
          <w:szCs w:val="22"/>
          <w:lang w:eastAsia="et-EE"/>
          <w14:ligatures w14:val="none"/>
        </w:rPr>
        <w:t>2</w:t>
      </w:r>
      <w:r w:rsidRPr="00134823">
        <w:rPr>
          <w:rFonts w:eastAsia="Calibri"/>
          <w:kern w:val="0"/>
          <w:szCs w:val="22"/>
          <w:lang w:eastAsia="et-EE"/>
          <w14:ligatures w14:val="none"/>
        </w:rPr>
        <w:t xml:space="preserve"> tunnistatakse kehtetuks </w:t>
      </w:r>
      <w:r w:rsidRPr="00134823">
        <w:rPr>
          <w:rFonts w:eastAsia="Calibri"/>
          <w:b/>
          <w:bCs/>
          <w:kern w:val="0"/>
          <w:szCs w:val="22"/>
          <w:lang w:eastAsia="et-EE"/>
          <w14:ligatures w14:val="none"/>
        </w:rPr>
        <w:t>VMS-i § 106</w:t>
      </w:r>
      <w:r w:rsidRPr="00134823">
        <w:rPr>
          <w:rFonts w:eastAsia="Calibri"/>
          <w:b/>
          <w:bCs/>
          <w:kern w:val="0"/>
          <w:szCs w:val="22"/>
          <w:vertAlign w:val="superscript"/>
          <w:lang w:eastAsia="et-EE"/>
          <w14:ligatures w14:val="none"/>
        </w:rPr>
        <w:t>1</w:t>
      </w:r>
      <w:r w:rsidRPr="00134823">
        <w:rPr>
          <w:rFonts w:eastAsia="Calibri"/>
          <w:b/>
          <w:bCs/>
          <w:kern w:val="0"/>
          <w:szCs w:val="22"/>
          <w:lang w:eastAsia="et-EE"/>
          <w14:ligatures w14:val="none"/>
        </w:rPr>
        <w:t>, § 107 lõike 1</w:t>
      </w:r>
      <w:r w:rsidRPr="00134823">
        <w:rPr>
          <w:rFonts w:eastAsia="Calibri"/>
          <w:b/>
          <w:bCs/>
          <w:kern w:val="0"/>
          <w:szCs w:val="22"/>
          <w:vertAlign w:val="superscript"/>
          <w:lang w:eastAsia="et-EE"/>
          <w14:ligatures w14:val="none"/>
        </w:rPr>
        <w:t>2</w:t>
      </w:r>
      <w:r w:rsidRPr="00134823">
        <w:rPr>
          <w:rFonts w:eastAsia="Calibri"/>
          <w:b/>
          <w:bCs/>
          <w:kern w:val="0"/>
          <w:szCs w:val="22"/>
          <w:lang w:eastAsia="et-EE"/>
          <w14:ligatures w14:val="none"/>
        </w:rPr>
        <w:t xml:space="preserve"> punkt 13, § 181 lõike 1 punkt 13, § 181</w:t>
      </w:r>
      <w:r w:rsidRPr="00134823">
        <w:rPr>
          <w:rFonts w:eastAsia="Calibri"/>
          <w:b/>
          <w:bCs/>
          <w:kern w:val="0"/>
          <w:szCs w:val="22"/>
          <w:vertAlign w:val="superscript"/>
          <w:lang w:eastAsia="et-EE"/>
          <w14:ligatures w14:val="none"/>
        </w:rPr>
        <w:t>4</w:t>
      </w:r>
      <w:r w:rsidRPr="00134823">
        <w:rPr>
          <w:rFonts w:eastAsia="Calibri"/>
          <w:b/>
          <w:bCs/>
          <w:kern w:val="0"/>
          <w:szCs w:val="22"/>
          <w:lang w:eastAsia="et-EE"/>
          <w14:ligatures w14:val="none"/>
        </w:rPr>
        <w:t xml:space="preserve"> ja § 186 lõige 4</w:t>
      </w:r>
      <w:r w:rsidRPr="00134823">
        <w:rPr>
          <w:rFonts w:eastAsia="Calibri"/>
          <w:kern w:val="0"/>
          <w:szCs w:val="22"/>
          <w:lang w:eastAsia="et-EE"/>
          <w14:ligatures w14:val="none"/>
        </w:rPr>
        <w:t xml:space="preserve">, </w:t>
      </w:r>
      <w:r w:rsidRPr="00B50DD1">
        <w:rPr>
          <w:rFonts w:eastAsia="Calibri"/>
          <w:kern w:val="0"/>
          <w:szCs w:val="22"/>
          <w:lang w:eastAsia="et-EE"/>
          <w14:ligatures w14:val="none"/>
        </w:rPr>
        <w:t xml:space="preserve">milles on </w:t>
      </w:r>
      <w:bookmarkStart w:id="110" w:name="_Hlk143001142"/>
      <w:r w:rsidRPr="00B50DD1">
        <w:rPr>
          <w:rFonts w:eastAsia="Calibri"/>
          <w:kern w:val="0"/>
          <w:szCs w:val="22"/>
          <w:lang w:eastAsia="et-EE"/>
          <w14:ligatures w14:val="none"/>
        </w:rPr>
        <w:t>reguleeritud lapsehoidja-koduabilise Eestis töötamist</w:t>
      </w:r>
      <w:bookmarkEnd w:id="110"/>
      <w:r w:rsidRPr="00B50DD1">
        <w:rPr>
          <w:rFonts w:eastAsia="Calibri"/>
          <w:kern w:val="0"/>
          <w:szCs w:val="22"/>
          <w:lang w:eastAsia="et-EE"/>
          <w14:ligatures w14:val="none"/>
        </w:rPr>
        <w:t>.</w:t>
      </w:r>
    </w:p>
    <w:p w14:paraId="361ED598" w14:textId="77777777" w:rsidR="00B50DD1" w:rsidRPr="00B50DD1" w:rsidRDefault="00B50DD1" w:rsidP="001B669D">
      <w:pPr>
        <w:jc w:val="both"/>
        <w:rPr>
          <w:rFonts w:eastAsia="Calibri"/>
          <w:kern w:val="0"/>
          <w:szCs w:val="22"/>
          <w:lang w:eastAsia="et-EE"/>
          <w14:ligatures w14:val="none"/>
        </w:rPr>
      </w:pPr>
    </w:p>
    <w:p w14:paraId="57F4EA4E" w14:textId="77777777" w:rsidR="00B50DD1" w:rsidRPr="00500109" w:rsidRDefault="00B50DD1" w:rsidP="001B669D">
      <w:pPr>
        <w:jc w:val="both"/>
        <w:rPr>
          <w:rFonts w:eastAsia="Calibri"/>
          <w:kern w:val="0"/>
          <w:szCs w:val="22"/>
          <w14:ligatures w14:val="none"/>
        </w:rPr>
      </w:pPr>
      <w:r w:rsidRPr="00B50DD1">
        <w:rPr>
          <w:rFonts w:eastAsia="Calibri"/>
          <w:kern w:val="0"/>
          <w:szCs w:val="22"/>
          <w:lang w:eastAsia="et-EE"/>
          <w14:ligatures w14:val="none"/>
        </w:rPr>
        <w:t xml:space="preserve">Muudatuse eesmärk on korrastada VMS-i töötamise regulatsiooni. Lapsehoidja-koduabilise regulatsioon on osutunud tarbetuks ja ei täida oma eesmärki. </w:t>
      </w:r>
      <w:r w:rsidRPr="00B50DD1">
        <w:rPr>
          <w:rFonts w:eastAsia="Calibri"/>
          <w:kern w:val="0"/>
          <w:szCs w:val="22"/>
          <w14:ligatures w14:val="none"/>
        </w:rPr>
        <w:t xml:space="preserve">Selle kaotamine on kooskõlas </w:t>
      </w:r>
      <w:r w:rsidRPr="00B50DD1">
        <w:rPr>
          <w:rFonts w:eastAsia="Calibri"/>
          <w:kern w:val="0"/>
          <w14:ligatures w14:val="none"/>
        </w:rPr>
        <w:t>õpi- ja teadusrände direktiiviga (EL) 2016/801</w:t>
      </w:r>
      <w:r w:rsidRPr="00B50DD1">
        <w:rPr>
          <w:rFonts w:eastAsia="Calibri"/>
          <w:kern w:val="0"/>
          <w:szCs w:val="22"/>
          <w14:ligatures w14:val="none"/>
        </w:rPr>
        <w:t xml:space="preserve">, kuna lapsehoidja-koduabilisena töötamise sätted on liikmesriikidele ülevõtmiseks valikulised. Selle direktiivi artikli 2 lõike 1 teise lause kohaselt võivad liikmesriigid otsustada kohaldada direktiivi sätteid kolmandate riikide kodanike suhtes, kes taotlevad riiki lubamist lapsehoidja-koduabilisena töötamiseks. </w:t>
      </w:r>
      <w:r w:rsidRPr="00B50DD1">
        <w:rPr>
          <w:rFonts w:eastAsia="Calibri"/>
          <w:kern w:val="0"/>
          <w14:ligatures w14:val="none"/>
        </w:rPr>
        <w:t xml:space="preserve">Lapsehoidja-koduabilise regulatsiooni kaotamine VMS-st ei välista lapsehoidjana Eestis töötamist üldkorras. Alates 23. maist 2018, kui lapsehoidja-koduabilise regulatsioon VMS-s jõustus, on </w:t>
      </w:r>
      <w:r w:rsidRPr="00B50DD1">
        <w:rPr>
          <w:rFonts w:eastAsia="Calibri"/>
          <w:kern w:val="0"/>
          <w:szCs w:val="22"/>
          <w14:ligatures w14:val="none"/>
        </w:rPr>
        <w:t>esitatud PPA-le 42 lühiajalise Eestis töötamise registreerimise ja 3 tähtajalise elamisloa taotlust töötamiseks lapsehoidja-koduabilisena. See on väga väike arv, arvestades, et ainult 2023. aastal esitati kokku 9939 lühiajalise Eestis töötamise registreerimise taotlust ning 4704 töötamiseks tähtajalise elamisloa ja selle pikendamise taotlust.</w:t>
      </w:r>
    </w:p>
    <w:p w14:paraId="69CD941D" w14:textId="77777777" w:rsidR="00B50DD1" w:rsidRPr="00B50DD1" w:rsidRDefault="00B50DD1" w:rsidP="001B669D">
      <w:pPr>
        <w:jc w:val="both"/>
        <w:rPr>
          <w:rFonts w:eastAsia="Calibri"/>
          <w:kern w:val="0"/>
          <w:szCs w:val="22"/>
          <w14:ligatures w14:val="none"/>
        </w:rPr>
      </w:pPr>
    </w:p>
    <w:p w14:paraId="65385193" w14:textId="0964754B" w:rsidR="00E7681C" w:rsidRPr="00B50DD1" w:rsidRDefault="00B50DD1" w:rsidP="001B669D">
      <w:pPr>
        <w:jc w:val="both"/>
        <w:rPr>
          <w:rFonts w:eastAsia="Calibri"/>
          <w:kern w:val="0"/>
          <w:szCs w:val="22"/>
          <w:lang w:eastAsia="et-EE"/>
          <w14:ligatures w14:val="none"/>
        </w:rPr>
      </w:pPr>
      <w:r w:rsidRPr="00B50DD1">
        <w:rPr>
          <w:rFonts w:eastAsia="Calibri"/>
          <w:b/>
          <w:bCs/>
          <w:kern w:val="0"/>
          <w:szCs w:val="22"/>
          <w:lang w:eastAsia="et-EE"/>
          <w14:ligatures w14:val="none"/>
        </w:rPr>
        <w:t>Eelnõu § 1 punktiga 2</w:t>
      </w:r>
      <w:r w:rsidR="00C90460">
        <w:rPr>
          <w:rFonts w:eastAsia="Calibri"/>
          <w:b/>
          <w:bCs/>
          <w:kern w:val="0"/>
          <w:szCs w:val="22"/>
          <w:lang w:eastAsia="et-EE"/>
          <w14:ligatures w14:val="none"/>
        </w:rPr>
        <w:t>7</w:t>
      </w:r>
      <w:r w:rsidRPr="00B50DD1">
        <w:rPr>
          <w:rFonts w:eastAsia="Calibri"/>
          <w:b/>
          <w:bCs/>
          <w:kern w:val="0"/>
          <w:szCs w:val="22"/>
          <w:lang w:eastAsia="et-EE"/>
          <w14:ligatures w14:val="none"/>
        </w:rPr>
        <w:t xml:space="preserve"> </w:t>
      </w:r>
      <w:r w:rsidRPr="00134823">
        <w:rPr>
          <w:rFonts w:eastAsia="Calibri"/>
          <w:b/>
          <w:bCs/>
          <w:kern w:val="0"/>
          <w:szCs w:val="22"/>
          <w:lang w:eastAsia="et-EE"/>
          <w14:ligatures w14:val="none"/>
        </w:rPr>
        <w:t>muudetakse VMS-i § 107</w:t>
      </w:r>
      <w:r w:rsidRPr="00134823">
        <w:rPr>
          <w:rFonts w:eastAsia="Calibri"/>
          <w:b/>
          <w:bCs/>
          <w:kern w:val="0"/>
          <w:szCs w:val="22"/>
          <w:vertAlign w:val="superscript"/>
          <w:lang w:eastAsia="et-EE"/>
          <w14:ligatures w14:val="none"/>
        </w:rPr>
        <w:t>1</w:t>
      </w:r>
      <w:r w:rsidRPr="00134823">
        <w:rPr>
          <w:rFonts w:eastAsia="Calibri"/>
          <w:b/>
          <w:bCs/>
          <w:kern w:val="0"/>
          <w:szCs w:val="22"/>
          <w:lang w:eastAsia="et-EE"/>
          <w14:ligatures w14:val="none"/>
        </w:rPr>
        <w:t xml:space="preserve"> lõike 1</w:t>
      </w:r>
      <w:r w:rsidRPr="00134823">
        <w:rPr>
          <w:rFonts w:eastAsia="Calibri"/>
          <w:kern w:val="0"/>
          <w:szCs w:val="22"/>
          <w:lang w:eastAsia="et-EE"/>
          <w14:ligatures w14:val="none"/>
        </w:rPr>
        <w:t xml:space="preserve"> </w:t>
      </w:r>
      <w:r w:rsidR="00E7681C" w:rsidRPr="00134823">
        <w:rPr>
          <w:rFonts w:eastAsia="Calibri"/>
          <w:kern w:val="0"/>
          <w:szCs w:val="22"/>
          <w:lang w:eastAsia="et-EE"/>
          <w14:ligatures w14:val="none"/>
        </w:rPr>
        <w:t xml:space="preserve">sissejuhatavat </w:t>
      </w:r>
      <w:r w:rsidR="00E7681C" w:rsidRPr="00B50DD1">
        <w:rPr>
          <w:rFonts w:eastAsia="Calibri"/>
          <w:kern w:val="0"/>
          <w:szCs w:val="22"/>
          <w:lang w:eastAsia="et-EE"/>
          <w14:ligatures w14:val="none"/>
        </w:rPr>
        <w:t>lauseosa</w:t>
      </w:r>
      <w:r w:rsidR="00E7681C">
        <w:rPr>
          <w:rFonts w:eastAsia="Calibri"/>
          <w:kern w:val="0"/>
          <w:szCs w:val="22"/>
          <w:lang w:eastAsia="et-EE"/>
          <w14:ligatures w14:val="none"/>
        </w:rPr>
        <w:t xml:space="preserve"> </w:t>
      </w:r>
      <w:r w:rsidR="00E7681C" w:rsidRPr="007979C8">
        <w:rPr>
          <w:rFonts w:eastAsia="Calibri"/>
          <w:kern w:val="0"/>
          <w:szCs w:val="22"/>
          <w:lang w:eastAsia="et-EE"/>
          <w14:ligatures w14:val="none"/>
        </w:rPr>
        <w:t>ja punkti</w:t>
      </w:r>
      <w:r w:rsidR="00E7681C">
        <w:rPr>
          <w:rFonts w:eastAsia="Calibri"/>
          <w:kern w:val="0"/>
          <w:szCs w:val="22"/>
          <w:lang w:eastAsia="et-EE"/>
          <w14:ligatures w14:val="none"/>
        </w:rPr>
        <w:t> </w:t>
      </w:r>
      <w:r w:rsidR="00E7681C" w:rsidRPr="007979C8">
        <w:rPr>
          <w:rFonts w:eastAsia="Calibri"/>
          <w:kern w:val="0"/>
          <w:szCs w:val="22"/>
          <w:lang w:eastAsia="et-EE"/>
          <w14:ligatures w14:val="none"/>
        </w:rPr>
        <w:t>1</w:t>
      </w:r>
      <w:r w:rsidR="00E7681C" w:rsidRPr="00B50DD1">
        <w:rPr>
          <w:rFonts w:eastAsia="Calibri"/>
          <w:kern w:val="0"/>
          <w:szCs w:val="22"/>
          <w:lang w:eastAsia="et-EE"/>
          <w14:ligatures w14:val="none"/>
        </w:rPr>
        <w:t>, et täpsustada lühiajalise Eestis töötamise registreerimise regulatsiooni. Nähakse ette, et kui tööandja on esitanud PPA-le välismaalase lühiajalise Eestis töötamise registreerimise taotluse ja soovib registreerida välismaalase lühiajaliselt Eestis töötama:</w:t>
      </w:r>
    </w:p>
    <w:p w14:paraId="3C9E6D1D" w14:textId="77777777" w:rsidR="00E7681C" w:rsidRPr="00B50DD1" w:rsidRDefault="00E7681C" w:rsidP="001B669D">
      <w:pPr>
        <w:numPr>
          <w:ilvl w:val="0"/>
          <w:numId w:val="34"/>
        </w:numPr>
        <w:contextualSpacing/>
        <w:jc w:val="both"/>
        <w:rPr>
          <w:rFonts w:eastAsia="Calibri"/>
          <w:kern w:val="0"/>
          <w:szCs w:val="22"/>
          <w:lang w:eastAsia="et-EE"/>
          <w14:ligatures w14:val="none"/>
        </w:rPr>
      </w:pPr>
      <w:r w:rsidRPr="00B50DD1">
        <w:rPr>
          <w:rFonts w:eastAsia="Calibri"/>
          <w:kern w:val="0"/>
          <w:szCs w:val="22"/>
          <w:lang w:eastAsia="et-EE"/>
          <w14:ligatures w14:val="none"/>
        </w:rPr>
        <w:t>õpetaja, teadlase, akadeemilise töötaja või tippspetsialistina</w:t>
      </w:r>
      <w:r>
        <w:rPr>
          <w:rFonts w:eastAsia="Calibri"/>
          <w:kern w:val="0"/>
          <w:szCs w:val="22"/>
          <w:lang w:eastAsia="et-EE"/>
          <w14:ligatures w14:val="none"/>
        </w:rPr>
        <w:t>;</w:t>
      </w:r>
    </w:p>
    <w:p w14:paraId="24CCBCEA" w14:textId="77777777" w:rsidR="00E7681C" w:rsidRDefault="00E7681C" w:rsidP="001B669D">
      <w:pPr>
        <w:numPr>
          <w:ilvl w:val="0"/>
          <w:numId w:val="34"/>
        </w:numPr>
        <w:contextualSpacing/>
        <w:jc w:val="both"/>
        <w:rPr>
          <w:rFonts w:eastAsia="Calibri"/>
          <w:kern w:val="0"/>
          <w:szCs w:val="22"/>
          <w:lang w:eastAsia="et-EE"/>
          <w14:ligatures w14:val="none"/>
        </w:rPr>
      </w:pPr>
      <w:r w:rsidRPr="00B50DD1">
        <w:rPr>
          <w:rFonts w:eastAsia="Calibri"/>
          <w:kern w:val="0"/>
          <w:szCs w:val="22"/>
          <w:lang w:eastAsia="et-EE"/>
          <w14:ligatures w14:val="none"/>
        </w:rPr>
        <w:t>iduettevõttes</w:t>
      </w:r>
      <w:r>
        <w:rPr>
          <w:rFonts w:eastAsia="Calibri"/>
          <w:kern w:val="0"/>
          <w:szCs w:val="22"/>
          <w:lang w:eastAsia="et-EE"/>
          <w14:ligatures w14:val="none"/>
        </w:rPr>
        <w:t>;</w:t>
      </w:r>
    </w:p>
    <w:p w14:paraId="5D782C81" w14:textId="77777777" w:rsidR="00E7681C" w:rsidRPr="007979C8" w:rsidRDefault="00E7681C" w:rsidP="001B669D">
      <w:pPr>
        <w:numPr>
          <w:ilvl w:val="0"/>
          <w:numId w:val="34"/>
        </w:numPr>
        <w:contextualSpacing/>
        <w:jc w:val="both"/>
        <w:rPr>
          <w:rFonts w:eastAsia="Calibri"/>
          <w:kern w:val="0"/>
          <w:szCs w:val="22"/>
          <w:lang w:eastAsia="et-EE"/>
          <w14:ligatures w14:val="none"/>
        </w:rPr>
      </w:pPr>
      <w:r w:rsidRPr="007979C8">
        <w:rPr>
          <w:rFonts w:eastAsia="Calibri"/>
          <w:kern w:val="0"/>
          <w:szCs w:val="22"/>
          <w:lang w:eastAsia="et-EE"/>
          <w14:ligatures w14:val="none"/>
        </w:rPr>
        <w:t>kasvuettevõttes;</w:t>
      </w:r>
    </w:p>
    <w:p w14:paraId="66504659" w14:textId="77777777" w:rsidR="00E7681C" w:rsidRPr="00B50DD1" w:rsidRDefault="00E7681C" w:rsidP="001B669D">
      <w:pPr>
        <w:numPr>
          <w:ilvl w:val="0"/>
          <w:numId w:val="34"/>
        </w:numPr>
        <w:contextualSpacing/>
        <w:jc w:val="both"/>
        <w:rPr>
          <w:rFonts w:eastAsia="Calibri"/>
          <w:kern w:val="0"/>
          <w:szCs w:val="22"/>
          <w:lang w:eastAsia="et-EE"/>
          <w14:ligatures w14:val="none"/>
        </w:rPr>
      </w:pPr>
      <w:r w:rsidRPr="00B50DD1">
        <w:rPr>
          <w:rFonts w:eastAsia="Calibri"/>
          <w:kern w:val="0"/>
          <w:szCs w:val="22"/>
          <w:lang w:eastAsia="et-EE"/>
          <w14:ligatures w14:val="none"/>
        </w:rPr>
        <w:t>ettevõtjasiseselt üleviidud töötajana</w:t>
      </w:r>
      <w:r>
        <w:rPr>
          <w:rFonts w:eastAsia="Calibri"/>
          <w:kern w:val="0"/>
          <w:szCs w:val="22"/>
          <w:lang w:eastAsia="et-EE"/>
          <w14:ligatures w14:val="none"/>
        </w:rPr>
        <w:t>;</w:t>
      </w:r>
    </w:p>
    <w:p w14:paraId="30A7BD58" w14:textId="77777777" w:rsidR="00E7681C" w:rsidRPr="00B50DD1" w:rsidRDefault="00E7681C" w:rsidP="001B669D">
      <w:pPr>
        <w:numPr>
          <w:ilvl w:val="0"/>
          <w:numId w:val="34"/>
        </w:numPr>
        <w:contextualSpacing/>
        <w:jc w:val="both"/>
        <w:rPr>
          <w:rFonts w:eastAsia="Calibri"/>
          <w:kern w:val="0"/>
          <w:szCs w:val="22"/>
          <w:lang w:eastAsia="et-EE"/>
          <w14:ligatures w14:val="none"/>
        </w:rPr>
      </w:pPr>
      <w:r w:rsidRPr="00B50DD1">
        <w:rPr>
          <w:rFonts w:eastAsia="Calibri"/>
          <w:kern w:val="0"/>
          <w:szCs w:val="22"/>
          <w:lang w:eastAsia="et-EE"/>
          <w14:ligatures w14:val="none"/>
        </w:rPr>
        <w:t xml:space="preserve">teenuse osutamiseks või </w:t>
      </w:r>
    </w:p>
    <w:p w14:paraId="2E1799DC" w14:textId="77777777" w:rsidR="00E7681C" w:rsidRPr="00B50DD1" w:rsidRDefault="00E7681C" w:rsidP="001B669D">
      <w:pPr>
        <w:numPr>
          <w:ilvl w:val="0"/>
          <w:numId w:val="34"/>
        </w:numPr>
        <w:contextualSpacing/>
        <w:jc w:val="both"/>
        <w:rPr>
          <w:rFonts w:eastAsia="Calibri"/>
          <w:kern w:val="0"/>
          <w:szCs w:val="22"/>
          <w:lang w:eastAsia="et-EE"/>
          <w14:ligatures w14:val="none"/>
        </w:rPr>
      </w:pPr>
      <w:r w:rsidRPr="00B50DD1">
        <w:rPr>
          <w:rFonts w:eastAsia="Calibri"/>
          <w:kern w:val="0"/>
          <w:szCs w:val="22"/>
          <w:lang w:eastAsia="et-EE"/>
          <w14:ligatures w14:val="none"/>
        </w:rPr>
        <w:t>hooajatöötajana juhul, kui välismaalane on viimase viia aasta jooksul töötanud Eestis hooajatöötajana,</w:t>
      </w:r>
    </w:p>
    <w:p w14:paraId="5A764BEF" w14:textId="77777777" w:rsidR="00E7681C" w:rsidRPr="00B50DD1" w:rsidRDefault="00E7681C" w:rsidP="001B669D">
      <w:pPr>
        <w:jc w:val="both"/>
        <w:rPr>
          <w:rFonts w:eastAsia="Calibri"/>
          <w:kern w:val="0"/>
          <w:szCs w:val="22"/>
          <w:lang w:eastAsia="et-EE"/>
          <w14:ligatures w14:val="none"/>
        </w:rPr>
      </w:pPr>
      <w:r w:rsidRPr="00B50DD1">
        <w:rPr>
          <w:rFonts w:eastAsia="Calibri"/>
          <w:kern w:val="0"/>
          <w:szCs w:val="22"/>
          <w:lang w:eastAsia="et-EE"/>
          <w14:ligatures w14:val="none"/>
        </w:rPr>
        <w:t>on välismaalase lühiajaline Eestis töötamine seaduslik kuni taotluse kohta otsuse tegemiseni.</w:t>
      </w:r>
    </w:p>
    <w:p w14:paraId="074C06D0" w14:textId="77777777" w:rsidR="00E7681C" w:rsidRPr="00B50DD1" w:rsidRDefault="00E7681C" w:rsidP="001B669D">
      <w:pPr>
        <w:jc w:val="both"/>
        <w:rPr>
          <w:rFonts w:eastAsia="Calibri"/>
          <w:kern w:val="0"/>
          <w:szCs w:val="22"/>
          <w:lang w:eastAsia="et-EE"/>
          <w14:ligatures w14:val="none"/>
        </w:rPr>
      </w:pPr>
    </w:p>
    <w:p w14:paraId="0AAE1E20" w14:textId="77777777" w:rsidR="00E7681C" w:rsidRDefault="00E7681C" w:rsidP="001B669D">
      <w:pPr>
        <w:jc w:val="both"/>
        <w:rPr>
          <w:rFonts w:eastAsia="Calibri"/>
          <w:kern w:val="0"/>
          <w:szCs w:val="22"/>
          <w:lang w:eastAsia="et-EE"/>
          <w14:ligatures w14:val="none"/>
        </w:rPr>
      </w:pPr>
      <w:r w:rsidRPr="00B50DD1">
        <w:rPr>
          <w:rFonts w:eastAsia="Calibri"/>
          <w:kern w:val="0"/>
          <w:szCs w:val="22"/>
          <w:lang w:eastAsia="et-EE"/>
          <w14:ligatures w14:val="none"/>
        </w:rPr>
        <w:t xml:space="preserve">Praegu peab PPA tegema välismaalase lühiajalise Eestis töötamise registreerimise taotluse alusel positiivse otsuse isegi juhul, kui taotluses on puudused või lühiajalise Eestis töötamise tingimused ei ole täidetud. </w:t>
      </w:r>
      <w:r w:rsidRPr="007979C8">
        <w:rPr>
          <w:rFonts w:eastAsia="Calibri"/>
          <w:kern w:val="0"/>
          <w:szCs w:val="22"/>
          <w:lang w:eastAsia="et-EE"/>
          <w14:ligatures w14:val="none"/>
        </w:rPr>
        <w:t xml:space="preserve">Samuti ei </w:t>
      </w:r>
      <w:r>
        <w:rPr>
          <w:rFonts w:eastAsia="Calibri"/>
          <w:kern w:val="0"/>
          <w:szCs w:val="22"/>
          <w:lang w:eastAsia="et-EE"/>
          <w14:ligatures w14:val="none"/>
        </w:rPr>
        <w:t>kohaldata</w:t>
      </w:r>
      <w:r w:rsidRPr="007979C8">
        <w:rPr>
          <w:rFonts w:eastAsia="Calibri"/>
          <w:kern w:val="0"/>
          <w:szCs w:val="22"/>
          <w:lang w:eastAsia="et-EE"/>
          <w14:ligatures w14:val="none"/>
        </w:rPr>
        <w:t xml:space="preserve"> lühiajalise Eestis töötamise registreerimise kiir</w:t>
      </w:r>
      <w:r>
        <w:rPr>
          <w:rFonts w:eastAsia="Calibri"/>
          <w:kern w:val="0"/>
          <w:szCs w:val="22"/>
          <w:lang w:eastAsia="et-EE"/>
          <w14:ligatures w14:val="none"/>
        </w:rPr>
        <w:softHyphen/>
      </w:r>
      <w:r w:rsidRPr="007979C8">
        <w:rPr>
          <w:rFonts w:eastAsia="Calibri"/>
          <w:kern w:val="0"/>
          <w:szCs w:val="22"/>
          <w:lang w:eastAsia="et-EE"/>
          <w14:ligatures w14:val="none"/>
        </w:rPr>
        <w:t>menetlus</w:t>
      </w:r>
      <w:r>
        <w:rPr>
          <w:rFonts w:eastAsia="Calibri"/>
          <w:kern w:val="0"/>
          <w:szCs w:val="22"/>
          <w:lang w:eastAsia="et-EE"/>
          <w14:ligatures w14:val="none"/>
        </w:rPr>
        <w:t>t</w:t>
      </w:r>
      <w:r w:rsidRPr="007979C8">
        <w:rPr>
          <w:rFonts w:eastAsia="Calibri"/>
          <w:kern w:val="0"/>
          <w:szCs w:val="22"/>
          <w:lang w:eastAsia="et-EE"/>
          <w14:ligatures w14:val="none"/>
        </w:rPr>
        <w:t xml:space="preserve"> praegu juhul, kui tööandja soovib registreerida välismaalase töötama kasvuettevõttes.</w:t>
      </w:r>
      <w:r>
        <w:rPr>
          <w:rFonts w:eastAsia="Calibri"/>
          <w:kern w:val="0"/>
          <w:szCs w:val="22"/>
          <w:lang w:eastAsia="et-EE"/>
          <w14:ligatures w14:val="none"/>
        </w:rPr>
        <w:t xml:space="preserve"> </w:t>
      </w:r>
      <w:r w:rsidRPr="00B50DD1">
        <w:rPr>
          <w:rFonts w:eastAsia="Calibri"/>
          <w:kern w:val="0"/>
          <w:szCs w:val="22"/>
          <w:lang w:eastAsia="et-EE"/>
          <w14:ligatures w14:val="none"/>
        </w:rPr>
        <w:t>Muudatuse eesmärk on</w:t>
      </w:r>
      <w:r>
        <w:rPr>
          <w:rFonts w:eastAsia="Calibri"/>
          <w:kern w:val="0"/>
          <w:szCs w:val="22"/>
          <w:lang w:eastAsia="et-EE"/>
          <w14:ligatures w14:val="none"/>
        </w:rPr>
        <w:t>:</w:t>
      </w:r>
    </w:p>
    <w:p w14:paraId="54C66CD1" w14:textId="77777777" w:rsidR="00E7681C" w:rsidRDefault="00E7681C" w:rsidP="001B669D">
      <w:pPr>
        <w:pStyle w:val="Loendilik"/>
        <w:numPr>
          <w:ilvl w:val="0"/>
          <w:numId w:val="52"/>
        </w:numPr>
        <w:spacing w:line="240" w:lineRule="auto"/>
        <w:ind w:left="360"/>
        <w:rPr>
          <w:rFonts w:eastAsia="Calibri"/>
          <w:lang w:eastAsia="et-EE"/>
        </w:rPr>
      </w:pPr>
      <w:r w:rsidRPr="008D2DF4">
        <w:rPr>
          <w:rFonts w:eastAsia="Calibri"/>
          <w:lang w:eastAsia="et-EE"/>
        </w:rPr>
        <w:t>täpsustada lühiajalise Eestis töötamise registreerimise kiirmenetlus</w:t>
      </w:r>
      <w:r>
        <w:rPr>
          <w:rFonts w:eastAsia="Calibri"/>
          <w:lang w:eastAsia="et-EE"/>
        </w:rPr>
        <w:t>t</w:t>
      </w:r>
      <w:r w:rsidRPr="008D2DF4">
        <w:rPr>
          <w:rFonts w:eastAsia="Calibri"/>
          <w:lang w:eastAsia="et-EE"/>
        </w:rPr>
        <w:t xml:space="preserve"> viisil, et soodustatud rühmadel </w:t>
      </w:r>
      <w:r>
        <w:rPr>
          <w:rFonts w:eastAsia="Calibri"/>
          <w:lang w:eastAsia="et-EE"/>
        </w:rPr>
        <w:t xml:space="preserve">tekib pärast taotluse esitamist küll </w:t>
      </w:r>
      <w:r w:rsidRPr="008D2DF4">
        <w:rPr>
          <w:rFonts w:eastAsia="Calibri"/>
          <w:lang w:eastAsia="et-EE"/>
        </w:rPr>
        <w:t>kohe Eestis töötamise õigus, kuid PPA-l on siiski pädevus ja õigus viia läbi sisuline menetlus, ning kui ilmneb, et lühiajalise Eestis töötamise tingimused ei ole täidetud, teha otsus keelduda töötamise õiguse andmisest</w:t>
      </w:r>
      <w:r>
        <w:rPr>
          <w:rFonts w:eastAsia="Calibri"/>
          <w:lang w:eastAsia="et-EE"/>
        </w:rPr>
        <w:t>;</w:t>
      </w:r>
    </w:p>
    <w:p w14:paraId="5B497ACC" w14:textId="77777777" w:rsidR="00E7681C" w:rsidRPr="007979C8" w:rsidRDefault="00E7681C" w:rsidP="001B669D">
      <w:pPr>
        <w:pStyle w:val="Loendilik"/>
        <w:numPr>
          <w:ilvl w:val="0"/>
          <w:numId w:val="52"/>
        </w:numPr>
        <w:spacing w:line="240" w:lineRule="auto"/>
        <w:ind w:left="360"/>
        <w:rPr>
          <w:rFonts w:eastAsia="Calibri"/>
          <w:lang w:eastAsia="et-EE"/>
        </w:rPr>
      </w:pPr>
      <w:r>
        <w:rPr>
          <w:rFonts w:eastAsia="Calibri"/>
          <w:lang w:eastAsia="et-EE"/>
        </w:rPr>
        <w:t>võimaldada kohaldada</w:t>
      </w:r>
      <w:r w:rsidRPr="007979C8">
        <w:rPr>
          <w:rFonts w:eastAsia="Calibri"/>
          <w:lang w:eastAsia="et-EE"/>
        </w:rPr>
        <w:t xml:space="preserve"> lühiajalise Eestis töötamise registreerimise kiirmenetlus</w:t>
      </w:r>
      <w:r>
        <w:rPr>
          <w:rFonts w:eastAsia="Calibri"/>
          <w:lang w:eastAsia="et-EE"/>
        </w:rPr>
        <w:t>t</w:t>
      </w:r>
      <w:r w:rsidRPr="007979C8">
        <w:rPr>
          <w:rFonts w:eastAsia="Calibri"/>
          <w:lang w:eastAsia="et-EE"/>
        </w:rPr>
        <w:t xml:space="preserve"> ka välis</w:t>
      </w:r>
      <w:r>
        <w:rPr>
          <w:rFonts w:eastAsia="Calibri"/>
          <w:lang w:eastAsia="et-EE"/>
        </w:rPr>
        <w:softHyphen/>
      </w:r>
      <w:r w:rsidRPr="007979C8">
        <w:rPr>
          <w:rFonts w:eastAsia="Calibri"/>
          <w:lang w:eastAsia="et-EE"/>
        </w:rPr>
        <w:t xml:space="preserve">maalasele, kes </w:t>
      </w:r>
      <w:r>
        <w:rPr>
          <w:rFonts w:eastAsia="Calibri"/>
          <w:lang w:eastAsia="et-EE"/>
        </w:rPr>
        <w:t xml:space="preserve">viibib Eestis </w:t>
      </w:r>
      <w:r w:rsidRPr="00631A71">
        <w:rPr>
          <w:rFonts w:eastAsia="Calibri"/>
          <w:lang w:eastAsia="et-EE"/>
        </w:rPr>
        <w:t>seaduslikult</w:t>
      </w:r>
      <w:r>
        <w:rPr>
          <w:rFonts w:eastAsia="Calibri"/>
          <w:lang w:eastAsia="et-EE"/>
        </w:rPr>
        <w:t xml:space="preserve"> ja</w:t>
      </w:r>
      <w:r w:rsidRPr="00631A71">
        <w:rPr>
          <w:rFonts w:eastAsia="Calibri"/>
          <w:lang w:eastAsia="et-EE"/>
        </w:rPr>
        <w:t xml:space="preserve"> </w:t>
      </w:r>
      <w:r w:rsidRPr="007979C8">
        <w:rPr>
          <w:rFonts w:eastAsia="Calibri"/>
          <w:lang w:eastAsia="et-EE"/>
        </w:rPr>
        <w:t>asu</w:t>
      </w:r>
      <w:r>
        <w:rPr>
          <w:rFonts w:eastAsia="Calibri"/>
          <w:lang w:eastAsia="et-EE"/>
        </w:rPr>
        <w:t>b</w:t>
      </w:r>
      <w:r w:rsidRPr="007979C8">
        <w:rPr>
          <w:rFonts w:eastAsia="Calibri"/>
          <w:lang w:eastAsia="et-EE"/>
        </w:rPr>
        <w:t xml:space="preserve"> tööle kasvuettevõttes.</w:t>
      </w:r>
    </w:p>
    <w:p w14:paraId="2CF8BB07" w14:textId="77777777" w:rsidR="00E7681C" w:rsidRPr="00B50DD1" w:rsidRDefault="00E7681C" w:rsidP="001B669D">
      <w:pPr>
        <w:jc w:val="both"/>
        <w:rPr>
          <w:rFonts w:eastAsia="Calibri"/>
          <w:kern w:val="0"/>
          <w:szCs w:val="22"/>
          <w:lang w:eastAsia="et-EE"/>
          <w14:ligatures w14:val="none"/>
        </w:rPr>
      </w:pPr>
    </w:p>
    <w:p w14:paraId="5D2BC9FE" w14:textId="77777777" w:rsidR="00E7681C" w:rsidRPr="00B50DD1" w:rsidRDefault="00E7681C" w:rsidP="001B669D">
      <w:pPr>
        <w:jc w:val="both"/>
        <w:rPr>
          <w:rFonts w:eastAsia="Calibri"/>
          <w:kern w:val="0"/>
          <w:szCs w:val="22"/>
          <w:lang w:eastAsia="et-EE"/>
          <w14:ligatures w14:val="none"/>
        </w:rPr>
      </w:pPr>
      <w:r w:rsidRPr="007979C8">
        <w:rPr>
          <w:rFonts w:eastAsia="Calibri"/>
          <w:kern w:val="0"/>
          <w:szCs w:val="22"/>
          <w:lang w:eastAsia="et-EE"/>
          <w14:ligatures w14:val="none"/>
        </w:rPr>
        <w:t>Muudatus, millega täpsustatakse lühiajalise Eestis töötamise registreerimise kiirmenetlus</w:t>
      </w:r>
      <w:r>
        <w:rPr>
          <w:rFonts w:eastAsia="Calibri"/>
          <w:kern w:val="0"/>
          <w:szCs w:val="22"/>
          <w:lang w:eastAsia="et-EE"/>
          <w14:ligatures w14:val="none"/>
        </w:rPr>
        <w:t>t</w:t>
      </w:r>
      <w:r w:rsidRPr="007979C8">
        <w:rPr>
          <w:rFonts w:eastAsia="Calibri"/>
          <w:kern w:val="0"/>
          <w:szCs w:val="22"/>
          <w:lang w:eastAsia="et-EE"/>
          <w14:ligatures w14:val="none"/>
        </w:rPr>
        <w:t xml:space="preserve"> viisil, et PPA-l on siiski pädevus ja õigus viia läbi sisuline menetlus,</w:t>
      </w:r>
      <w:r>
        <w:rPr>
          <w:rFonts w:eastAsia="Calibri"/>
          <w:kern w:val="0"/>
          <w:szCs w:val="22"/>
          <w:lang w:eastAsia="et-EE"/>
          <w14:ligatures w14:val="none"/>
        </w:rPr>
        <w:t xml:space="preserve"> </w:t>
      </w:r>
      <w:r w:rsidRPr="00B50DD1">
        <w:rPr>
          <w:rFonts w:eastAsia="Calibri"/>
          <w:kern w:val="0"/>
          <w:szCs w:val="22"/>
          <w:lang w:eastAsia="et-EE"/>
          <w14:ligatures w14:val="none"/>
        </w:rPr>
        <w:t>ei mõjuta tööandja ega välismaalase jaoks välismaalase lühiajalise Eestis töötamise registreerimise protsessi. Kui välismaalase lühiajalise Eestis töötamise registreerimist taotletakse VMS-i § 107</w:t>
      </w:r>
      <w:r w:rsidRPr="00B50DD1">
        <w:rPr>
          <w:rFonts w:eastAsia="Calibri"/>
          <w:kern w:val="0"/>
          <w:szCs w:val="22"/>
          <w:vertAlign w:val="superscript"/>
          <w:lang w:eastAsia="et-EE"/>
          <w14:ligatures w14:val="none"/>
        </w:rPr>
        <w:t>1</w:t>
      </w:r>
      <w:r w:rsidRPr="00B50DD1">
        <w:rPr>
          <w:rFonts w:eastAsia="Calibri"/>
          <w:kern w:val="0"/>
          <w:szCs w:val="22"/>
          <w:lang w:eastAsia="et-EE"/>
          <w14:ligatures w14:val="none"/>
        </w:rPr>
        <w:t xml:space="preserve"> lõikes 1 nimetatud juhul, tekib välismaalasel jätkuvalt õigus asuda Eestis tööle kohe samal kalendri</w:t>
      </w:r>
      <w:r>
        <w:rPr>
          <w:rFonts w:eastAsia="Calibri"/>
          <w:kern w:val="0"/>
          <w:szCs w:val="22"/>
          <w:lang w:eastAsia="et-EE"/>
          <w14:ligatures w14:val="none"/>
        </w:rPr>
        <w:softHyphen/>
      </w:r>
      <w:r w:rsidRPr="00B50DD1">
        <w:rPr>
          <w:rFonts w:eastAsia="Calibri"/>
          <w:kern w:val="0"/>
          <w:szCs w:val="22"/>
          <w:lang w:eastAsia="et-EE"/>
          <w14:ligatures w14:val="none"/>
        </w:rPr>
        <w:t>päeval, millal tööandja on tema lühiajalise Eestis töötamise PPA-s registreerinud. Muudatuse eesmärk on üksnes tõhustada PPA tööd: PPA-l ei ole edaspidi kohustust teha ebaõigeid lühi</w:t>
      </w:r>
      <w:r>
        <w:rPr>
          <w:rFonts w:eastAsia="Calibri"/>
          <w:kern w:val="0"/>
          <w:szCs w:val="22"/>
          <w:lang w:eastAsia="et-EE"/>
          <w14:ligatures w14:val="none"/>
        </w:rPr>
        <w:softHyphen/>
      </w:r>
      <w:r w:rsidRPr="00B50DD1">
        <w:rPr>
          <w:rFonts w:eastAsia="Calibri"/>
          <w:kern w:val="0"/>
          <w:szCs w:val="22"/>
          <w:lang w:eastAsia="et-EE"/>
          <w14:ligatures w14:val="none"/>
        </w:rPr>
        <w:t>ajalise Eestis töötamise registreerimise otsuseid, mis tuleb</w:t>
      </w:r>
      <w:r>
        <w:rPr>
          <w:rFonts w:eastAsia="Calibri"/>
          <w:kern w:val="0"/>
          <w:szCs w:val="22"/>
          <w:lang w:eastAsia="et-EE"/>
          <w14:ligatures w14:val="none"/>
        </w:rPr>
        <w:t xml:space="preserve"> seejärel kohe </w:t>
      </w:r>
      <w:r w:rsidRPr="00B50DD1">
        <w:rPr>
          <w:rFonts w:eastAsia="Calibri"/>
          <w:kern w:val="0"/>
          <w:szCs w:val="22"/>
          <w:lang w:eastAsia="et-EE"/>
          <w14:ligatures w14:val="none"/>
        </w:rPr>
        <w:t>kehtetuks tunnistada.</w:t>
      </w:r>
    </w:p>
    <w:p w14:paraId="73F0F5EE" w14:textId="77777777" w:rsidR="00E7681C" w:rsidRDefault="00E7681C" w:rsidP="001B669D">
      <w:pPr>
        <w:jc w:val="both"/>
        <w:rPr>
          <w:rFonts w:eastAsia="Calibri"/>
          <w:kern w:val="0"/>
          <w:szCs w:val="22"/>
          <w:lang w:eastAsia="et-EE"/>
          <w14:ligatures w14:val="none"/>
        </w:rPr>
      </w:pPr>
    </w:p>
    <w:p w14:paraId="7E17916F" w14:textId="77777777" w:rsidR="00E7681C" w:rsidRPr="007979C8" w:rsidRDefault="00E7681C" w:rsidP="001B669D">
      <w:pPr>
        <w:jc w:val="both"/>
        <w:rPr>
          <w:rFonts w:eastAsia="Calibri"/>
          <w:lang w:eastAsia="et-EE"/>
        </w:rPr>
      </w:pPr>
      <w:r w:rsidRPr="007979C8">
        <w:rPr>
          <w:rFonts w:eastAsia="Calibri"/>
          <w:kern w:val="0"/>
          <w:szCs w:val="22"/>
          <w:lang w:eastAsia="et-EE"/>
          <w14:ligatures w14:val="none"/>
        </w:rPr>
        <w:t xml:space="preserve">Muudatus, millega </w:t>
      </w:r>
      <w:r>
        <w:rPr>
          <w:rFonts w:eastAsia="Calibri"/>
          <w:lang w:eastAsia="et-EE"/>
        </w:rPr>
        <w:t>võimaldatakse</w:t>
      </w:r>
      <w:r w:rsidRPr="007979C8">
        <w:rPr>
          <w:rFonts w:eastAsia="Calibri"/>
          <w:lang w:eastAsia="et-EE"/>
        </w:rPr>
        <w:t xml:space="preserve"> </w:t>
      </w:r>
      <w:r w:rsidRPr="007979C8">
        <w:rPr>
          <w:rFonts w:eastAsia="Calibri"/>
          <w:kern w:val="0"/>
          <w:szCs w:val="22"/>
          <w:lang w:eastAsia="et-EE"/>
          <w14:ligatures w14:val="none"/>
        </w:rPr>
        <w:t>lühiajalise Eestis töötamise registreerimise kiirmenetlus</w:t>
      </w:r>
      <w:r>
        <w:rPr>
          <w:rFonts w:eastAsia="Calibri"/>
          <w:kern w:val="0"/>
          <w:szCs w:val="22"/>
          <w:lang w:eastAsia="et-EE"/>
          <w14:ligatures w14:val="none"/>
        </w:rPr>
        <w:t>t ka</w:t>
      </w:r>
      <w:r w:rsidRPr="007979C8">
        <w:rPr>
          <w:rFonts w:eastAsia="Calibri"/>
          <w:lang w:eastAsia="et-EE"/>
        </w:rPr>
        <w:t xml:space="preserve"> kasvuettevõttes</w:t>
      </w:r>
      <w:r>
        <w:rPr>
          <w:rFonts w:eastAsia="Calibri"/>
          <w:lang w:eastAsia="et-EE"/>
        </w:rPr>
        <w:t xml:space="preserve"> tööle asumise korral</w:t>
      </w:r>
      <w:r w:rsidRPr="007979C8">
        <w:rPr>
          <w:rFonts w:eastAsia="Calibri"/>
          <w:lang w:eastAsia="et-EE"/>
        </w:rPr>
        <w:t>, tagab kasvuettevõ</w:t>
      </w:r>
      <w:r>
        <w:rPr>
          <w:rFonts w:eastAsia="Calibri"/>
          <w:lang w:eastAsia="et-EE"/>
        </w:rPr>
        <w:t>t</w:t>
      </w:r>
      <w:r w:rsidRPr="007979C8">
        <w:rPr>
          <w:rFonts w:eastAsia="Calibri"/>
          <w:lang w:eastAsia="et-EE"/>
        </w:rPr>
        <w:t>tele välis</w:t>
      </w:r>
      <w:r>
        <w:rPr>
          <w:rFonts w:eastAsia="Calibri"/>
          <w:lang w:eastAsia="et-EE"/>
        </w:rPr>
        <w:t>maalase</w:t>
      </w:r>
      <w:r w:rsidRPr="007979C8">
        <w:rPr>
          <w:rFonts w:eastAsia="Calibri"/>
          <w:lang w:eastAsia="et-EE"/>
        </w:rPr>
        <w:t xml:space="preserve"> </w:t>
      </w:r>
      <w:r>
        <w:rPr>
          <w:rFonts w:eastAsia="Calibri"/>
          <w:lang w:eastAsia="et-EE"/>
        </w:rPr>
        <w:t>tööle võtmisel</w:t>
      </w:r>
      <w:r w:rsidRPr="007979C8">
        <w:rPr>
          <w:rFonts w:eastAsia="Calibri"/>
          <w:lang w:eastAsia="et-EE"/>
        </w:rPr>
        <w:t xml:space="preserve"> sarnased võimalused teiste soodustatud </w:t>
      </w:r>
      <w:r>
        <w:rPr>
          <w:rFonts w:eastAsia="Calibri"/>
          <w:lang w:eastAsia="et-EE"/>
        </w:rPr>
        <w:t>rühmadega,</w:t>
      </w:r>
      <w:r w:rsidRPr="007979C8">
        <w:rPr>
          <w:rFonts w:eastAsia="Calibri"/>
          <w:lang w:eastAsia="et-EE"/>
        </w:rPr>
        <w:t xml:space="preserve"> näiteks iduettevõt</w:t>
      </w:r>
      <w:r>
        <w:rPr>
          <w:rFonts w:eastAsia="Calibri"/>
          <w:lang w:eastAsia="et-EE"/>
        </w:rPr>
        <w:t>t</w:t>
      </w:r>
      <w:r w:rsidRPr="007979C8">
        <w:rPr>
          <w:rFonts w:eastAsia="Calibri"/>
          <w:lang w:eastAsia="et-EE"/>
        </w:rPr>
        <w:t>ega. Kasvuettevõte VMS-i § 106</w:t>
      </w:r>
      <w:r w:rsidRPr="007979C8">
        <w:rPr>
          <w:rFonts w:eastAsia="Calibri"/>
          <w:vertAlign w:val="superscript"/>
          <w:lang w:eastAsia="et-EE"/>
        </w:rPr>
        <w:t>3</w:t>
      </w:r>
      <w:r w:rsidRPr="007979C8">
        <w:rPr>
          <w:rFonts w:eastAsia="Calibri"/>
          <w:lang w:eastAsia="et-EE"/>
        </w:rPr>
        <w:t xml:space="preserve"> tähenduses on tegevust kasvatav Eestis registreeritud äriühing või välismaa äriühingu Eesti äriregistrisse kantud filiaal, mille eesmärk on </w:t>
      </w:r>
      <w:r>
        <w:rPr>
          <w:rFonts w:eastAsia="Calibri"/>
          <w:lang w:eastAsia="et-EE"/>
        </w:rPr>
        <w:t xml:space="preserve">arendada edasi </w:t>
      </w:r>
      <w:r w:rsidRPr="007979C8">
        <w:rPr>
          <w:rFonts w:eastAsia="Calibri"/>
          <w:lang w:eastAsia="et-EE"/>
        </w:rPr>
        <w:t>suure globaalse kasvupotentsiaaliga, tehnoloogial põhineva</w:t>
      </w:r>
      <w:r>
        <w:rPr>
          <w:rFonts w:eastAsia="Calibri"/>
          <w:lang w:eastAsia="et-EE"/>
        </w:rPr>
        <w:t>t</w:t>
      </w:r>
      <w:r w:rsidRPr="007979C8">
        <w:rPr>
          <w:rFonts w:eastAsia="Calibri"/>
          <w:lang w:eastAsia="et-EE"/>
        </w:rPr>
        <w:t>, innovaatilis</w:t>
      </w:r>
      <w:r>
        <w:rPr>
          <w:rFonts w:eastAsia="Calibri"/>
          <w:lang w:eastAsia="et-EE"/>
        </w:rPr>
        <w:t>t</w:t>
      </w:r>
      <w:r w:rsidRPr="007979C8">
        <w:rPr>
          <w:rFonts w:eastAsia="Calibri"/>
          <w:lang w:eastAsia="et-EE"/>
        </w:rPr>
        <w:t xml:space="preserve"> ja korratava</w:t>
      </w:r>
      <w:r>
        <w:rPr>
          <w:rFonts w:eastAsia="Calibri"/>
          <w:lang w:eastAsia="et-EE"/>
        </w:rPr>
        <w:t>t</w:t>
      </w:r>
      <w:r w:rsidRPr="007979C8">
        <w:rPr>
          <w:rFonts w:eastAsia="Calibri"/>
          <w:lang w:eastAsia="et-EE"/>
        </w:rPr>
        <w:t xml:space="preserve"> ärimudeli</w:t>
      </w:r>
      <w:r>
        <w:rPr>
          <w:rFonts w:eastAsia="Calibri"/>
          <w:lang w:eastAsia="et-EE"/>
        </w:rPr>
        <w:t>t</w:t>
      </w:r>
      <w:r w:rsidRPr="007979C8">
        <w:rPr>
          <w:rFonts w:eastAsia="Calibri"/>
          <w:lang w:eastAsia="et-EE"/>
        </w:rPr>
        <w:t xml:space="preserve">, mis aitab oluliselt kaasa Eesti ettevõtluskeskkonna arengule </w:t>
      </w:r>
      <w:r>
        <w:rPr>
          <w:rFonts w:eastAsia="Calibri"/>
          <w:lang w:eastAsia="et-EE"/>
        </w:rPr>
        <w:t>ja</w:t>
      </w:r>
      <w:r w:rsidRPr="007979C8">
        <w:rPr>
          <w:rFonts w:eastAsia="Calibri"/>
          <w:lang w:eastAsia="et-EE"/>
        </w:rPr>
        <w:t xml:space="preserve"> vastab järgmistele tingimustele:</w:t>
      </w:r>
    </w:p>
    <w:p w14:paraId="693357C4" w14:textId="77777777" w:rsidR="00E7681C" w:rsidRPr="007979C8" w:rsidRDefault="00E7681C" w:rsidP="001B669D">
      <w:pPr>
        <w:pStyle w:val="Loendilik"/>
        <w:numPr>
          <w:ilvl w:val="0"/>
          <w:numId w:val="53"/>
        </w:numPr>
        <w:spacing w:line="240" w:lineRule="auto"/>
        <w:rPr>
          <w:rFonts w:eastAsia="Calibri"/>
          <w:lang w:eastAsia="et-EE"/>
        </w:rPr>
      </w:pPr>
      <w:r w:rsidRPr="007979C8">
        <w:rPr>
          <w:rFonts w:eastAsia="Calibri"/>
          <w:lang w:eastAsia="et-EE"/>
        </w:rPr>
        <w:t>on tegutsenud vähemalt kümme aastat;</w:t>
      </w:r>
    </w:p>
    <w:p w14:paraId="71BAF190" w14:textId="77777777" w:rsidR="00E7681C" w:rsidRPr="007979C8" w:rsidRDefault="00E7681C" w:rsidP="001B669D">
      <w:pPr>
        <w:pStyle w:val="Loendilik"/>
        <w:numPr>
          <w:ilvl w:val="0"/>
          <w:numId w:val="53"/>
        </w:numPr>
        <w:spacing w:line="240" w:lineRule="auto"/>
        <w:rPr>
          <w:rFonts w:eastAsia="Calibri"/>
          <w:lang w:eastAsia="et-EE"/>
        </w:rPr>
      </w:pPr>
      <w:r w:rsidRPr="007979C8">
        <w:rPr>
          <w:rFonts w:eastAsia="Calibri"/>
          <w:lang w:eastAsia="et-EE"/>
        </w:rPr>
        <w:t>Eestis töötab vähemalt 50 töötajat;</w:t>
      </w:r>
    </w:p>
    <w:p w14:paraId="2BD208B7" w14:textId="77777777" w:rsidR="00E7681C" w:rsidRPr="007979C8" w:rsidRDefault="00E7681C" w:rsidP="001B669D">
      <w:pPr>
        <w:pStyle w:val="Loendilik"/>
        <w:numPr>
          <w:ilvl w:val="0"/>
          <w:numId w:val="53"/>
        </w:numPr>
        <w:spacing w:line="240" w:lineRule="auto"/>
        <w:rPr>
          <w:rFonts w:eastAsia="Calibri"/>
          <w:lang w:eastAsia="et-EE"/>
        </w:rPr>
      </w:pPr>
      <w:r w:rsidRPr="007979C8">
        <w:rPr>
          <w:rFonts w:eastAsia="Calibri"/>
          <w:lang w:eastAsia="et-EE"/>
        </w:rPr>
        <w:t>on maksnud Eestis viimasel aastal tööjõumakse vähemalt üks miljon eurot;</w:t>
      </w:r>
    </w:p>
    <w:p w14:paraId="33A5216F" w14:textId="77777777" w:rsidR="00E7681C" w:rsidRPr="007979C8" w:rsidRDefault="00E7681C" w:rsidP="001B669D">
      <w:pPr>
        <w:pStyle w:val="Loendilik"/>
        <w:numPr>
          <w:ilvl w:val="0"/>
          <w:numId w:val="53"/>
        </w:numPr>
        <w:spacing w:line="240" w:lineRule="auto"/>
        <w:rPr>
          <w:rFonts w:eastAsia="Calibri"/>
          <w:lang w:eastAsia="et-EE"/>
        </w:rPr>
      </w:pPr>
      <w:r w:rsidRPr="007979C8">
        <w:rPr>
          <w:rFonts w:eastAsia="Calibri"/>
          <w:lang w:eastAsia="et-EE"/>
        </w:rPr>
        <w:t>tööjõumaksude kumulatiivne kasv viimase kolme aasta jooksul on 20%.</w:t>
      </w:r>
    </w:p>
    <w:p w14:paraId="610067B4" w14:textId="77777777" w:rsidR="00E7681C" w:rsidRDefault="00E7681C" w:rsidP="001B669D">
      <w:pPr>
        <w:jc w:val="both"/>
        <w:rPr>
          <w:rFonts w:eastAsia="Calibri"/>
          <w:lang w:eastAsia="et-EE"/>
        </w:rPr>
      </w:pPr>
    </w:p>
    <w:p w14:paraId="4F025974" w14:textId="77777777" w:rsidR="00AF205F" w:rsidRDefault="00E7681C" w:rsidP="001B669D">
      <w:pPr>
        <w:jc w:val="both"/>
        <w:rPr>
          <w:rFonts w:eastAsia="Calibri"/>
          <w:lang w:eastAsia="et-EE"/>
        </w:rPr>
      </w:pPr>
      <w:r w:rsidRPr="007979C8">
        <w:rPr>
          <w:rFonts w:eastAsia="Calibri"/>
          <w:lang w:eastAsia="et-EE"/>
        </w:rPr>
        <w:t>Kasvuettevõtte eriregulatsioon jõustus VMS-s 1. jaanuaril 2023</w:t>
      </w:r>
      <w:r>
        <w:rPr>
          <w:rStyle w:val="Allmrkuseviide"/>
          <w:rFonts w:eastAsia="Calibri"/>
          <w:lang w:eastAsia="et-EE"/>
        </w:rPr>
        <w:footnoteReference w:id="44"/>
      </w:r>
      <w:r w:rsidRPr="007979C8">
        <w:rPr>
          <w:rFonts w:eastAsia="Calibri"/>
          <w:lang w:eastAsia="et-EE"/>
        </w:rPr>
        <w:t>. Muudatuste</w:t>
      </w:r>
      <w:r>
        <w:rPr>
          <w:rFonts w:eastAsia="Calibri"/>
          <w:lang w:eastAsia="et-EE"/>
        </w:rPr>
        <w:t>ga</w:t>
      </w:r>
      <w:r w:rsidRPr="007979C8">
        <w:rPr>
          <w:rFonts w:eastAsia="Calibri"/>
          <w:lang w:eastAsia="et-EE"/>
        </w:rPr>
        <w:t xml:space="preserve"> loodi kasvu</w:t>
      </w:r>
      <w:r>
        <w:rPr>
          <w:rFonts w:eastAsia="Calibri"/>
          <w:lang w:eastAsia="et-EE"/>
        </w:rPr>
        <w:softHyphen/>
      </w:r>
      <w:r w:rsidRPr="007979C8">
        <w:rPr>
          <w:rFonts w:eastAsia="Calibri"/>
          <w:lang w:eastAsia="et-EE"/>
        </w:rPr>
        <w:t>ettevõt</w:t>
      </w:r>
      <w:r>
        <w:rPr>
          <w:rFonts w:eastAsia="Calibri"/>
          <w:lang w:eastAsia="et-EE"/>
        </w:rPr>
        <w:t>t</w:t>
      </w:r>
      <w:r w:rsidRPr="007979C8">
        <w:rPr>
          <w:rFonts w:eastAsia="Calibri"/>
          <w:lang w:eastAsia="et-EE"/>
        </w:rPr>
        <w:t>ele välismaalase Eestisse tööle võtmisel mitmeid soodustusi, näiteks sisserände piirarvu</w:t>
      </w:r>
      <w:r w:rsidRPr="009E02B1">
        <w:rPr>
          <w:rFonts w:eastAsia="Calibri"/>
          <w:lang w:eastAsia="et-EE"/>
        </w:rPr>
        <w:t xml:space="preserve"> </w:t>
      </w:r>
      <w:r w:rsidRPr="002674DC">
        <w:rPr>
          <w:rFonts w:eastAsia="Calibri"/>
          <w:lang w:eastAsia="et-EE"/>
        </w:rPr>
        <w:t>erand</w:t>
      </w:r>
      <w:r w:rsidRPr="007979C8">
        <w:rPr>
          <w:rFonts w:eastAsia="Calibri"/>
          <w:lang w:eastAsia="et-EE"/>
        </w:rPr>
        <w:t>, töötukassa loa nõude</w:t>
      </w:r>
      <w:r w:rsidRPr="009E02B1">
        <w:rPr>
          <w:rFonts w:eastAsia="Calibri"/>
          <w:lang w:eastAsia="et-EE"/>
        </w:rPr>
        <w:t xml:space="preserve"> </w:t>
      </w:r>
      <w:r w:rsidRPr="00BA6BD4">
        <w:rPr>
          <w:rFonts w:eastAsia="Calibri"/>
          <w:lang w:eastAsia="et-EE"/>
        </w:rPr>
        <w:t>erand</w:t>
      </w:r>
      <w:r>
        <w:rPr>
          <w:rFonts w:eastAsia="Calibri"/>
          <w:lang w:eastAsia="et-EE"/>
        </w:rPr>
        <w:t xml:space="preserve"> ja</w:t>
      </w:r>
      <w:r w:rsidRPr="007979C8">
        <w:rPr>
          <w:rFonts w:eastAsia="Calibri"/>
          <w:lang w:eastAsia="et-EE"/>
        </w:rPr>
        <w:t xml:space="preserve"> soodsam palgakriteerium</w:t>
      </w:r>
      <w:r w:rsidRPr="007979C8">
        <w:rPr>
          <w:rStyle w:val="Allmrkuseviide"/>
          <w:rFonts w:eastAsia="Calibri"/>
          <w:lang w:eastAsia="et-EE"/>
        </w:rPr>
        <w:footnoteReference w:id="45"/>
      </w:r>
      <w:r>
        <w:rPr>
          <w:rFonts w:eastAsia="Calibri"/>
          <w:lang w:eastAsia="et-EE"/>
        </w:rPr>
        <w:t>.</w:t>
      </w:r>
      <w:r w:rsidRPr="007979C8">
        <w:rPr>
          <w:rFonts w:eastAsia="Calibri"/>
          <w:lang w:eastAsia="et-EE"/>
        </w:rPr>
        <w:t xml:space="preserve"> </w:t>
      </w:r>
      <w:r>
        <w:rPr>
          <w:rFonts w:eastAsia="Calibri"/>
          <w:lang w:eastAsia="et-EE"/>
        </w:rPr>
        <w:t>L</w:t>
      </w:r>
      <w:r w:rsidRPr="007979C8">
        <w:rPr>
          <w:rFonts w:eastAsia="Calibri"/>
          <w:lang w:eastAsia="et-EE"/>
        </w:rPr>
        <w:t>ühiajalise Eestis töötamise registreerimise kiirmenetlust</w:t>
      </w:r>
      <w:r>
        <w:rPr>
          <w:rFonts w:eastAsia="Calibri"/>
          <w:lang w:eastAsia="et-EE"/>
        </w:rPr>
        <w:t xml:space="preserve"> aga ei võimaldatud</w:t>
      </w:r>
      <w:r w:rsidRPr="007979C8">
        <w:rPr>
          <w:rFonts w:eastAsia="Calibri"/>
          <w:lang w:eastAsia="et-EE"/>
        </w:rPr>
        <w:t>. PPA teeb praegu kasvuettevõttes töötamise</w:t>
      </w:r>
      <w:r>
        <w:rPr>
          <w:rFonts w:eastAsia="Calibri"/>
          <w:lang w:eastAsia="et-EE"/>
        </w:rPr>
        <w:t>ks</w:t>
      </w:r>
      <w:r w:rsidRPr="007979C8">
        <w:rPr>
          <w:rFonts w:eastAsia="Calibri"/>
          <w:lang w:eastAsia="et-EE"/>
        </w:rPr>
        <w:t xml:space="preserve"> esitatud lühiajalise Eestis töötamise registreerimise taotluse </w:t>
      </w:r>
      <w:r>
        <w:rPr>
          <w:rFonts w:eastAsia="Calibri"/>
          <w:lang w:eastAsia="et-EE"/>
        </w:rPr>
        <w:t>kohta</w:t>
      </w:r>
      <w:r w:rsidRPr="007979C8">
        <w:rPr>
          <w:rFonts w:eastAsia="Calibri"/>
          <w:lang w:eastAsia="et-EE"/>
        </w:rPr>
        <w:t xml:space="preserve"> otsuse 15 tööpäeva jooksul. </w:t>
      </w:r>
      <w:r>
        <w:rPr>
          <w:rFonts w:eastAsia="Calibri"/>
          <w:lang w:eastAsia="et-EE"/>
        </w:rPr>
        <w:t>Eelnõuga</w:t>
      </w:r>
      <w:r w:rsidRPr="007979C8">
        <w:rPr>
          <w:rFonts w:eastAsia="Calibri"/>
          <w:lang w:eastAsia="et-EE"/>
        </w:rPr>
        <w:t xml:space="preserve"> võimaldatakse </w:t>
      </w:r>
      <w:r w:rsidRPr="003C1DD1">
        <w:rPr>
          <w:rFonts w:eastAsia="Calibri"/>
          <w:lang w:eastAsia="et-EE"/>
        </w:rPr>
        <w:t>välismaalasel</w:t>
      </w:r>
      <w:r>
        <w:rPr>
          <w:rFonts w:eastAsia="Calibri"/>
          <w:lang w:eastAsia="et-EE"/>
        </w:rPr>
        <w:t>, kes viibib</w:t>
      </w:r>
      <w:r w:rsidRPr="003C1DD1">
        <w:rPr>
          <w:rFonts w:eastAsia="Calibri"/>
          <w:lang w:eastAsia="et-EE"/>
        </w:rPr>
        <w:t xml:space="preserve"> </w:t>
      </w:r>
      <w:r w:rsidRPr="007979C8">
        <w:rPr>
          <w:rFonts w:eastAsia="Calibri"/>
          <w:lang w:eastAsia="et-EE"/>
        </w:rPr>
        <w:t>Eestis seadusliku</w:t>
      </w:r>
      <w:r>
        <w:rPr>
          <w:rFonts w:eastAsia="Calibri"/>
          <w:lang w:eastAsia="et-EE"/>
        </w:rPr>
        <w:t>lt,</w:t>
      </w:r>
      <w:r w:rsidRPr="007979C8">
        <w:rPr>
          <w:rFonts w:eastAsia="Calibri"/>
          <w:lang w:eastAsia="et-EE"/>
        </w:rPr>
        <w:t xml:space="preserve"> </w:t>
      </w:r>
      <w:r w:rsidRPr="00CA0C89">
        <w:rPr>
          <w:rFonts w:eastAsia="Calibri"/>
          <w:lang w:eastAsia="et-EE"/>
        </w:rPr>
        <w:t xml:space="preserve">asuda </w:t>
      </w:r>
      <w:r w:rsidRPr="007979C8">
        <w:rPr>
          <w:rFonts w:eastAsia="Calibri"/>
          <w:lang w:eastAsia="et-EE"/>
        </w:rPr>
        <w:t>kasvuettevõttes tööle sama</w:t>
      </w:r>
      <w:r>
        <w:rPr>
          <w:rFonts w:eastAsia="Calibri"/>
          <w:lang w:eastAsia="et-EE"/>
        </w:rPr>
        <w:t>l</w:t>
      </w:r>
      <w:r w:rsidRPr="007979C8">
        <w:rPr>
          <w:rFonts w:eastAsia="Calibri"/>
          <w:lang w:eastAsia="et-EE"/>
        </w:rPr>
        <w:t xml:space="preserve"> kalendripäeva</w:t>
      </w:r>
      <w:r>
        <w:rPr>
          <w:rFonts w:eastAsia="Calibri"/>
          <w:lang w:eastAsia="et-EE"/>
        </w:rPr>
        <w:t>l</w:t>
      </w:r>
      <w:r w:rsidRPr="007979C8">
        <w:rPr>
          <w:rFonts w:eastAsia="Calibri"/>
          <w:lang w:eastAsia="et-EE"/>
        </w:rPr>
        <w:t xml:space="preserve">, </w:t>
      </w:r>
      <w:r>
        <w:rPr>
          <w:rFonts w:eastAsia="Calibri"/>
          <w:lang w:eastAsia="et-EE"/>
        </w:rPr>
        <w:t>millal</w:t>
      </w:r>
      <w:r w:rsidRPr="007979C8">
        <w:rPr>
          <w:rFonts w:eastAsia="Calibri"/>
          <w:lang w:eastAsia="et-EE"/>
        </w:rPr>
        <w:t xml:space="preserve"> tööandja </w:t>
      </w:r>
      <w:r>
        <w:rPr>
          <w:rFonts w:eastAsia="Calibri"/>
          <w:lang w:eastAsia="et-EE"/>
        </w:rPr>
        <w:t>on tema</w:t>
      </w:r>
      <w:r w:rsidRPr="007979C8">
        <w:rPr>
          <w:rFonts w:eastAsia="Calibri"/>
          <w:lang w:eastAsia="et-EE"/>
        </w:rPr>
        <w:t xml:space="preserve"> lühiajalise Eestis töötamise </w:t>
      </w:r>
      <w:r>
        <w:rPr>
          <w:rFonts w:eastAsia="Calibri"/>
          <w:lang w:eastAsia="et-EE"/>
        </w:rPr>
        <w:t xml:space="preserve">PPA-s </w:t>
      </w:r>
      <w:r w:rsidRPr="007979C8">
        <w:rPr>
          <w:rFonts w:eastAsia="Calibri"/>
          <w:lang w:eastAsia="et-EE"/>
        </w:rPr>
        <w:t>regist</w:t>
      </w:r>
      <w:r>
        <w:rPr>
          <w:rFonts w:eastAsia="Calibri"/>
          <w:lang w:eastAsia="et-EE"/>
        </w:rPr>
        <w:softHyphen/>
      </w:r>
      <w:r w:rsidRPr="007979C8">
        <w:rPr>
          <w:rFonts w:eastAsia="Calibri"/>
          <w:lang w:eastAsia="et-EE"/>
        </w:rPr>
        <w:t>reeri</w:t>
      </w:r>
      <w:r>
        <w:rPr>
          <w:rFonts w:eastAsia="Calibri"/>
          <w:lang w:eastAsia="et-EE"/>
        </w:rPr>
        <w:t>nud</w:t>
      </w:r>
      <w:r w:rsidRPr="007979C8">
        <w:rPr>
          <w:rFonts w:eastAsia="Calibri"/>
          <w:lang w:eastAsia="et-EE"/>
        </w:rPr>
        <w:t>.</w:t>
      </w:r>
      <w:r w:rsidR="00AF205F">
        <w:rPr>
          <w:rFonts w:eastAsia="Calibri"/>
          <w:lang w:eastAsia="et-EE"/>
        </w:rPr>
        <w:t xml:space="preserve"> </w:t>
      </w:r>
    </w:p>
    <w:p w14:paraId="1CC1E744" w14:textId="77777777" w:rsidR="00AF205F" w:rsidRDefault="00AF205F" w:rsidP="001B669D">
      <w:pPr>
        <w:jc w:val="both"/>
        <w:rPr>
          <w:rFonts w:eastAsia="Calibri"/>
          <w:lang w:eastAsia="et-EE"/>
        </w:rPr>
      </w:pPr>
    </w:p>
    <w:p w14:paraId="6F016A2C" w14:textId="282E8C1C" w:rsidR="00E7681C" w:rsidRDefault="00E7681C" w:rsidP="001B669D">
      <w:pPr>
        <w:jc w:val="both"/>
      </w:pPr>
      <w:r w:rsidRPr="007979C8">
        <w:rPr>
          <w:rFonts w:eastAsia="Calibri"/>
          <w:lang w:eastAsia="et-EE"/>
        </w:rPr>
        <w:t xml:space="preserve">Muudatus toetab kiire kasvumudeli ja suure lisaväärtusega ettevõtete konkurentsivõimet ning võimaldab neil Eestis tegutseda. Samuti aitab </w:t>
      </w:r>
      <w:r>
        <w:rPr>
          <w:rFonts w:eastAsia="Calibri"/>
          <w:lang w:eastAsia="et-EE"/>
        </w:rPr>
        <w:t xml:space="preserve">see </w:t>
      </w:r>
      <w:r w:rsidRPr="007979C8">
        <w:rPr>
          <w:rFonts w:eastAsia="Calibri"/>
          <w:lang w:eastAsia="et-EE"/>
        </w:rPr>
        <w:t>kaasa majanduse arengule, kuna kasvuette</w:t>
      </w:r>
      <w:r>
        <w:rPr>
          <w:rFonts w:eastAsia="Calibri"/>
          <w:lang w:eastAsia="et-EE"/>
        </w:rPr>
        <w:softHyphen/>
      </w:r>
      <w:r w:rsidRPr="007979C8">
        <w:rPr>
          <w:rFonts w:eastAsia="Calibri"/>
          <w:lang w:eastAsia="et-EE"/>
        </w:rPr>
        <w:t>võtte kasvu</w:t>
      </w:r>
      <w:r>
        <w:rPr>
          <w:rFonts w:eastAsia="Calibri"/>
          <w:lang w:eastAsia="et-EE"/>
        </w:rPr>
        <w:t>potentsiaal</w:t>
      </w:r>
      <w:r w:rsidRPr="007979C8">
        <w:rPr>
          <w:rFonts w:eastAsia="Calibri"/>
          <w:lang w:eastAsia="et-EE"/>
        </w:rPr>
        <w:t xml:space="preserve"> on tihti suurem kui näiteks väik</w:t>
      </w:r>
      <w:r>
        <w:rPr>
          <w:rFonts w:eastAsia="Calibri"/>
          <w:lang w:eastAsia="et-EE"/>
        </w:rPr>
        <w:t>s</w:t>
      </w:r>
      <w:r w:rsidRPr="007979C8">
        <w:rPr>
          <w:rFonts w:eastAsia="Calibri"/>
          <w:lang w:eastAsia="et-EE"/>
        </w:rPr>
        <w:t>emal iduettevõt</w:t>
      </w:r>
      <w:r>
        <w:rPr>
          <w:rFonts w:eastAsia="Calibri"/>
          <w:lang w:eastAsia="et-EE"/>
        </w:rPr>
        <w:t>t</w:t>
      </w:r>
      <w:r w:rsidRPr="007979C8">
        <w:rPr>
          <w:rFonts w:eastAsia="Calibri"/>
          <w:lang w:eastAsia="et-EE"/>
        </w:rPr>
        <w:t xml:space="preserve">el </w:t>
      </w:r>
      <w:r>
        <w:rPr>
          <w:rFonts w:eastAsia="Calibri"/>
          <w:lang w:eastAsia="et-EE"/>
        </w:rPr>
        <w:t>ja</w:t>
      </w:r>
      <w:r w:rsidRPr="007979C8">
        <w:rPr>
          <w:rFonts w:eastAsia="Calibri"/>
          <w:lang w:eastAsia="et-EE"/>
        </w:rPr>
        <w:t xml:space="preserve"> suureneb huvi </w:t>
      </w:r>
      <w:r>
        <w:rPr>
          <w:rFonts w:eastAsia="Calibri"/>
          <w:lang w:eastAsia="et-EE"/>
        </w:rPr>
        <w:t xml:space="preserve">jätkata </w:t>
      </w:r>
      <w:r w:rsidRPr="007979C8">
        <w:rPr>
          <w:rFonts w:eastAsia="Calibri"/>
          <w:lang w:eastAsia="et-EE"/>
        </w:rPr>
        <w:t>iduettevõt</w:t>
      </w:r>
      <w:r>
        <w:rPr>
          <w:rFonts w:eastAsia="Calibri"/>
          <w:lang w:eastAsia="et-EE"/>
        </w:rPr>
        <w:t>t</w:t>
      </w:r>
      <w:r w:rsidRPr="007979C8">
        <w:rPr>
          <w:rFonts w:eastAsia="Calibri"/>
          <w:lang w:eastAsia="et-EE"/>
        </w:rPr>
        <w:t>e äritegevus</w:t>
      </w:r>
      <w:r>
        <w:rPr>
          <w:rFonts w:eastAsia="Calibri"/>
          <w:lang w:eastAsia="et-EE"/>
        </w:rPr>
        <w:t>t</w:t>
      </w:r>
      <w:r w:rsidRPr="007979C8">
        <w:rPr>
          <w:rFonts w:eastAsia="Calibri"/>
          <w:lang w:eastAsia="et-EE"/>
        </w:rPr>
        <w:t xml:space="preserve"> Eestis. MKM-i andmetel</w:t>
      </w:r>
      <w:r w:rsidRPr="00013A0C">
        <w:rPr>
          <w:rFonts w:eastAsia="Calibri"/>
          <w:lang w:eastAsia="et-EE"/>
        </w:rPr>
        <w:t xml:space="preserve"> </w:t>
      </w:r>
      <w:r>
        <w:rPr>
          <w:rFonts w:eastAsia="Calibri"/>
          <w:lang w:eastAsia="et-EE"/>
        </w:rPr>
        <w:t>maksid</w:t>
      </w:r>
      <w:r w:rsidRPr="007979C8">
        <w:rPr>
          <w:rFonts w:eastAsia="Calibri"/>
          <w:lang w:eastAsia="et-EE"/>
        </w:rPr>
        <w:t xml:space="preserve"> kasvuettevõtted </w:t>
      </w:r>
      <w:r w:rsidRPr="00D708D5">
        <w:rPr>
          <w:rFonts w:eastAsia="Calibri"/>
          <w:lang w:eastAsia="et-EE"/>
        </w:rPr>
        <w:t xml:space="preserve">2023. aastal </w:t>
      </w:r>
      <w:r w:rsidRPr="007979C8">
        <w:rPr>
          <w:rFonts w:eastAsia="Calibri"/>
          <w:lang w:eastAsia="et-EE"/>
        </w:rPr>
        <w:t>112,8 miljoni</w:t>
      </w:r>
      <w:r>
        <w:rPr>
          <w:rFonts w:eastAsia="Calibri"/>
          <w:lang w:eastAsia="et-EE"/>
        </w:rPr>
        <w:t>t</w:t>
      </w:r>
      <w:r w:rsidRPr="007979C8">
        <w:rPr>
          <w:rFonts w:eastAsia="Calibri"/>
          <w:lang w:eastAsia="et-EE"/>
        </w:rPr>
        <w:t xml:space="preserve"> euro</w:t>
      </w:r>
      <w:r>
        <w:rPr>
          <w:rFonts w:eastAsia="Calibri"/>
          <w:lang w:eastAsia="et-EE"/>
        </w:rPr>
        <w:t>t</w:t>
      </w:r>
      <w:r w:rsidRPr="007979C8">
        <w:rPr>
          <w:rFonts w:eastAsia="Calibri"/>
          <w:lang w:eastAsia="et-EE"/>
        </w:rPr>
        <w:t xml:space="preserve"> </w:t>
      </w:r>
      <w:r w:rsidRPr="00F33BEC">
        <w:rPr>
          <w:rFonts w:eastAsia="Calibri"/>
          <w:lang w:eastAsia="et-EE"/>
        </w:rPr>
        <w:t>riiklik</w:t>
      </w:r>
      <w:r>
        <w:rPr>
          <w:rFonts w:eastAsia="Calibri"/>
          <w:lang w:eastAsia="et-EE"/>
        </w:rPr>
        <w:t>k</w:t>
      </w:r>
      <w:r w:rsidRPr="00F33BEC">
        <w:rPr>
          <w:rFonts w:eastAsia="Calibri"/>
          <w:lang w:eastAsia="et-EE"/>
        </w:rPr>
        <w:t xml:space="preserve">e makse </w:t>
      </w:r>
      <w:r>
        <w:rPr>
          <w:rFonts w:eastAsia="Calibri"/>
          <w:lang w:eastAsia="et-EE"/>
        </w:rPr>
        <w:t>ja</w:t>
      </w:r>
      <w:r w:rsidRPr="007979C8">
        <w:rPr>
          <w:rFonts w:eastAsia="Calibri"/>
          <w:lang w:eastAsia="et-EE"/>
        </w:rPr>
        <w:t xml:space="preserve"> Eesti idusektorile ennustatakse lähiaastatel umbes </w:t>
      </w:r>
      <w:r>
        <w:rPr>
          <w:rFonts w:eastAsia="Calibri"/>
          <w:lang w:eastAsia="et-EE"/>
        </w:rPr>
        <w:t>30%</w:t>
      </w:r>
      <w:r w:rsidRPr="007979C8">
        <w:rPr>
          <w:rFonts w:eastAsia="Calibri"/>
          <w:lang w:eastAsia="et-EE"/>
        </w:rPr>
        <w:t xml:space="preserve"> iga-aastast kasvu</w:t>
      </w:r>
      <w:r>
        <w:rPr>
          <w:rFonts w:eastAsia="Calibri"/>
          <w:lang w:eastAsia="et-EE"/>
        </w:rPr>
        <w:t>.</w:t>
      </w:r>
      <w:r w:rsidRPr="007979C8">
        <w:rPr>
          <w:rFonts w:eastAsia="Calibri"/>
          <w:lang w:eastAsia="et-EE"/>
        </w:rPr>
        <w:t xml:space="preserve"> </w:t>
      </w:r>
      <w:r>
        <w:rPr>
          <w:rFonts w:eastAsia="Calibri"/>
          <w:lang w:eastAsia="et-EE"/>
        </w:rPr>
        <w:t>See</w:t>
      </w:r>
      <w:r w:rsidRPr="007979C8">
        <w:rPr>
          <w:rFonts w:eastAsia="Calibri"/>
          <w:lang w:eastAsia="et-EE"/>
        </w:rPr>
        <w:t xml:space="preserve"> tähendab ka suuremat maksutulu riigieelarvesse. </w:t>
      </w:r>
      <w:r>
        <w:rPr>
          <w:rFonts w:eastAsia="Calibri"/>
          <w:lang w:eastAsia="et-EE"/>
        </w:rPr>
        <w:t>Praegu</w:t>
      </w:r>
      <w:r w:rsidRPr="007979C8">
        <w:rPr>
          <w:rFonts w:eastAsia="Calibri"/>
          <w:lang w:eastAsia="et-EE"/>
        </w:rPr>
        <w:t xml:space="preserve"> moodustavad kasvuettevõtete maksud kolmandiku idu- ja kasvuettevõtete maksudest. Seega on muudatusel </w:t>
      </w:r>
      <w:r>
        <w:rPr>
          <w:rFonts w:eastAsia="Calibri"/>
          <w:lang w:eastAsia="et-EE"/>
        </w:rPr>
        <w:t xml:space="preserve">majandusele </w:t>
      </w:r>
      <w:r w:rsidRPr="007979C8">
        <w:rPr>
          <w:rFonts w:eastAsia="Calibri"/>
          <w:lang w:eastAsia="et-EE"/>
        </w:rPr>
        <w:t xml:space="preserve">positiivne mõju. </w:t>
      </w:r>
      <w:r>
        <w:t>V</w:t>
      </w:r>
      <w:r w:rsidRPr="007979C8">
        <w:t>õimalikku negatiivset mõju ja väärkasutusriske aitavad maan</w:t>
      </w:r>
      <w:r>
        <w:softHyphen/>
      </w:r>
      <w:r w:rsidRPr="007979C8">
        <w:t>dada</w:t>
      </w:r>
      <w:r>
        <w:t>:</w:t>
      </w:r>
    </w:p>
    <w:p w14:paraId="24531B03" w14:textId="77777777" w:rsidR="00E7681C" w:rsidRPr="007979C8" w:rsidRDefault="00E7681C" w:rsidP="001B669D">
      <w:pPr>
        <w:pStyle w:val="Loendilik"/>
        <w:numPr>
          <w:ilvl w:val="0"/>
          <w:numId w:val="54"/>
        </w:numPr>
        <w:spacing w:line="240" w:lineRule="auto"/>
        <w:rPr>
          <w:rFonts w:eastAsia="Calibri"/>
          <w:color w:val="000000"/>
        </w:rPr>
      </w:pPr>
      <w:r w:rsidRPr="007979C8">
        <w:t xml:space="preserve">VMS-s sätestatud lühiajalise Eestis töötamise registreerimise tingimused, millele vastavust hindab </w:t>
      </w:r>
      <w:r>
        <w:t xml:space="preserve">menetluses </w:t>
      </w:r>
      <w:r w:rsidRPr="007979C8">
        <w:t>PPA</w:t>
      </w:r>
      <w:r>
        <w:t>,</w:t>
      </w:r>
      <w:r w:rsidRPr="007979C8">
        <w:t xml:space="preserve"> ning </w:t>
      </w:r>
    </w:p>
    <w:p w14:paraId="234013D7" w14:textId="77777777" w:rsidR="00E7681C" w:rsidRPr="007979C8" w:rsidRDefault="00E7681C" w:rsidP="001B669D">
      <w:pPr>
        <w:pStyle w:val="Loendilik"/>
        <w:numPr>
          <w:ilvl w:val="0"/>
          <w:numId w:val="54"/>
        </w:numPr>
        <w:spacing w:line="240" w:lineRule="auto"/>
        <w:rPr>
          <w:rFonts w:eastAsia="Calibri"/>
          <w:color w:val="000000"/>
        </w:rPr>
      </w:pPr>
      <w:r w:rsidRPr="007979C8">
        <w:t>tõhus järelkontroll, milles on võimalik selgitada välja ja maandada võimalikke välismaalase ja tema Eestisse kutsujaga seotud riske.</w:t>
      </w:r>
    </w:p>
    <w:p w14:paraId="7B13CA40" w14:textId="62DC316C" w:rsidR="00B50DD1" w:rsidRDefault="00E7681C" w:rsidP="001B669D">
      <w:pPr>
        <w:jc w:val="both"/>
        <w:rPr>
          <w:rFonts w:eastAsia="Calibri"/>
          <w:b/>
          <w:bCs/>
          <w:kern w:val="0"/>
          <w:szCs w:val="22"/>
          <w:lang w:eastAsia="et-EE"/>
          <w14:ligatures w14:val="none"/>
        </w:rPr>
      </w:pPr>
      <w:r w:rsidRPr="007979C8">
        <w:rPr>
          <w:rFonts w:eastAsia="Calibri"/>
          <w:color w:val="000000"/>
          <w:kern w:val="0"/>
          <w14:ligatures w14:val="none"/>
        </w:rPr>
        <w:t>Muudatus te</w:t>
      </w:r>
      <w:r>
        <w:rPr>
          <w:rFonts w:eastAsia="Calibri"/>
          <w:color w:val="000000"/>
          <w:kern w:val="0"/>
          <w14:ligatures w14:val="none"/>
        </w:rPr>
        <w:t>hakse</w:t>
      </w:r>
      <w:r w:rsidRPr="007979C8">
        <w:rPr>
          <w:rFonts w:eastAsia="Calibri"/>
          <w:color w:val="000000"/>
          <w:kern w:val="0"/>
          <w14:ligatures w14:val="none"/>
        </w:rPr>
        <w:t xml:space="preserve"> kooskõlastusringil MKM</w:t>
      </w:r>
      <w:r>
        <w:rPr>
          <w:rFonts w:eastAsia="Calibri"/>
          <w:color w:val="000000"/>
          <w:kern w:val="0"/>
          <w14:ligatures w14:val="none"/>
        </w:rPr>
        <w:t>-lt</w:t>
      </w:r>
      <w:r w:rsidRPr="007979C8">
        <w:rPr>
          <w:rFonts w:eastAsia="Calibri"/>
          <w:color w:val="000000"/>
          <w:kern w:val="0"/>
          <w14:ligatures w14:val="none"/>
        </w:rPr>
        <w:t xml:space="preserve"> ja Asutajate Selts</w:t>
      </w:r>
      <w:r>
        <w:rPr>
          <w:rFonts w:eastAsia="Calibri"/>
          <w:color w:val="000000"/>
          <w:kern w:val="0"/>
          <w14:ligatures w14:val="none"/>
        </w:rPr>
        <w:t>ilt</w:t>
      </w:r>
      <w:r>
        <w:rPr>
          <w:rStyle w:val="Allmrkuseviide"/>
          <w:rFonts w:eastAsia="Calibri"/>
          <w:color w:val="000000"/>
          <w:kern w:val="0"/>
          <w14:ligatures w14:val="none"/>
        </w:rPr>
        <w:footnoteReference w:id="46"/>
      </w:r>
      <w:r>
        <w:rPr>
          <w:rFonts w:eastAsia="Calibri"/>
          <w:color w:val="000000"/>
          <w:kern w:val="0"/>
          <w14:ligatures w14:val="none"/>
        </w:rPr>
        <w:t xml:space="preserve"> saadud ettepaneku põhjal</w:t>
      </w:r>
      <w:r w:rsidRPr="007979C8">
        <w:rPr>
          <w:rFonts w:eastAsia="Calibri"/>
          <w:color w:val="000000"/>
          <w:kern w:val="0"/>
          <w14:ligatures w14:val="none"/>
        </w:rPr>
        <w:t>.</w:t>
      </w:r>
    </w:p>
    <w:p w14:paraId="13D9F7F2" w14:textId="77777777" w:rsidR="00BC3C88" w:rsidRPr="00B50DD1" w:rsidRDefault="00BC3C88" w:rsidP="001B669D">
      <w:pPr>
        <w:jc w:val="both"/>
        <w:rPr>
          <w:rFonts w:eastAsia="Calibri"/>
          <w:b/>
          <w:bCs/>
          <w:kern w:val="0"/>
          <w:szCs w:val="22"/>
          <w:lang w:eastAsia="et-EE"/>
          <w14:ligatures w14:val="none"/>
        </w:rPr>
      </w:pPr>
    </w:p>
    <w:p w14:paraId="4142EED0" w14:textId="69F01C23" w:rsidR="00B50DD1" w:rsidRPr="00B50DD1" w:rsidRDefault="00754998" w:rsidP="001B669D">
      <w:pPr>
        <w:autoSpaceDE w:val="0"/>
        <w:autoSpaceDN w:val="0"/>
        <w:adjustRightInd w:val="0"/>
        <w:contextualSpacing/>
        <w:jc w:val="both"/>
        <w:rPr>
          <w:rFonts w:eastAsia="Calibri"/>
          <w:kern w:val="0"/>
          <w14:ligatures w14:val="none"/>
        </w:rPr>
      </w:pPr>
      <w:r w:rsidRPr="00B50DD1">
        <w:rPr>
          <w:rFonts w:eastAsia="Calibri"/>
          <w:b/>
          <w:bCs/>
          <w:kern w:val="0"/>
          <w14:ligatures w14:val="none"/>
        </w:rPr>
        <w:t xml:space="preserve">Eelnõu § 1 punktiga </w:t>
      </w:r>
      <w:r w:rsidR="00C90460">
        <w:rPr>
          <w:rFonts w:eastAsia="Calibri"/>
          <w:b/>
          <w:bCs/>
          <w:kern w:val="0"/>
          <w14:ligatures w14:val="none"/>
        </w:rPr>
        <w:t>29</w:t>
      </w:r>
      <w:r w:rsidRPr="00B50DD1">
        <w:rPr>
          <w:rFonts w:eastAsia="Calibri"/>
          <w:b/>
          <w:bCs/>
          <w:kern w:val="0"/>
          <w14:ligatures w14:val="none"/>
        </w:rPr>
        <w:t xml:space="preserve"> </w:t>
      </w:r>
      <w:r w:rsidRPr="00B50DD1">
        <w:rPr>
          <w:rFonts w:eastAsia="Calibri"/>
          <w:kern w:val="0"/>
          <w14:ligatures w14:val="none"/>
        </w:rPr>
        <w:t xml:space="preserve">täiendatakse </w:t>
      </w:r>
      <w:r w:rsidRPr="00134823">
        <w:rPr>
          <w:rFonts w:eastAsia="Calibri"/>
          <w:b/>
          <w:bCs/>
          <w:kern w:val="0"/>
          <w14:ligatures w14:val="none"/>
        </w:rPr>
        <w:t>VMS-i § 110 lõiget 1</w:t>
      </w:r>
      <w:r w:rsidRPr="00134823">
        <w:rPr>
          <w:rFonts w:eastAsia="Calibri"/>
          <w:b/>
          <w:bCs/>
          <w:kern w:val="0"/>
          <w:vertAlign w:val="superscript"/>
          <w14:ligatures w14:val="none"/>
        </w:rPr>
        <w:t>2</w:t>
      </w:r>
      <w:r w:rsidRPr="00B50DD1">
        <w:rPr>
          <w:rFonts w:eastAsia="Calibri"/>
          <w:kern w:val="0"/>
          <w14:ligatures w14:val="none"/>
        </w:rPr>
        <w:t>. Selle kohaselt kehtestab vald</w:t>
      </w:r>
      <w:r w:rsidRPr="00B50DD1">
        <w:rPr>
          <w:rFonts w:eastAsia="Calibri"/>
          <w:kern w:val="0"/>
          <w14:ligatures w14:val="none"/>
        </w:rPr>
        <w:softHyphen/>
        <w:t>konna eest vastutav minister määrusega lühiajalise Eestis töötamise registreerimisel iduette</w:t>
      </w:r>
      <w:r w:rsidRPr="00B50DD1">
        <w:rPr>
          <w:rFonts w:eastAsia="Calibri"/>
          <w:kern w:val="0"/>
          <w14:ligatures w14:val="none"/>
        </w:rPr>
        <w:softHyphen/>
        <w:t>võtte määratlusele vastavuse hindamise tingimused ja korra ning selleks esitatavate andmete ja tõendite loetelu ning nende esitamise nõuded.</w:t>
      </w:r>
      <w:r>
        <w:rPr>
          <w:rFonts w:eastAsia="Calibri"/>
          <w:kern w:val="0"/>
          <w14:ligatures w14:val="none"/>
        </w:rPr>
        <w:t xml:space="preserve"> 1. jaanuaril 2023 jõustus VMS-i muudatus</w:t>
      </w:r>
      <w:r>
        <w:rPr>
          <w:rStyle w:val="Allmrkuseviide"/>
          <w:rFonts w:eastAsia="Calibri"/>
          <w:kern w:val="0"/>
          <w14:ligatures w14:val="none"/>
        </w:rPr>
        <w:footnoteReference w:id="47"/>
      </w:r>
      <w:r>
        <w:rPr>
          <w:rFonts w:eastAsia="Calibri"/>
          <w:kern w:val="0"/>
          <w14:ligatures w14:val="none"/>
        </w:rPr>
        <w:t xml:space="preserve">, millega lisandus kasvuettevõtte regulatsioon. Kuna </w:t>
      </w:r>
      <w:r w:rsidRPr="00B50DD1">
        <w:rPr>
          <w:rFonts w:eastAsia="Calibri"/>
          <w:kern w:val="0"/>
          <w14:ligatures w14:val="none"/>
        </w:rPr>
        <w:t xml:space="preserve">lühiajalise Eestis töötamise registreerimisel </w:t>
      </w:r>
      <w:r>
        <w:rPr>
          <w:rFonts w:eastAsia="Calibri"/>
          <w:kern w:val="0"/>
          <w14:ligatures w14:val="none"/>
        </w:rPr>
        <w:t>on vaja hinnata ka kasvuettevõtte vastavust VMS-s sätestatud tingimustele, l</w:t>
      </w:r>
      <w:r w:rsidRPr="00B50DD1">
        <w:rPr>
          <w:rFonts w:eastAsia="Calibri"/>
          <w:kern w:val="0"/>
          <w14:ligatures w14:val="none"/>
        </w:rPr>
        <w:t xml:space="preserve">isatakse </w:t>
      </w:r>
      <w:r>
        <w:rPr>
          <w:rFonts w:eastAsia="Calibri"/>
          <w:kern w:val="0"/>
          <w14:ligatures w14:val="none"/>
        </w:rPr>
        <w:t>volitus</w:t>
      </w:r>
      <w:r>
        <w:rPr>
          <w:rFonts w:eastAsia="Calibri"/>
          <w:kern w:val="0"/>
          <w14:ligatures w14:val="none"/>
        </w:rPr>
        <w:softHyphen/>
        <w:t xml:space="preserve">normi </w:t>
      </w:r>
      <w:r w:rsidRPr="00B50DD1">
        <w:rPr>
          <w:rFonts w:eastAsia="Calibri"/>
          <w:kern w:val="0"/>
          <w14:ligatures w14:val="none"/>
        </w:rPr>
        <w:t>kasvuettevõte. Muudatus on tehniline.</w:t>
      </w:r>
    </w:p>
    <w:p w14:paraId="3FD07B41" w14:textId="77777777" w:rsidR="00B50DD1" w:rsidRPr="00B50DD1" w:rsidRDefault="00B50DD1" w:rsidP="001B669D">
      <w:pPr>
        <w:jc w:val="both"/>
        <w:rPr>
          <w:rFonts w:eastAsia="Calibri"/>
          <w:b/>
          <w:bCs/>
          <w:kern w:val="0"/>
          <w:szCs w:val="22"/>
          <w:lang w:eastAsia="et-EE"/>
          <w14:ligatures w14:val="none"/>
        </w:rPr>
      </w:pPr>
    </w:p>
    <w:p w14:paraId="0EB25F7B" w14:textId="7AE35A4D" w:rsidR="00000A51" w:rsidRDefault="00B50DD1" w:rsidP="001B669D">
      <w:pPr>
        <w:jc w:val="both"/>
        <w:rPr>
          <w:lang w:eastAsia="et-EE"/>
        </w:rPr>
      </w:pPr>
      <w:r w:rsidRPr="00B50DD1">
        <w:rPr>
          <w:b/>
          <w:bCs/>
          <w:lang w:eastAsia="et-EE"/>
        </w:rPr>
        <w:t>Eelnõu § 1 punktiga 4</w:t>
      </w:r>
      <w:r w:rsidR="00C90460">
        <w:rPr>
          <w:b/>
          <w:bCs/>
          <w:lang w:eastAsia="et-EE"/>
        </w:rPr>
        <w:t>3</w:t>
      </w:r>
      <w:r w:rsidRPr="00B50DD1">
        <w:rPr>
          <w:b/>
          <w:bCs/>
          <w:lang w:eastAsia="et-EE"/>
        </w:rPr>
        <w:t xml:space="preserve"> </w:t>
      </w:r>
      <w:r w:rsidRPr="00B50DD1">
        <w:rPr>
          <w:lang w:eastAsia="et-EE"/>
        </w:rPr>
        <w:t xml:space="preserve">täiendatakse </w:t>
      </w:r>
      <w:r w:rsidRPr="00134823">
        <w:rPr>
          <w:b/>
          <w:bCs/>
          <w:lang w:eastAsia="et-EE"/>
        </w:rPr>
        <w:t>VMS-i § 176</w:t>
      </w:r>
      <w:r w:rsidRPr="00134823">
        <w:rPr>
          <w:lang w:eastAsia="et-EE"/>
        </w:rPr>
        <w:t xml:space="preserve"> </w:t>
      </w:r>
      <w:r w:rsidRPr="00B50DD1">
        <w:rPr>
          <w:lang w:eastAsia="et-EE"/>
        </w:rPr>
        <w:t>pealkirja „Töötamiseks antava tähtajalise elamisloa eesmärk“. Kuna paragrahvi täiendatakse kolme uue lõikega, milles reguleeritakse töötamiseks tähtajalise elamisloa andmise lisatingimusi, on vaja pealkirja ja lõigete vastavuse tagamiseks täiendada ka pealkirja. Muudatus on tehniline.</w:t>
      </w:r>
      <w:bookmarkStart w:id="111" w:name="_Toc143167905"/>
      <w:bookmarkStart w:id="112" w:name="_Toc160011845"/>
    </w:p>
    <w:p w14:paraId="5F07A7E8" w14:textId="77777777" w:rsidR="00000A51" w:rsidRPr="001E069B" w:rsidRDefault="00000A51" w:rsidP="001B669D">
      <w:pPr>
        <w:rPr>
          <w:lang w:eastAsia="et-EE"/>
        </w:rPr>
      </w:pPr>
    </w:p>
    <w:p w14:paraId="23D567C4" w14:textId="750039BD" w:rsidR="00000A51" w:rsidRPr="001E069B" w:rsidRDefault="00000A51" w:rsidP="001B669D">
      <w:pPr>
        <w:pStyle w:val="Pealkiri1"/>
        <w:rPr>
          <w:lang w:eastAsia="et-EE"/>
        </w:rPr>
      </w:pPr>
      <w:bookmarkStart w:id="113" w:name="_Toc179987929"/>
      <w:r w:rsidRPr="007D4124">
        <w:rPr>
          <w:lang w:eastAsia="et-EE"/>
        </w:rPr>
        <w:t xml:space="preserve">3.2.4. Muud </w:t>
      </w:r>
      <w:r w:rsidR="00D01522" w:rsidRPr="007D4124">
        <w:rPr>
          <w:lang w:eastAsia="et-EE"/>
        </w:rPr>
        <w:t>töörände</w:t>
      </w:r>
      <w:r w:rsidR="00D01522">
        <w:rPr>
          <w:lang w:eastAsia="et-EE"/>
        </w:rPr>
        <w:t xml:space="preserve"> </w:t>
      </w:r>
      <w:r w:rsidRPr="007D4124">
        <w:rPr>
          <w:lang w:eastAsia="et-EE"/>
        </w:rPr>
        <w:t xml:space="preserve">muudatused </w:t>
      </w:r>
      <w:r w:rsidR="000E3DEB" w:rsidRPr="000E3DEB">
        <w:rPr>
          <w:lang w:eastAsia="et-EE"/>
        </w:rPr>
        <w:t xml:space="preserve">(§ 1 p-d </w:t>
      </w:r>
      <w:r w:rsidR="0084430C">
        <w:rPr>
          <w:lang w:eastAsia="et-EE"/>
        </w:rPr>
        <w:t>1</w:t>
      </w:r>
      <w:r w:rsidR="00C90460">
        <w:rPr>
          <w:lang w:eastAsia="et-EE"/>
        </w:rPr>
        <w:t>8</w:t>
      </w:r>
      <w:r w:rsidR="000E3DEB" w:rsidRPr="000E3DEB">
        <w:rPr>
          <w:lang w:eastAsia="et-EE"/>
        </w:rPr>
        <w:t>,</w:t>
      </w:r>
      <w:r w:rsidR="000E3DEB">
        <w:rPr>
          <w:lang w:eastAsia="et-EE"/>
        </w:rPr>
        <w:t xml:space="preserve"> </w:t>
      </w:r>
      <w:r w:rsidR="00C90460">
        <w:rPr>
          <w:lang w:eastAsia="et-EE"/>
        </w:rPr>
        <w:t>19</w:t>
      </w:r>
      <w:r w:rsidR="009B7C08">
        <w:rPr>
          <w:lang w:eastAsia="et-EE"/>
        </w:rPr>
        <w:t xml:space="preserve">, </w:t>
      </w:r>
      <w:r w:rsidR="000E3DEB">
        <w:rPr>
          <w:lang w:eastAsia="et-EE"/>
        </w:rPr>
        <w:t>2</w:t>
      </w:r>
      <w:r w:rsidR="00C90460">
        <w:rPr>
          <w:lang w:eastAsia="et-EE"/>
        </w:rPr>
        <w:t>5</w:t>
      </w:r>
      <w:r w:rsidR="000E3DEB">
        <w:rPr>
          <w:lang w:eastAsia="et-EE"/>
        </w:rPr>
        <w:t>, 5</w:t>
      </w:r>
      <w:r w:rsidR="00C90460">
        <w:rPr>
          <w:lang w:eastAsia="et-EE"/>
        </w:rPr>
        <w:t xml:space="preserve">3, </w:t>
      </w:r>
      <w:r w:rsidR="000E3DEB">
        <w:rPr>
          <w:lang w:eastAsia="et-EE"/>
        </w:rPr>
        <w:t>7</w:t>
      </w:r>
      <w:r w:rsidR="00C90460">
        <w:rPr>
          <w:lang w:eastAsia="et-EE"/>
        </w:rPr>
        <w:t xml:space="preserve">1 ja </w:t>
      </w:r>
      <w:r w:rsidR="000E3DEB">
        <w:rPr>
          <w:lang w:eastAsia="et-EE"/>
        </w:rPr>
        <w:t>7</w:t>
      </w:r>
      <w:r w:rsidR="00C90460">
        <w:rPr>
          <w:lang w:eastAsia="et-EE"/>
        </w:rPr>
        <w:t>2</w:t>
      </w:r>
      <w:r w:rsidR="000E3DEB">
        <w:rPr>
          <w:lang w:eastAsia="et-EE"/>
        </w:rPr>
        <w:t>)</w:t>
      </w:r>
      <w:bookmarkEnd w:id="113"/>
    </w:p>
    <w:p w14:paraId="43970CA5" w14:textId="77777777" w:rsidR="00000A51" w:rsidRPr="001E069B" w:rsidRDefault="00000A51" w:rsidP="001238F7">
      <w:pPr>
        <w:keepNext/>
        <w:rPr>
          <w:lang w:eastAsia="et-EE"/>
        </w:rPr>
      </w:pPr>
    </w:p>
    <w:p w14:paraId="011A6538" w14:textId="78794763" w:rsidR="00000A51" w:rsidRPr="001E069B" w:rsidRDefault="00000A51" w:rsidP="001B669D">
      <w:pPr>
        <w:jc w:val="both"/>
        <w:rPr>
          <w:lang w:eastAsia="et-EE"/>
        </w:rPr>
      </w:pPr>
      <w:r w:rsidRPr="001813E9">
        <w:rPr>
          <w:b/>
          <w:bCs/>
          <w:lang w:eastAsia="et-EE"/>
        </w:rPr>
        <w:t xml:space="preserve">Eelnõu § 1 punktiga </w:t>
      </w:r>
      <w:r w:rsidR="0084430C">
        <w:rPr>
          <w:b/>
          <w:bCs/>
          <w:lang w:eastAsia="et-EE"/>
        </w:rPr>
        <w:t>1</w:t>
      </w:r>
      <w:r w:rsidR="00C90460">
        <w:rPr>
          <w:b/>
          <w:bCs/>
          <w:lang w:eastAsia="et-EE"/>
        </w:rPr>
        <w:t>8</w:t>
      </w:r>
      <w:r w:rsidR="002721D4" w:rsidRPr="001813E9">
        <w:rPr>
          <w:lang w:eastAsia="et-EE"/>
        </w:rPr>
        <w:t xml:space="preserve"> </w:t>
      </w:r>
      <w:r w:rsidRPr="001813E9">
        <w:rPr>
          <w:lang w:eastAsia="et-EE"/>
        </w:rPr>
        <w:t xml:space="preserve">muudetakse </w:t>
      </w:r>
      <w:r w:rsidRPr="00134823">
        <w:rPr>
          <w:b/>
          <w:lang w:eastAsia="et-EE"/>
        </w:rPr>
        <w:t>VMS-i § 105 lõike 4 punkti 7</w:t>
      </w:r>
      <w:r w:rsidRPr="001813E9">
        <w:rPr>
          <w:lang w:eastAsia="et-EE"/>
        </w:rPr>
        <w:t>, et täpsustada kaugtöö</w:t>
      </w:r>
      <w:r w:rsidR="001813E9">
        <w:rPr>
          <w:lang w:eastAsia="et-EE"/>
        </w:rPr>
        <w:t>ks</w:t>
      </w:r>
      <w:r w:rsidRPr="001E069B">
        <w:rPr>
          <w:lang w:eastAsia="et-EE"/>
        </w:rPr>
        <w:t xml:space="preserve"> antud viisa alusel Eestis töötamis</w:t>
      </w:r>
      <w:r w:rsidR="001813E9">
        <w:rPr>
          <w:lang w:eastAsia="et-EE"/>
        </w:rPr>
        <w:t>t</w:t>
      </w:r>
      <w:r w:rsidRPr="001E069B">
        <w:rPr>
          <w:lang w:eastAsia="et-EE"/>
        </w:rPr>
        <w:t>.</w:t>
      </w:r>
    </w:p>
    <w:p w14:paraId="6CA9CA9E" w14:textId="2C0354C4" w:rsidR="00000A51" w:rsidRPr="001E069B" w:rsidRDefault="00000A51" w:rsidP="001B669D">
      <w:pPr>
        <w:jc w:val="both"/>
        <w:rPr>
          <w:lang w:eastAsia="et-EE"/>
        </w:rPr>
      </w:pPr>
    </w:p>
    <w:p w14:paraId="3AA86DF2" w14:textId="04DE66C9" w:rsidR="001813E9" w:rsidRDefault="00000A51" w:rsidP="001B669D">
      <w:pPr>
        <w:jc w:val="both"/>
        <w:rPr>
          <w:kern w:val="0"/>
          <w:lang w:eastAsia="et-EE"/>
          <w14:ligatures w14:val="none"/>
        </w:rPr>
      </w:pPr>
      <w:r w:rsidRPr="001E069B">
        <w:rPr>
          <w:kern w:val="0"/>
          <w:lang w:eastAsia="et-EE"/>
          <w14:ligatures w14:val="none"/>
        </w:rPr>
        <w:t xml:space="preserve">Kehtiva </w:t>
      </w:r>
      <w:r w:rsidRPr="004C4B0A">
        <w:rPr>
          <w:kern w:val="0"/>
          <w:lang w:eastAsia="et-EE"/>
          <w14:ligatures w14:val="none"/>
        </w:rPr>
        <w:t>VMS-i § 105 lõike 4 punkti 7 kohaselt võib ilma töötamiseks antava elamisloata Eestis töötada välismaalane, kellel</w:t>
      </w:r>
      <w:r w:rsidR="001813E9">
        <w:rPr>
          <w:kern w:val="0"/>
          <w:lang w:eastAsia="et-EE"/>
          <w14:ligatures w14:val="none"/>
        </w:rPr>
        <w:t>e</w:t>
      </w:r>
      <w:r w:rsidRPr="004C4B0A">
        <w:rPr>
          <w:kern w:val="0"/>
          <w:lang w:eastAsia="et-EE"/>
          <w14:ligatures w14:val="none"/>
        </w:rPr>
        <w:t xml:space="preserve"> on antud viisa kaugtöö tegemiseks</w:t>
      </w:r>
      <w:r w:rsidR="00C62214" w:rsidRPr="004C4B0A">
        <w:rPr>
          <w:kern w:val="0"/>
          <w:lang w:eastAsia="et-EE"/>
          <w14:ligatures w14:val="none"/>
        </w:rPr>
        <w:t xml:space="preserve"> </w:t>
      </w:r>
      <w:r w:rsidR="001813E9">
        <w:rPr>
          <w:kern w:val="0"/>
          <w:lang w:eastAsia="et-EE"/>
          <w14:ligatures w14:val="none"/>
        </w:rPr>
        <w:t xml:space="preserve">ehk </w:t>
      </w:r>
      <w:r w:rsidR="00C62214" w:rsidRPr="004C4B0A">
        <w:rPr>
          <w:kern w:val="0"/>
          <w:lang w:eastAsia="et-EE"/>
          <w14:ligatures w14:val="none"/>
        </w:rPr>
        <w:t>diginomaadi viisa</w:t>
      </w:r>
      <w:r w:rsidRPr="004C4B0A">
        <w:rPr>
          <w:kern w:val="0"/>
          <w:lang w:eastAsia="et-EE"/>
          <w14:ligatures w14:val="none"/>
        </w:rPr>
        <w:t xml:space="preserve">. </w:t>
      </w:r>
      <w:r w:rsidR="00C62214" w:rsidRPr="004C4B0A">
        <w:rPr>
          <w:kern w:val="0"/>
          <w:lang w:eastAsia="et-EE"/>
          <w14:ligatures w14:val="none"/>
        </w:rPr>
        <w:t>Digi</w:t>
      </w:r>
      <w:r w:rsidR="001813E9">
        <w:rPr>
          <w:kern w:val="0"/>
          <w:lang w:eastAsia="et-EE"/>
          <w14:ligatures w14:val="none"/>
        </w:rPr>
        <w:softHyphen/>
      </w:r>
      <w:r w:rsidR="00C62214" w:rsidRPr="004C4B0A">
        <w:rPr>
          <w:kern w:val="0"/>
          <w:lang w:eastAsia="et-EE"/>
          <w14:ligatures w14:val="none"/>
        </w:rPr>
        <w:t>nomaadid on inimesed, kes on ühendanud reisi</w:t>
      </w:r>
      <w:r w:rsidR="001813E9">
        <w:rPr>
          <w:kern w:val="0"/>
          <w:lang w:eastAsia="et-EE"/>
          <w14:ligatures w14:val="none"/>
        </w:rPr>
        <w:t>mise</w:t>
      </w:r>
      <w:r w:rsidR="00C62214" w:rsidRPr="004C4B0A">
        <w:rPr>
          <w:kern w:val="0"/>
          <w:lang w:eastAsia="et-EE"/>
          <w14:ligatures w14:val="none"/>
        </w:rPr>
        <w:t xml:space="preserve"> kaugtöö</w:t>
      </w:r>
      <w:r w:rsidR="003D32A5">
        <w:rPr>
          <w:kern w:val="0"/>
          <w:lang w:eastAsia="et-EE"/>
          <w14:ligatures w14:val="none"/>
        </w:rPr>
        <w:t>g</w:t>
      </w:r>
      <w:r w:rsidR="00C62214" w:rsidRPr="004C4B0A">
        <w:rPr>
          <w:kern w:val="0"/>
          <w:lang w:eastAsia="et-EE"/>
          <w14:ligatures w14:val="none"/>
        </w:rPr>
        <w:t>a</w:t>
      </w:r>
      <w:r w:rsidR="001813E9">
        <w:rPr>
          <w:kern w:val="0"/>
          <w:lang w:eastAsia="et-EE"/>
          <w14:ligatures w14:val="none"/>
        </w:rPr>
        <w:t>,</w:t>
      </w:r>
      <w:r w:rsidR="00C62214" w:rsidRPr="004C4B0A">
        <w:rPr>
          <w:kern w:val="0"/>
          <w:lang w:eastAsia="et-EE"/>
          <w14:ligatures w14:val="none"/>
        </w:rPr>
        <w:t xml:space="preserve"> kasutades infotehnoloogilisi vahendeid. </w:t>
      </w:r>
      <w:r w:rsidR="001813E9">
        <w:rPr>
          <w:kern w:val="0"/>
          <w:lang w:eastAsia="et-EE"/>
          <w14:ligatures w14:val="none"/>
        </w:rPr>
        <w:t>Seega võib</w:t>
      </w:r>
      <w:r w:rsidR="00C62214" w:rsidRPr="004C4B0A">
        <w:rPr>
          <w:kern w:val="0"/>
          <w:lang w:eastAsia="et-EE"/>
          <w14:ligatures w14:val="none"/>
        </w:rPr>
        <w:t xml:space="preserve"> diginomaade</w:t>
      </w:r>
      <w:r w:rsidR="001813E9">
        <w:rPr>
          <w:kern w:val="0"/>
          <w:lang w:eastAsia="et-EE"/>
          <w14:ligatures w14:val="none"/>
        </w:rPr>
        <w:t xml:space="preserve"> osaliselt</w:t>
      </w:r>
      <w:r w:rsidR="00C62214" w:rsidRPr="004C4B0A">
        <w:rPr>
          <w:kern w:val="0"/>
          <w:lang w:eastAsia="et-EE"/>
          <w14:ligatures w14:val="none"/>
        </w:rPr>
        <w:t xml:space="preserve"> </w:t>
      </w:r>
      <w:r w:rsidR="001813E9">
        <w:rPr>
          <w:kern w:val="0"/>
          <w:lang w:eastAsia="et-EE"/>
          <w14:ligatures w14:val="none"/>
        </w:rPr>
        <w:t xml:space="preserve">samastada </w:t>
      </w:r>
      <w:r w:rsidR="00C62214" w:rsidRPr="004C4B0A">
        <w:rPr>
          <w:kern w:val="0"/>
          <w:lang w:eastAsia="et-EE"/>
          <w14:ligatures w14:val="none"/>
        </w:rPr>
        <w:t>Eestis</w:t>
      </w:r>
      <w:r w:rsidR="001813E9" w:rsidRPr="001813E9">
        <w:rPr>
          <w:kern w:val="0"/>
          <w:lang w:eastAsia="et-EE"/>
          <w14:ligatures w14:val="none"/>
        </w:rPr>
        <w:t xml:space="preserve"> </w:t>
      </w:r>
      <w:r w:rsidR="001813E9" w:rsidRPr="004C4B0A">
        <w:rPr>
          <w:kern w:val="0"/>
          <w:lang w:eastAsia="et-EE"/>
          <w14:ligatures w14:val="none"/>
        </w:rPr>
        <w:t>pikemalt</w:t>
      </w:r>
      <w:r w:rsidR="00C62214" w:rsidRPr="004C4B0A">
        <w:rPr>
          <w:kern w:val="0"/>
          <w:lang w:eastAsia="et-EE"/>
          <w14:ligatures w14:val="none"/>
        </w:rPr>
        <w:t xml:space="preserve"> viibivate turistidega, </w:t>
      </w:r>
      <w:r w:rsidR="00301038">
        <w:rPr>
          <w:kern w:val="0"/>
          <w:lang w:eastAsia="et-EE"/>
          <w14:ligatures w14:val="none"/>
        </w:rPr>
        <w:t>arvestades, et nad</w:t>
      </w:r>
      <w:r w:rsidR="001813E9">
        <w:rPr>
          <w:kern w:val="0"/>
          <w:lang w:eastAsia="et-EE"/>
          <w14:ligatures w14:val="none"/>
        </w:rPr>
        <w:t>:</w:t>
      </w:r>
    </w:p>
    <w:p w14:paraId="0E13FA0A" w14:textId="3084187F" w:rsidR="001813E9" w:rsidRDefault="00C62214" w:rsidP="001B669D">
      <w:pPr>
        <w:pStyle w:val="Loendilik"/>
        <w:numPr>
          <w:ilvl w:val="0"/>
          <w:numId w:val="45"/>
        </w:numPr>
        <w:spacing w:line="240" w:lineRule="auto"/>
        <w:rPr>
          <w:lang w:eastAsia="et-EE"/>
        </w:rPr>
      </w:pPr>
      <w:r w:rsidRPr="001813E9">
        <w:rPr>
          <w:lang w:eastAsia="et-EE"/>
        </w:rPr>
        <w:t xml:space="preserve">panustavad Eesti majandusse peamiselt </w:t>
      </w:r>
      <w:r w:rsidR="001813E9">
        <w:rPr>
          <w:lang w:eastAsia="et-EE"/>
        </w:rPr>
        <w:t xml:space="preserve">tarbijatena, </w:t>
      </w:r>
      <w:r w:rsidRPr="001813E9">
        <w:rPr>
          <w:lang w:eastAsia="et-EE"/>
        </w:rPr>
        <w:t>n</w:t>
      </w:r>
      <w:r w:rsidR="001813E9">
        <w:rPr>
          <w:lang w:eastAsia="et-EE"/>
        </w:rPr>
        <w:t>äiteks</w:t>
      </w:r>
      <w:r w:rsidRPr="001813E9">
        <w:rPr>
          <w:lang w:eastAsia="et-EE"/>
        </w:rPr>
        <w:t xml:space="preserve"> majutus</w:t>
      </w:r>
      <w:r w:rsidR="001813E9">
        <w:rPr>
          <w:lang w:eastAsia="et-EE"/>
        </w:rPr>
        <w:t>e</w:t>
      </w:r>
      <w:r w:rsidRPr="001813E9">
        <w:rPr>
          <w:lang w:eastAsia="et-EE"/>
        </w:rPr>
        <w:t>, toitlustus</w:t>
      </w:r>
      <w:r w:rsidR="001813E9">
        <w:rPr>
          <w:lang w:eastAsia="et-EE"/>
        </w:rPr>
        <w:t>e</w:t>
      </w:r>
      <w:r w:rsidRPr="001813E9">
        <w:rPr>
          <w:lang w:eastAsia="et-EE"/>
        </w:rPr>
        <w:t xml:space="preserve"> </w:t>
      </w:r>
      <w:r w:rsidR="001813E9">
        <w:rPr>
          <w:lang w:eastAsia="et-EE"/>
        </w:rPr>
        <w:t xml:space="preserve">ja </w:t>
      </w:r>
      <w:r w:rsidRPr="001813E9">
        <w:rPr>
          <w:lang w:eastAsia="et-EE"/>
        </w:rPr>
        <w:t>meele</w:t>
      </w:r>
      <w:r w:rsidR="001813E9">
        <w:rPr>
          <w:lang w:eastAsia="et-EE"/>
        </w:rPr>
        <w:softHyphen/>
      </w:r>
      <w:r w:rsidRPr="001813E9">
        <w:rPr>
          <w:lang w:eastAsia="et-EE"/>
        </w:rPr>
        <w:t>lahutus</w:t>
      </w:r>
      <w:r w:rsidR="001813E9">
        <w:rPr>
          <w:lang w:eastAsia="et-EE"/>
        </w:rPr>
        <w:t>e</w:t>
      </w:r>
      <w:r w:rsidRPr="001813E9">
        <w:rPr>
          <w:lang w:eastAsia="et-EE"/>
        </w:rPr>
        <w:t xml:space="preserve"> </w:t>
      </w:r>
      <w:r w:rsidR="001813E9" w:rsidRPr="001813E9">
        <w:rPr>
          <w:lang w:eastAsia="et-EE"/>
        </w:rPr>
        <w:t xml:space="preserve">tarbimise </w:t>
      </w:r>
      <w:r w:rsidR="001813E9">
        <w:rPr>
          <w:lang w:eastAsia="et-EE"/>
        </w:rPr>
        <w:t>kaudu,</w:t>
      </w:r>
      <w:r w:rsidRPr="001813E9">
        <w:rPr>
          <w:lang w:eastAsia="et-EE"/>
        </w:rPr>
        <w:t xml:space="preserve"> ning </w:t>
      </w:r>
    </w:p>
    <w:p w14:paraId="15B084DD" w14:textId="35626D8E" w:rsidR="001813E9" w:rsidRPr="001813E9" w:rsidRDefault="001813E9" w:rsidP="001B669D">
      <w:pPr>
        <w:pStyle w:val="Loendilik"/>
        <w:numPr>
          <w:ilvl w:val="0"/>
          <w:numId w:val="45"/>
        </w:numPr>
        <w:spacing w:line="240" w:lineRule="auto"/>
        <w:rPr>
          <w:lang w:eastAsia="et-EE"/>
        </w:rPr>
      </w:pPr>
      <w:r>
        <w:rPr>
          <w:lang w:eastAsia="et-EE"/>
        </w:rPr>
        <w:t>saavad</w:t>
      </w:r>
      <w:r w:rsidRPr="001813E9">
        <w:rPr>
          <w:lang w:eastAsia="et-EE"/>
        </w:rPr>
        <w:t xml:space="preserve"> </w:t>
      </w:r>
      <w:r>
        <w:rPr>
          <w:lang w:eastAsia="et-EE"/>
        </w:rPr>
        <w:t>töötasu</w:t>
      </w:r>
      <w:r w:rsidR="00C62214" w:rsidRPr="001813E9">
        <w:rPr>
          <w:lang w:eastAsia="et-EE"/>
        </w:rPr>
        <w:t xml:space="preserve"> välisriigi </w:t>
      </w:r>
      <w:r w:rsidR="00301038">
        <w:rPr>
          <w:lang w:eastAsia="et-EE"/>
        </w:rPr>
        <w:t xml:space="preserve">tööandja, </w:t>
      </w:r>
      <w:r w:rsidR="00C62214" w:rsidRPr="001813E9">
        <w:rPr>
          <w:lang w:eastAsia="et-EE"/>
        </w:rPr>
        <w:t>ettevõt</w:t>
      </w:r>
      <w:r>
        <w:rPr>
          <w:lang w:eastAsia="et-EE"/>
        </w:rPr>
        <w:t>ja või</w:t>
      </w:r>
      <w:r w:rsidR="00C62214" w:rsidRPr="001813E9">
        <w:rPr>
          <w:lang w:eastAsia="et-EE"/>
        </w:rPr>
        <w:t xml:space="preserve"> kliendi</w:t>
      </w:r>
      <w:r w:rsidR="003D32A5">
        <w:rPr>
          <w:lang w:eastAsia="et-EE"/>
        </w:rPr>
        <w:t xml:space="preserve"> heaks</w:t>
      </w:r>
      <w:r w:rsidR="00C62214" w:rsidRPr="001813E9">
        <w:rPr>
          <w:lang w:eastAsia="et-EE"/>
        </w:rPr>
        <w:t xml:space="preserve"> töö</w:t>
      </w:r>
      <w:r>
        <w:rPr>
          <w:lang w:eastAsia="et-EE"/>
        </w:rPr>
        <w:t>t</w:t>
      </w:r>
      <w:r w:rsidR="003D32A5">
        <w:rPr>
          <w:lang w:eastAsia="et-EE"/>
        </w:rPr>
        <w:t>a</w:t>
      </w:r>
      <w:r>
        <w:rPr>
          <w:lang w:eastAsia="et-EE"/>
        </w:rPr>
        <w:t>mise eest</w:t>
      </w:r>
      <w:r w:rsidR="00C62214" w:rsidRPr="001813E9">
        <w:rPr>
          <w:lang w:eastAsia="et-EE"/>
        </w:rPr>
        <w:t>.</w:t>
      </w:r>
    </w:p>
    <w:p w14:paraId="5BF7314C" w14:textId="77777777" w:rsidR="001813E9" w:rsidRDefault="001813E9" w:rsidP="001B669D">
      <w:pPr>
        <w:jc w:val="both"/>
        <w:rPr>
          <w:kern w:val="0"/>
          <w:lang w:eastAsia="et-EE"/>
          <w14:ligatures w14:val="none"/>
        </w:rPr>
      </w:pPr>
    </w:p>
    <w:p w14:paraId="31B4FB12" w14:textId="1780CB42" w:rsidR="00E77E50" w:rsidRDefault="00000A51" w:rsidP="001B669D">
      <w:pPr>
        <w:jc w:val="both"/>
        <w:rPr>
          <w:kern w:val="0"/>
          <w:lang w:eastAsia="et-EE"/>
          <w14:ligatures w14:val="none"/>
        </w:rPr>
      </w:pPr>
      <w:r w:rsidRPr="004C4B0A">
        <w:rPr>
          <w:kern w:val="0"/>
          <w:lang w:eastAsia="et-EE"/>
          <w14:ligatures w14:val="none"/>
        </w:rPr>
        <w:t>Muudatuse</w:t>
      </w:r>
      <w:r w:rsidR="001813E9">
        <w:rPr>
          <w:kern w:val="0"/>
          <w:lang w:eastAsia="et-EE"/>
          <w14:ligatures w14:val="none"/>
        </w:rPr>
        <w:t>ga</w:t>
      </w:r>
      <w:r w:rsidRPr="004C4B0A">
        <w:rPr>
          <w:kern w:val="0"/>
          <w:lang w:eastAsia="et-EE"/>
          <w14:ligatures w14:val="none"/>
        </w:rPr>
        <w:t xml:space="preserve"> täpsustatakse, et </w:t>
      </w:r>
      <w:r w:rsidR="00301038" w:rsidRPr="004C4B0A">
        <w:rPr>
          <w:kern w:val="0"/>
          <w:lang w:eastAsia="et-EE"/>
          <w14:ligatures w14:val="none"/>
        </w:rPr>
        <w:t xml:space="preserve">välismaalane </w:t>
      </w:r>
      <w:r w:rsidRPr="004C4B0A">
        <w:rPr>
          <w:kern w:val="0"/>
          <w:lang w:eastAsia="et-EE"/>
          <w14:ligatures w14:val="none"/>
        </w:rPr>
        <w:t xml:space="preserve">võib </w:t>
      </w:r>
      <w:r w:rsidR="00301038" w:rsidRPr="004C4B0A">
        <w:rPr>
          <w:kern w:val="0"/>
          <w:lang w:eastAsia="et-EE"/>
          <w14:ligatures w14:val="none"/>
        </w:rPr>
        <w:t xml:space="preserve">jätkata </w:t>
      </w:r>
      <w:r w:rsidRPr="004C4B0A">
        <w:rPr>
          <w:kern w:val="0"/>
          <w:lang w:eastAsia="et-EE"/>
          <w14:ligatures w14:val="none"/>
        </w:rPr>
        <w:t xml:space="preserve">Eestis </w:t>
      </w:r>
      <w:r w:rsidR="00301038">
        <w:rPr>
          <w:kern w:val="0"/>
          <w:lang w:eastAsia="et-EE"/>
          <w14:ligatures w14:val="none"/>
        </w:rPr>
        <w:t>diginomaadi</w:t>
      </w:r>
      <w:r w:rsidR="00C62214" w:rsidRPr="004C4B0A">
        <w:rPr>
          <w:kern w:val="0"/>
          <w:lang w:eastAsia="et-EE"/>
          <w14:ligatures w14:val="none"/>
        </w:rPr>
        <w:t xml:space="preserve"> viisa alusel </w:t>
      </w:r>
      <w:r w:rsidR="00301038" w:rsidRPr="004C4B0A">
        <w:rPr>
          <w:kern w:val="0"/>
          <w:lang w:eastAsia="et-EE"/>
          <w14:ligatures w14:val="none"/>
        </w:rPr>
        <w:t>töö</w:t>
      </w:r>
      <w:r w:rsidR="003D32A5">
        <w:rPr>
          <w:kern w:val="0"/>
          <w:lang w:eastAsia="et-EE"/>
          <w14:ligatures w14:val="none"/>
        </w:rPr>
        <w:t>ta</w:t>
      </w:r>
      <w:r w:rsidR="00507DC1">
        <w:rPr>
          <w:kern w:val="0"/>
          <w:lang w:eastAsia="et-EE"/>
          <w14:ligatures w14:val="none"/>
        </w:rPr>
        <w:softHyphen/>
      </w:r>
      <w:r w:rsidR="00301038" w:rsidRPr="004C4B0A">
        <w:rPr>
          <w:kern w:val="0"/>
          <w:lang w:eastAsia="et-EE"/>
          <w14:ligatures w14:val="none"/>
        </w:rPr>
        <w:t>mist</w:t>
      </w:r>
      <w:r w:rsidR="00301038">
        <w:rPr>
          <w:kern w:val="0"/>
          <w:lang w:eastAsia="et-EE"/>
          <w14:ligatures w14:val="none"/>
        </w:rPr>
        <w:t>,</w:t>
      </w:r>
      <w:r w:rsidR="00301038" w:rsidRPr="004C4B0A">
        <w:rPr>
          <w:kern w:val="0"/>
          <w:lang w:eastAsia="et-EE"/>
          <w14:ligatures w14:val="none"/>
        </w:rPr>
        <w:t xml:space="preserve"> </w:t>
      </w:r>
      <w:r w:rsidRPr="004C4B0A">
        <w:rPr>
          <w:kern w:val="0"/>
          <w:lang w:eastAsia="et-EE"/>
          <w14:ligatures w14:val="none"/>
        </w:rPr>
        <w:t>ilma</w:t>
      </w:r>
      <w:r w:rsidR="00301038">
        <w:rPr>
          <w:kern w:val="0"/>
          <w:lang w:eastAsia="et-EE"/>
          <w14:ligatures w14:val="none"/>
        </w:rPr>
        <w:t xml:space="preserve"> et tuleks registreerida </w:t>
      </w:r>
      <w:r w:rsidRPr="004C4B0A">
        <w:rPr>
          <w:kern w:val="0"/>
          <w:lang w:eastAsia="et-EE"/>
          <w14:ligatures w14:val="none"/>
        </w:rPr>
        <w:t>lühiajali</w:t>
      </w:r>
      <w:r w:rsidR="00301038">
        <w:rPr>
          <w:kern w:val="0"/>
          <w:lang w:eastAsia="et-EE"/>
          <w14:ligatures w14:val="none"/>
        </w:rPr>
        <w:t>n</w:t>
      </w:r>
      <w:r w:rsidRPr="004C4B0A">
        <w:rPr>
          <w:kern w:val="0"/>
          <w:lang w:eastAsia="et-EE"/>
          <w14:ligatures w14:val="none"/>
        </w:rPr>
        <w:t>e Eestis töötami</w:t>
      </w:r>
      <w:r w:rsidR="00301038">
        <w:rPr>
          <w:kern w:val="0"/>
          <w:lang w:eastAsia="et-EE"/>
          <w14:ligatures w14:val="none"/>
        </w:rPr>
        <w:t>n</w:t>
      </w:r>
      <w:r w:rsidRPr="004C4B0A">
        <w:rPr>
          <w:kern w:val="0"/>
          <w:lang w:eastAsia="et-EE"/>
          <w14:ligatures w14:val="none"/>
        </w:rPr>
        <w:t>e</w:t>
      </w:r>
      <w:r w:rsidR="00301038">
        <w:rPr>
          <w:kern w:val="0"/>
          <w:lang w:eastAsia="et-EE"/>
          <w14:ligatures w14:val="none"/>
        </w:rPr>
        <w:t>,</w:t>
      </w:r>
      <w:r w:rsidRPr="004C4B0A">
        <w:rPr>
          <w:kern w:val="0"/>
          <w:lang w:eastAsia="et-EE"/>
          <w14:ligatures w14:val="none"/>
        </w:rPr>
        <w:t xml:space="preserve"> ainult </w:t>
      </w:r>
      <w:r w:rsidR="00301038">
        <w:rPr>
          <w:kern w:val="0"/>
          <w:lang w:eastAsia="et-EE"/>
          <w14:ligatures w14:val="none"/>
        </w:rPr>
        <w:t xml:space="preserve">juhul, kui ta teeb seda </w:t>
      </w:r>
      <w:r w:rsidRPr="004C4B0A">
        <w:rPr>
          <w:kern w:val="0"/>
          <w:lang w:eastAsia="et-EE"/>
          <w14:ligatures w14:val="none"/>
        </w:rPr>
        <w:t xml:space="preserve">selle välisriigi tööandja, </w:t>
      </w:r>
      <w:r w:rsidR="00301038">
        <w:rPr>
          <w:kern w:val="0"/>
          <w:lang w:eastAsia="et-EE"/>
          <w14:ligatures w14:val="none"/>
        </w:rPr>
        <w:t>ettevõtja</w:t>
      </w:r>
      <w:r w:rsidR="00301038" w:rsidRPr="004C4B0A">
        <w:rPr>
          <w:kern w:val="0"/>
          <w:lang w:eastAsia="et-EE"/>
          <w14:ligatures w14:val="none"/>
        </w:rPr>
        <w:t xml:space="preserve"> </w:t>
      </w:r>
      <w:r w:rsidRPr="004C4B0A">
        <w:rPr>
          <w:kern w:val="0"/>
          <w:lang w:eastAsia="et-EE"/>
          <w14:ligatures w14:val="none"/>
        </w:rPr>
        <w:t xml:space="preserve">või kliendi heaks, kelle heaks </w:t>
      </w:r>
      <w:r w:rsidR="00301038">
        <w:rPr>
          <w:kern w:val="0"/>
          <w:lang w:eastAsia="et-EE"/>
          <w14:ligatures w14:val="none"/>
        </w:rPr>
        <w:t>ta töötas</w:t>
      </w:r>
      <w:r w:rsidR="00301038" w:rsidRPr="004C4B0A">
        <w:rPr>
          <w:kern w:val="0"/>
          <w:lang w:eastAsia="et-EE"/>
          <w14:ligatures w14:val="none"/>
        </w:rPr>
        <w:t xml:space="preserve"> </w:t>
      </w:r>
      <w:r w:rsidRPr="004C4B0A">
        <w:rPr>
          <w:kern w:val="0"/>
          <w:lang w:eastAsia="et-EE"/>
          <w14:ligatures w14:val="none"/>
        </w:rPr>
        <w:t xml:space="preserve">viisa taotlemise ajal või </w:t>
      </w:r>
      <w:r w:rsidR="00301038">
        <w:rPr>
          <w:kern w:val="0"/>
          <w:lang w:eastAsia="et-EE"/>
          <w14:ligatures w14:val="none"/>
        </w:rPr>
        <w:t xml:space="preserve">kelle </w:t>
      </w:r>
      <w:r w:rsidRPr="004C4B0A">
        <w:rPr>
          <w:kern w:val="0"/>
          <w:lang w:eastAsia="et-EE"/>
          <w14:ligatures w14:val="none"/>
        </w:rPr>
        <w:t>äritegevuses</w:t>
      </w:r>
      <w:r w:rsidR="00301038">
        <w:rPr>
          <w:kern w:val="0"/>
          <w:lang w:eastAsia="et-EE"/>
          <w14:ligatures w14:val="none"/>
        </w:rPr>
        <w:t xml:space="preserve"> ta</w:t>
      </w:r>
      <w:r w:rsidRPr="004C4B0A">
        <w:rPr>
          <w:kern w:val="0"/>
          <w:lang w:eastAsia="et-EE"/>
          <w14:ligatures w14:val="none"/>
        </w:rPr>
        <w:t xml:space="preserve"> tegutses või kellele ta lepingulises suhtes teenust pakkus. </w:t>
      </w:r>
      <w:r w:rsidR="00301038">
        <w:rPr>
          <w:kern w:val="0"/>
          <w:lang w:eastAsia="et-EE"/>
          <w14:ligatures w14:val="none"/>
        </w:rPr>
        <w:t>E</w:t>
      </w:r>
      <w:r w:rsidR="00C62214" w:rsidRPr="004C4B0A">
        <w:rPr>
          <w:kern w:val="0"/>
          <w:lang w:eastAsia="et-EE"/>
          <w14:ligatures w14:val="none"/>
        </w:rPr>
        <w:t xml:space="preserve">esmärk on välistada </w:t>
      </w:r>
      <w:r w:rsidR="00E77E50">
        <w:rPr>
          <w:kern w:val="0"/>
          <w:lang w:eastAsia="et-EE"/>
          <w14:ligatures w14:val="none"/>
        </w:rPr>
        <w:t xml:space="preserve">diginomaadi </w:t>
      </w:r>
      <w:r w:rsidR="00301038">
        <w:rPr>
          <w:kern w:val="0"/>
          <w:lang w:eastAsia="et-EE"/>
          <w14:ligatures w14:val="none"/>
        </w:rPr>
        <w:t xml:space="preserve">viisa </w:t>
      </w:r>
      <w:r w:rsidR="00C62214" w:rsidRPr="004C4B0A">
        <w:rPr>
          <w:kern w:val="0"/>
          <w:lang w:eastAsia="et-EE"/>
          <w14:ligatures w14:val="none"/>
        </w:rPr>
        <w:t>võimalik väärkasutus</w:t>
      </w:r>
      <w:r w:rsidR="00E77E50">
        <w:rPr>
          <w:kern w:val="0"/>
          <w:lang w:eastAsia="et-EE"/>
          <w14:ligatures w14:val="none"/>
        </w:rPr>
        <w:t xml:space="preserve"> olukorras</w:t>
      </w:r>
      <w:r w:rsidR="00C62214" w:rsidRPr="004C4B0A">
        <w:rPr>
          <w:kern w:val="0"/>
          <w:lang w:eastAsia="et-EE"/>
          <w14:ligatures w14:val="none"/>
        </w:rPr>
        <w:t>, kus</w:t>
      </w:r>
      <w:r w:rsidR="00301038">
        <w:rPr>
          <w:kern w:val="0"/>
          <w:lang w:eastAsia="et-EE"/>
          <w14:ligatures w14:val="none"/>
        </w:rPr>
        <w:t xml:space="preserve"> </w:t>
      </w:r>
      <w:r w:rsidR="00E77E50" w:rsidRPr="004C4B0A">
        <w:rPr>
          <w:kern w:val="0"/>
          <w:lang w:eastAsia="et-EE"/>
          <w14:ligatures w14:val="none"/>
        </w:rPr>
        <w:t xml:space="preserve">asutakse tööle Eesti tööandja </w:t>
      </w:r>
      <w:r w:rsidR="00E77E50">
        <w:rPr>
          <w:kern w:val="0"/>
          <w:lang w:eastAsia="et-EE"/>
          <w14:ligatures w14:val="none"/>
        </w:rPr>
        <w:t xml:space="preserve">juurde ja </w:t>
      </w:r>
      <w:r w:rsidR="00301038">
        <w:rPr>
          <w:kern w:val="0"/>
          <w:lang w:eastAsia="et-EE"/>
          <w14:ligatures w14:val="none"/>
        </w:rPr>
        <w:t>minnakse</w:t>
      </w:r>
      <w:r w:rsidR="00C62214" w:rsidRPr="004C4B0A">
        <w:rPr>
          <w:kern w:val="0"/>
          <w:lang w:eastAsia="et-EE"/>
          <w14:ligatures w14:val="none"/>
        </w:rPr>
        <w:t xml:space="preserve"> </w:t>
      </w:r>
      <w:r w:rsidR="00B80C0E" w:rsidRPr="004C4B0A">
        <w:rPr>
          <w:kern w:val="0"/>
          <w:lang w:eastAsia="et-EE"/>
          <w14:ligatures w14:val="none"/>
        </w:rPr>
        <w:t>viisa</w:t>
      </w:r>
      <w:r w:rsidR="00C62214" w:rsidRPr="004C4B0A">
        <w:rPr>
          <w:kern w:val="0"/>
          <w:lang w:eastAsia="et-EE"/>
          <w14:ligatures w14:val="none"/>
        </w:rPr>
        <w:t xml:space="preserve"> taotlemise kaudu mööda välismaalase lühiajalise </w:t>
      </w:r>
      <w:r w:rsidR="00301038" w:rsidRPr="004C4B0A">
        <w:rPr>
          <w:kern w:val="0"/>
          <w:lang w:eastAsia="et-EE"/>
          <w14:ligatures w14:val="none"/>
        </w:rPr>
        <w:t xml:space="preserve">Eestis </w:t>
      </w:r>
      <w:r w:rsidR="00C62214" w:rsidRPr="004C4B0A">
        <w:rPr>
          <w:kern w:val="0"/>
          <w:lang w:eastAsia="et-EE"/>
          <w14:ligatures w14:val="none"/>
        </w:rPr>
        <w:t>töötamise üldnõuetest</w:t>
      </w:r>
      <w:r w:rsidR="005210EE" w:rsidRPr="004C4B0A">
        <w:rPr>
          <w:kern w:val="0"/>
          <w:lang w:eastAsia="et-EE"/>
          <w14:ligatures w14:val="none"/>
        </w:rPr>
        <w:t>, s</w:t>
      </w:r>
      <w:r w:rsidR="00301038">
        <w:rPr>
          <w:kern w:val="0"/>
          <w:lang w:eastAsia="et-EE"/>
          <w14:ligatures w14:val="none"/>
        </w:rPr>
        <w:t>ealhulgas</w:t>
      </w:r>
      <w:r w:rsidR="005210EE" w:rsidRPr="004C4B0A">
        <w:rPr>
          <w:kern w:val="0"/>
          <w:lang w:eastAsia="et-EE"/>
          <w14:ligatures w14:val="none"/>
        </w:rPr>
        <w:t xml:space="preserve"> palganõudest</w:t>
      </w:r>
      <w:r w:rsidR="00C62214" w:rsidRPr="004C4B0A">
        <w:rPr>
          <w:kern w:val="0"/>
          <w:lang w:eastAsia="et-EE"/>
          <w14:ligatures w14:val="none"/>
        </w:rPr>
        <w:t>.</w:t>
      </w:r>
      <w:r w:rsidR="005210EE" w:rsidRPr="004C4B0A">
        <w:rPr>
          <w:kern w:val="0"/>
          <w:lang w:eastAsia="et-EE"/>
          <w14:ligatures w14:val="none"/>
        </w:rPr>
        <w:t xml:space="preserve"> Eesmärgipärane on võimaldada digi</w:t>
      </w:r>
      <w:r w:rsidR="00E77E50">
        <w:rPr>
          <w:kern w:val="0"/>
          <w:lang w:eastAsia="et-EE"/>
          <w14:ligatures w14:val="none"/>
        </w:rPr>
        <w:softHyphen/>
      </w:r>
      <w:r w:rsidR="005210EE" w:rsidRPr="004C4B0A">
        <w:rPr>
          <w:kern w:val="0"/>
          <w:lang w:eastAsia="et-EE"/>
          <w14:ligatures w14:val="none"/>
        </w:rPr>
        <w:t xml:space="preserve">nomaadil </w:t>
      </w:r>
      <w:r w:rsidR="00E77E50">
        <w:rPr>
          <w:kern w:val="0"/>
          <w:lang w:eastAsia="et-EE"/>
          <w14:ligatures w14:val="none"/>
        </w:rPr>
        <w:t xml:space="preserve">teha </w:t>
      </w:r>
      <w:r w:rsidR="005210EE" w:rsidRPr="004C4B0A">
        <w:rPr>
          <w:kern w:val="0"/>
          <w:lang w:eastAsia="et-EE"/>
          <w14:ligatures w14:val="none"/>
        </w:rPr>
        <w:t>Eestis kaugtöö</w:t>
      </w:r>
      <w:r w:rsidR="00E77E50">
        <w:rPr>
          <w:kern w:val="0"/>
          <w:lang w:eastAsia="et-EE"/>
          <w14:ligatures w14:val="none"/>
        </w:rPr>
        <w:t>d</w:t>
      </w:r>
      <w:r w:rsidR="005210EE" w:rsidRPr="004C4B0A">
        <w:rPr>
          <w:kern w:val="0"/>
          <w:lang w:eastAsia="et-EE"/>
          <w14:ligatures w14:val="none"/>
        </w:rPr>
        <w:t xml:space="preserve"> välisriigi tööandja</w:t>
      </w:r>
      <w:r w:rsidR="00E77E50">
        <w:rPr>
          <w:kern w:val="0"/>
          <w:lang w:eastAsia="et-EE"/>
          <w14:ligatures w14:val="none"/>
        </w:rPr>
        <w:t>,</w:t>
      </w:r>
      <w:r w:rsidR="005210EE" w:rsidRPr="004C4B0A">
        <w:rPr>
          <w:kern w:val="0"/>
          <w:lang w:eastAsia="et-EE"/>
          <w14:ligatures w14:val="none"/>
        </w:rPr>
        <w:t xml:space="preserve"> äriühingu</w:t>
      </w:r>
      <w:r w:rsidR="00E77E50">
        <w:rPr>
          <w:kern w:val="0"/>
          <w:lang w:eastAsia="et-EE"/>
          <w14:ligatures w14:val="none"/>
        </w:rPr>
        <w:t xml:space="preserve"> või kliendi</w:t>
      </w:r>
      <w:r w:rsidR="005210EE" w:rsidRPr="004C4B0A">
        <w:rPr>
          <w:kern w:val="0"/>
          <w:lang w:eastAsia="et-EE"/>
          <w14:ligatures w14:val="none"/>
        </w:rPr>
        <w:t xml:space="preserve"> </w:t>
      </w:r>
      <w:r w:rsidR="00E77E50">
        <w:rPr>
          <w:kern w:val="0"/>
          <w:lang w:eastAsia="et-EE"/>
          <w14:ligatures w14:val="none"/>
        </w:rPr>
        <w:t>heaks</w:t>
      </w:r>
      <w:r w:rsidR="005210EE" w:rsidRPr="004C4B0A">
        <w:rPr>
          <w:kern w:val="0"/>
          <w:lang w:eastAsia="et-EE"/>
          <w14:ligatures w14:val="none"/>
        </w:rPr>
        <w:t>, kuid juhul</w:t>
      </w:r>
      <w:r w:rsidR="00E77E50">
        <w:rPr>
          <w:kern w:val="0"/>
          <w:lang w:eastAsia="et-EE"/>
          <w14:ligatures w14:val="none"/>
        </w:rPr>
        <w:t>,</w:t>
      </w:r>
      <w:r w:rsidR="005210EE" w:rsidRPr="004C4B0A">
        <w:rPr>
          <w:kern w:val="0"/>
          <w:lang w:eastAsia="et-EE"/>
          <w14:ligatures w14:val="none"/>
        </w:rPr>
        <w:t xml:space="preserve"> kui diginomaad soovib asuda tööle Eesti tööandja </w:t>
      </w:r>
      <w:r w:rsidR="00E77E50">
        <w:rPr>
          <w:kern w:val="0"/>
          <w:lang w:eastAsia="et-EE"/>
          <w14:ligatures w14:val="none"/>
        </w:rPr>
        <w:t>juurde</w:t>
      </w:r>
      <w:r w:rsidR="00E77E50" w:rsidRPr="004C4B0A">
        <w:rPr>
          <w:kern w:val="0"/>
          <w:lang w:eastAsia="et-EE"/>
          <w14:ligatures w14:val="none"/>
        </w:rPr>
        <w:t xml:space="preserve"> </w:t>
      </w:r>
      <w:r w:rsidR="005210EE" w:rsidRPr="004C4B0A">
        <w:rPr>
          <w:kern w:val="0"/>
          <w:lang w:eastAsia="et-EE"/>
          <w14:ligatures w14:val="none"/>
        </w:rPr>
        <w:t xml:space="preserve">või tema töötamise tingimused Eestis viibimise ajal ei vasta enam </w:t>
      </w:r>
      <w:r w:rsidR="00E77E50">
        <w:rPr>
          <w:kern w:val="0"/>
          <w:lang w:eastAsia="et-EE"/>
          <w14:ligatures w14:val="none"/>
        </w:rPr>
        <w:t>kaugtööks viisa andmise</w:t>
      </w:r>
      <w:r w:rsidR="005210EE" w:rsidRPr="004C4B0A">
        <w:rPr>
          <w:kern w:val="0"/>
          <w:lang w:eastAsia="et-EE"/>
          <w14:ligatures w14:val="none"/>
        </w:rPr>
        <w:t xml:space="preserve"> tingimustele, peab tema töötamine vastama </w:t>
      </w:r>
      <w:r w:rsidR="00B80C0E" w:rsidRPr="004C4B0A">
        <w:rPr>
          <w:kern w:val="0"/>
          <w:lang w:eastAsia="et-EE"/>
          <w14:ligatures w14:val="none"/>
        </w:rPr>
        <w:t>VMS</w:t>
      </w:r>
      <w:r w:rsidR="00E77E50">
        <w:rPr>
          <w:kern w:val="0"/>
          <w:lang w:eastAsia="et-EE"/>
          <w14:ligatures w14:val="none"/>
        </w:rPr>
        <w:t>-i</w:t>
      </w:r>
      <w:r w:rsidR="00B80C0E" w:rsidRPr="004C4B0A">
        <w:rPr>
          <w:kern w:val="0"/>
          <w:lang w:eastAsia="et-EE"/>
          <w14:ligatures w14:val="none"/>
        </w:rPr>
        <w:t xml:space="preserve"> </w:t>
      </w:r>
      <w:r w:rsidR="005210EE" w:rsidRPr="004C4B0A">
        <w:rPr>
          <w:kern w:val="0"/>
          <w:lang w:eastAsia="et-EE"/>
          <w14:ligatures w14:val="none"/>
        </w:rPr>
        <w:t>üldnõuetele. See tähendab, et kui diginomaad saabub Eestisse kaugtöö</w:t>
      </w:r>
      <w:r w:rsidR="00E77E50">
        <w:rPr>
          <w:kern w:val="0"/>
          <w:lang w:eastAsia="et-EE"/>
          <w14:ligatures w14:val="none"/>
        </w:rPr>
        <w:t>ks</w:t>
      </w:r>
      <w:r w:rsidR="005210EE" w:rsidRPr="004C4B0A">
        <w:rPr>
          <w:kern w:val="0"/>
          <w:lang w:eastAsia="et-EE"/>
          <w14:ligatures w14:val="none"/>
        </w:rPr>
        <w:t xml:space="preserve"> ja turismi eesmärgil, kuid </w:t>
      </w:r>
      <w:r w:rsidR="00E77E50" w:rsidRPr="004C4B0A">
        <w:rPr>
          <w:kern w:val="0"/>
          <w:lang w:eastAsia="et-EE"/>
          <w14:ligatures w14:val="none"/>
        </w:rPr>
        <w:t xml:space="preserve">soovib asuda </w:t>
      </w:r>
      <w:r w:rsidR="005210EE" w:rsidRPr="004C4B0A">
        <w:rPr>
          <w:kern w:val="0"/>
          <w:lang w:eastAsia="et-EE"/>
          <w14:ligatures w14:val="none"/>
        </w:rPr>
        <w:t xml:space="preserve">Eestis viibimise ajal kohaliku tööandja </w:t>
      </w:r>
      <w:r w:rsidR="00E77E50">
        <w:rPr>
          <w:kern w:val="0"/>
          <w:lang w:eastAsia="et-EE"/>
          <w14:ligatures w14:val="none"/>
        </w:rPr>
        <w:t>juurde</w:t>
      </w:r>
      <w:r w:rsidR="00E77E50" w:rsidRPr="004C4B0A">
        <w:rPr>
          <w:kern w:val="0"/>
          <w:lang w:eastAsia="et-EE"/>
          <w14:ligatures w14:val="none"/>
        </w:rPr>
        <w:t xml:space="preserve"> </w:t>
      </w:r>
      <w:r w:rsidR="005210EE" w:rsidRPr="004C4B0A">
        <w:rPr>
          <w:kern w:val="0"/>
          <w:lang w:eastAsia="et-EE"/>
          <w14:ligatures w14:val="none"/>
        </w:rPr>
        <w:t xml:space="preserve">tööle, on tal see võimalus, </w:t>
      </w:r>
      <w:r w:rsidR="00E77E50">
        <w:rPr>
          <w:kern w:val="0"/>
          <w:lang w:eastAsia="et-EE"/>
          <w14:ligatures w14:val="none"/>
        </w:rPr>
        <w:t>ent</w:t>
      </w:r>
      <w:r w:rsidR="00E77E50" w:rsidRPr="004C4B0A">
        <w:rPr>
          <w:kern w:val="0"/>
          <w:lang w:eastAsia="et-EE"/>
          <w14:ligatures w14:val="none"/>
        </w:rPr>
        <w:t xml:space="preserve"> </w:t>
      </w:r>
      <w:r w:rsidR="005210EE" w:rsidRPr="004C4B0A">
        <w:rPr>
          <w:kern w:val="0"/>
          <w:lang w:eastAsia="et-EE"/>
          <w14:ligatures w14:val="none"/>
        </w:rPr>
        <w:t>Eesti tööandja peab sellisel juhul tema töötamise PPA</w:t>
      </w:r>
      <w:r w:rsidR="00E77E50">
        <w:rPr>
          <w:kern w:val="0"/>
          <w:lang w:eastAsia="et-EE"/>
          <w14:ligatures w14:val="none"/>
        </w:rPr>
        <w:t>-s</w:t>
      </w:r>
      <w:r w:rsidR="005210EE" w:rsidRPr="004C4B0A">
        <w:rPr>
          <w:kern w:val="0"/>
          <w:lang w:eastAsia="et-EE"/>
          <w14:ligatures w14:val="none"/>
        </w:rPr>
        <w:t xml:space="preserve"> registreerima </w:t>
      </w:r>
      <w:r w:rsidR="00E77E50">
        <w:rPr>
          <w:kern w:val="0"/>
          <w:lang w:eastAsia="et-EE"/>
          <w14:ligatures w14:val="none"/>
        </w:rPr>
        <w:t>ja</w:t>
      </w:r>
      <w:r w:rsidR="00E77E50" w:rsidRPr="004C4B0A">
        <w:rPr>
          <w:kern w:val="0"/>
          <w:lang w:eastAsia="et-EE"/>
          <w14:ligatures w14:val="none"/>
        </w:rPr>
        <w:t xml:space="preserve"> </w:t>
      </w:r>
      <w:r w:rsidR="005210EE" w:rsidRPr="004C4B0A">
        <w:rPr>
          <w:kern w:val="0"/>
          <w:lang w:eastAsia="et-EE"/>
          <w14:ligatures w14:val="none"/>
        </w:rPr>
        <w:t>tuleb täita lühiajalise Eestis töötamise nõuded.</w:t>
      </w:r>
    </w:p>
    <w:p w14:paraId="28C7B68C" w14:textId="77777777" w:rsidR="00E77E50" w:rsidRDefault="00E77E50" w:rsidP="001B669D">
      <w:pPr>
        <w:jc w:val="both"/>
        <w:rPr>
          <w:kern w:val="0"/>
          <w:lang w:eastAsia="et-EE"/>
          <w14:ligatures w14:val="none"/>
        </w:rPr>
      </w:pPr>
    </w:p>
    <w:p w14:paraId="0D814211" w14:textId="0E8A57C5" w:rsidR="00C62214" w:rsidRDefault="00C62214" w:rsidP="001B669D">
      <w:pPr>
        <w:jc w:val="both"/>
        <w:rPr>
          <w:color w:val="FF0000"/>
          <w:kern w:val="0"/>
          <w:lang w:eastAsia="et-EE"/>
          <w14:ligatures w14:val="none"/>
        </w:rPr>
      </w:pPr>
      <w:r w:rsidRPr="004C4B0A">
        <w:rPr>
          <w:kern w:val="0"/>
          <w:lang w:eastAsia="et-EE"/>
          <w14:ligatures w14:val="none"/>
        </w:rPr>
        <w:t xml:space="preserve">Muudatus on töötatud </w:t>
      </w:r>
      <w:r w:rsidR="00E77E50" w:rsidRPr="004C4B0A">
        <w:rPr>
          <w:kern w:val="0"/>
          <w:lang w:eastAsia="et-EE"/>
          <w14:ligatures w14:val="none"/>
        </w:rPr>
        <w:t xml:space="preserve">välja </w:t>
      </w:r>
      <w:r w:rsidRPr="004C4B0A">
        <w:rPr>
          <w:kern w:val="0"/>
          <w:lang w:eastAsia="et-EE"/>
          <w14:ligatures w14:val="none"/>
        </w:rPr>
        <w:t xml:space="preserve">koostöös </w:t>
      </w:r>
      <w:r w:rsidR="008C5D49" w:rsidRPr="004C4B0A">
        <w:rPr>
          <w:kern w:val="0"/>
          <w:lang w:eastAsia="et-EE"/>
          <w14:ligatures w14:val="none"/>
        </w:rPr>
        <w:t>MKM</w:t>
      </w:r>
      <w:r w:rsidR="00E77E50">
        <w:rPr>
          <w:kern w:val="0"/>
          <w:lang w:eastAsia="et-EE"/>
          <w14:ligatures w14:val="none"/>
        </w:rPr>
        <w:t>-i</w:t>
      </w:r>
      <w:r w:rsidR="008C5D49" w:rsidRPr="004C4B0A">
        <w:rPr>
          <w:kern w:val="0"/>
          <w:lang w:eastAsia="et-EE"/>
          <w14:ligatures w14:val="none"/>
        </w:rPr>
        <w:t xml:space="preserve"> </w:t>
      </w:r>
      <w:r w:rsidR="00E77E50">
        <w:rPr>
          <w:kern w:val="0"/>
          <w:lang w:eastAsia="et-EE"/>
          <w14:ligatures w14:val="none"/>
        </w:rPr>
        <w:t>ja</w:t>
      </w:r>
      <w:r w:rsidR="00E77E50" w:rsidRPr="004C4B0A">
        <w:rPr>
          <w:kern w:val="0"/>
          <w:lang w:eastAsia="et-EE"/>
          <w14:ligatures w14:val="none"/>
        </w:rPr>
        <w:t xml:space="preserve"> </w:t>
      </w:r>
      <w:r w:rsidR="008C5D49" w:rsidRPr="004C4B0A">
        <w:rPr>
          <w:kern w:val="0"/>
          <w:lang w:eastAsia="et-EE"/>
          <w14:ligatures w14:val="none"/>
        </w:rPr>
        <w:t>EIS-ga</w:t>
      </w:r>
      <w:r w:rsidRPr="004C4B0A">
        <w:rPr>
          <w:kern w:val="0"/>
          <w:lang w:eastAsia="et-EE"/>
          <w14:ligatures w14:val="none"/>
        </w:rPr>
        <w:t>.</w:t>
      </w:r>
    </w:p>
    <w:p w14:paraId="6C0E6585" w14:textId="77777777" w:rsidR="00447323" w:rsidRPr="001E069B" w:rsidRDefault="00447323" w:rsidP="001B669D">
      <w:pPr>
        <w:jc w:val="both"/>
        <w:rPr>
          <w:kern w:val="0"/>
          <w:lang w:eastAsia="et-EE"/>
          <w14:ligatures w14:val="none"/>
        </w:rPr>
      </w:pPr>
    </w:p>
    <w:p w14:paraId="485A68A7" w14:textId="7CD86898" w:rsidR="00000A51" w:rsidRPr="00A830C3" w:rsidRDefault="00000A51" w:rsidP="001B669D">
      <w:pPr>
        <w:keepNext/>
        <w:jc w:val="both"/>
        <w:rPr>
          <w:kern w:val="0"/>
          <w:lang w:eastAsia="et-EE"/>
          <w14:ligatures w14:val="none"/>
        </w:rPr>
      </w:pPr>
      <w:r w:rsidRPr="00A830C3">
        <w:rPr>
          <w:b/>
          <w:bCs/>
          <w:kern w:val="0"/>
          <w:lang w:eastAsia="et-EE"/>
          <w14:ligatures w14:val="none"/>
        </w:rPr>
        <w:t xml:space="preserve">Tabel </w:t>
      </w:r>
      <w:r w:rsidR="00F11CE5" w:rsidRPr="00A830C3">
        <w:rPr>
          <w:b/>
          <w:bCs/>
          <w:kern w:val="0"/>
          <w:lang w:eastAsia="et-EE"/>
          <w14:ligatures w14:val="none"/>
        </w:rPr>
        <w:t>12</w:t>
      </w:r>
      <w:r w:rsidRPr="00A830C3">
        <w:rPr>
          <w:b/>
          <w:bCs/>
          <w:kern w:val="0"/>
          <w:lang w:eastAsia="et-EE"/>
          <w14:ligatures w14:val="none"/>
        </w:rPr>
        <w:t xml:space="preserve">. </w:t>
      </w:r>
      <w:r w:rsidR="00741E70">
        <w:rPr>
          <w:kern w:val="0"/>
          <w:lang w:eastAsia="et-EE"/>
          <w14:ligatures w14:val="none"/>
        </w:rPr>
        <w:t>Kaugtöö</w:t>
      </w:r>
      <w:r w:rsidR="00177F83">
        <w:rPr>
          <w:kern w:val="0"/>
          <w:lang w:eastAsia="et-EE"/>
          <w14:ligatures w14:val="none"/>
        </w:rPr>
        <w:t>ks</w:t>
      </w:r>
      <w:r w:rsidR="00741E70">
        <w:rPr>
          <w:kern w:val="0"/>
          <w:lang w:eastAsia="et-EE"/>
          <w14:ligatures w14:val="none"/>
        </w:rPr>
        <w:t xml:space="preserve"> taotletud ja </w:t>
      </w:r>
      <w:r w:rsidRPr="00A830C3">
        <w:rPr>
          <w:kern w:val="0"/>
          <w:lang w:eastAsia="et-EE"/>
          <w14:ligatures w14:val="none"/>
        </w:rPr>
        <w:t xml:space="preserve">antud viisad </w:t>
      </w:r>
      <w:r w:rsidR="00177F83">
        <w:rPr>
          <w:kern w:val="0"/>
          <w:lang w:eastAsia="et-EE"/>
          <w14:ligatures w14:val="none"/>
        </w:rPr>
        <w:t xml:space="preserve">aastatel </w:t>
      </w:r>
      <w:r w:rsidR="00741E70">
        <w:rPr>
          <w:kern w:val="0"/>
          <w:lang w:eastAsia="et-EE"/>
          <w14:ligatures w14:val="none"/>
        </w:rPr>
        <w:t>2020</w:t>
      </w:r>
      <w:r w:rsidR="00177F83">
        <w:rPr>
          <w:kern w:val="0"/>
          <w:lang w:eastAsia="et-EE"/>
          <w14:ligatures w14:val="none"/>
        </w:rPr>
        <w:t>–</w:t>
      </w:r>
      <w:r w:rsidR="00741E70">
        <w:rPr>
          <w:kern w:val="0"/>
          <w:lang w:eastAsia="et-EE"/>
          <w14:ligatures w14:val="none"/>
        </w:rPr>
        <w:t>2023</w:t>
      </w:r>
      <w:r w:rsidRPr="00A830C3">
        <w:rPr>
          <w:kern w:val="0"/>
          <w:lang w:eastAsia="et-EE"/>
          <w14:ligatures w14:val="none"/>
        </w:rPr>
        <w:t xml:space="preserve"> (allikas: PPA)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51"/>
        <w:gridCol w:w="788"/>
        <w:gridCol w:w="788"/>
        <w:gridCol w:w="788"/>
        <w:gridCol w:w="946"/>
      </w:tblGrid>
      <w:tr w:rsidR="00582F5C" w:rsidRPr="00B50DD1" w14:paraId="23B7FA1D" w14:textId="77777777" w:rsidTr="00863751">
        <w:trPr>
          <w:trHeight w:val="300"/>
        </w:trPr>
        <w:tc>
          <w:tcPr>
            <w:tcW w:w="3173" w:type="pct"/>
            <w:shd w:val="clear" w:color="auto" w:fill="D9E2F3"/>
            <w:noWrap/>
            <w:vAlign w:val="center"/>
            <w:hideMark/>
          </w:tcPr>
          <w:p w14:paraId="162EC407" w14:textId="77777777" w:rsidR="00582F5C" w:rsidRPr="00B50DD1" w:rsidRDefault="00582F5C" w:rsidP="001B669D">
            <w:pPr>
              <w:keepNext/>
              <w:rPr>
                <w:rFonts w:eastAsia="Times New Roman"/>
                <w:b/>
                <w:bCs/>
                <w:color w:val="000000"/>
                <w:kern w:val="0"/>
                <w:lang w:eastAsia="et-EE"/>
                <w14:ligatures w14:val="none"/>
              </w:rPr>
            </w:pPr>
          </w:p>
        </w:tc>
        <w:tc>
          <w:tcPr>
            <w:tcW w:w="435" w:type="pct"/>
            <w:shd w:val="clear" w:color="auto" w:fill="D9E2F3"/>
            <w:noWrap/>
            <w:vAlign w:val="center"/>
            <w:hideMark/>
          </w:tcPr>
          <w:p w14:paraId="2B1CE5C5" w14:textId="77777777" w:rsidR="00582F5C" w:rsidRPr="00B50DD1" w:rsidRDefault="00582F5C" w:rsidP="001B669D">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2020</w:t>
            </w:r>
          </w:p>
        </w:tc>
        <w:tc>
          <w:tcPr>
            <w:tcW w:w="435" w:type="pct"/>
            <w:shd w:val="clear" w:color="auto" w:fill="D9E2F3"/>
            <w:noWrap/>
            <w:vAlign w:val="center"/>
            <w:hideMark/>
          </w:tcPr>
          <w:p w14:paraId="0EA77775" w14:textId="77777777" w:rsidR="00582F5C" w:rsidRPr="00B50DD1" w:rsidRDefault="00582F5C" w:rsidP="001B669D">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2021</w:t>
            </w:r>
          </w:p>
        </w:tc>
        <w:tc>
          <w:tcPr>
            <w:tcW w:w="435" w:type="pct"/>
            <w:shd w:val="clear" w:color="auto" w:fill="D9E2F3"/>
            <w:noWrap/>
            <w:vAlign w:val="center"/>
            <w:hideMark/>
          </w:tcPr>
          <w:p w14:paraId="499E8285" w14:textId="77777777" w:rsidR="00582F5C" w:rsidRPr="00B50DD1" w:rsidRDefault="00582F5C" w:rsidP="001B669D">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2022</w:t>
            </w:r>
          </w:p>
        </w:tc>
        <w:tc>
          <w:tcPr>
            <w:tcW w:w="523" w:type="pct"/>
            <w:shd w:val="clear" w:color="auto" w:fill="D9E2F3"/>
            <w:vAlign w:val="center"/>
            <w:hideMark/>
          </w:tcPr>
          <w:p w14:paraId="6101F8F0" w14:textId="77777777" w:rsidR="00582F5C" w:rsidRPr="00B50DD1" w:rsidRDefault="00582F5C" w:rsidP="001B669D">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2023</w:t>
            </w:r>
          </w:p>
        </w:tc>
      </w:tr>
      <w:tr w:rsidR="00741E70" w:rsidRPr="00B50DD1" w14:paraId="34737EC7" w14:textId="0FAF92F5" w:rsidTr="00741E70">
        <w:trPr>
          <w:trHeight w:val="300"/>
        </w:trPr>
        <w:tc>
          <w:tcPr>
            <w:tcW w:w="3173" w:type="pct"/>
            <w:shd w:val="clear" w:color="000000" w:fill="FFFFFF"/>
            <w:noWrap/>
            <w:vAlign w:val="bottom"/>
          </w:tcPr>
          <w:p w14:paraId="521E0DC6" w14:textId="2B4EFD6D" w:rsidR="00741E70" w:rsidRPr="00741E70" w:rsidRDefault="00177F83" w:rsidP="001B669D">
            <w:pPr>
              <w:rPr>
                <w:rFonts w:eastAsia="Times New Roman"/>
                <w:color w:val="000000"/>
                <w:kern w:val="0"/>
                <w:lang w:eastAsia="et-EE"/>
                <w14:ligatures w14:val="none"/>
              </w:rPr>
            </w:pPr>
            <w:r>
              <w:rPr>
                <w:rFonts w:eastAsia="Times New Roman"/>
                <w:color w:val="000000"/>
                <w:kern w:val="0"/>
                <w:lang w:eastAsia="et-EE"/>
                <w14:ligatures w14:val="none"/>
              </w:rPr>
              <w:t>Kaugtööks v</w:t>
            </w:r>
            <w:r w:rsidR="00741E70">
              <w:rPr>
                <w:rFonts w:eastAsia="Times New Roman"/>
                <w:color w:val="000000"/>
                <w:kern w:val="0"/>
                <w:lang w:eastAsia="et-EE"/>
                <w14:ligatures w14:val="none"/>
              </w:rPr>
              <w:t xml:space="preserve">iisa </w:t>
            </w:r>
            <w:r>
              <w:rPr>
                <w:rFonts w:eastAsia="Times New Roman"/>
                <w:color w:val="000000"/>
                <w:kern w:val="0"/>
                <w:lang w:eastAsia="et-EE"/>
                <w14:ligatures w14:val="none"/>
              </w:rPr>
              <w:t xml:space="preserve">andmise </w:t>
            </w:r>
            <w:r w:rsidR="00741E70">
              <w:rPr>
                <w:rFonts w:eastAsia="Times New Roman"/>
                <w:color w:val="000000"/>
                <w:kern w:val="0"/>
                <w:lang w:eastAsia="et-EE"/>
                <w14:ligatures w14:val="none"/>
              </w:rPr>
              <w:t>taotlused</w:t>
            </w:r>
          </w:p>
        </w:tc>
        <w:tc>
          <w:tcPr>
            <w:tcW w:w="435" w:type="pct"/>
            <w:shd w:val="clear" w:color="000000" w:fill="FFFFFF"/>
            <w:noWrap/>
            <w:vAlign w:val="bottom"/>
          </w:tcPr>
          <w:p w14:paraId="6603357A" w14:textId="58F04E0C" w:rsidR="00741E70" w:rsidRPr="00741E70" w:rsidRDefault="00741E70" w:rsidP="001B669D">
            <w:pPr>
              <w:jc w:val="center"/>
              <w:rPr>
                <w:rFonts w:eastAsia="Times New Roman"/>
                <w:color w:val="000000"/>
                <w:kern w:val="0"/>
                <w:lang w:eastAsia="et-EE"/>
                <w14:ligatures w14:val="none"/>
              </w:rPr>
            </w:pPr>
            <w:r w:rsidRPr="00741E70">
              <w:rPr>
                <w:rFonts w:eastAsia="Times New Roman"/>
                <w:color w:val="000000"/>
                <w:kern w:val="0"/>
                <w:lang w:eastAsia="et-EE"/>
                <w14:ligatures w14:val="none"/>
              </w:rPr>
              <w:t>58</w:t>
            </w:r>
          </w:p>
        </w:tc>
        <w:tc>
          <w:tcPr>
            <w:tcW w:w="435" w:type="pct"/>
            <w:shd w:val="clear" w:color="000000" w:fill="FFFFFF"/>
            <w:noWrap/>
            <w:vAlign w:val="bottom"/>
          </w:tcPr>
          <w:p w14:paraId="24276D47" w14:textId="0B344EE0" w:rsidR="00741E70" w:rsidRPr="00741E70" w:rsidRDefault="00741E70" w:rsidP="001B669D">
            <w:pPr>
              <w:jc w:val="center"/>
              <w:rPr>
                <w:rFonts w:eastAsia="Times New Roman"/>
                <w:color w:val="000000"/>
                <w:kern w:val="0"/>
                <w:lang w:eastAsia="et-EE"/>
                <w14:ligatures w14:val="none"/>
              </w:rPr>
            </w:pPr>
            <w:r w:rsidRPr="00741E70">
              <w:rPr>
                <w:rFonts w:eastAsia="Times New Roman"/>
                <w:color w:val="000000"/>
                <w:kern w:val="0"/>
                <w:lang w:eastAsia="et-EE"/>
                <w14:ligatures w14:val="none"/>
              </w:rPr>
              <w:t>176</w:t>
            </w:r>
          </w:p>
        </w:tc>
        <w:tc>
          <w:tcPr>
            <w:tcW w:w="435" w:type="pct"/>
            <w:shd w:val="clear" w:color="000000" w:fill="FFFFFF"/>
            <w:noWrap/>
            <w:vAlign w:val="bottom"/>
          </w:tcPr>
          <w:p w14:paraId="1797FC1C" w14:textId="77B24CB9" w:rsidR="00741E70" w:rsidRPr="00741E70" w:rsidRDefault="00741E70" w:rsidP="001B669D">
            <w:pPr>
              <w:jc w:val="center"/>
              <w:rPr>
                <w:rFonts w:eastAsia="Times New Roman"/>
                <w:color w:val="000000"/>
                <w:kern w:val="0"/>
                <w:lang w:eastAsia="et-EE"/>
                <w14:ligatures w14:val="none"/>
              </w:rPr>
            </w:pPr>
            <w:r w:rsidRPr="00741E70">
              <w:rPr>
                <w:rFonts w:eastAsia="Times New Roman"/>
                <w:color w:val="000000"/>
                <w:kern w:val="0"/>
                <w:lang w:eastAsia="et-EE"/>
                <w14:ligatures w14:val="none"/>
              </w:rPr>
              <w:t>242</w:t>
            </w:r>
          </w:p>
        </w:tc>
        <w:tc>
          <w:tcPr>
            <w:tcW w:w="523" w:type="pct"/>
            <w:shd w:val="clear" w:color="000000" w:fill="FFFFFF"/>
            <w:vAlign w:val="bottom"/>
          </w:tcPr>
          <w:p w14:paraId="3CAF844E" w14:textId="535B0734" w:rsidR="00741E70" w:rsidRPr="00741E70" w:rsidRDefault="00741E70" w:rsidP="001B669D">
            <w:pPr>
              <w:jc w:val="center"/>
              <w:rPr>
                <w:rFonts w:eastAsia="Times New Roman"/>
                <w:color w:val="000000"/>
                <w:kern w:val="0"/>
                <w:lang w:eastAsia="et-EE"/>
                <w14:ligatures w14:val="none"/>
              </w:rPr>
            </w:pPr>
            <w:r w:rsidRPr="00741E70">
              <w:rPr>
                <w:rFonts w:eastAsia="Times New Roman"/>
                <w:color w:val="000000"/>
                <w:kern w:val="0"/>
                <w:lang w:eastAsia="et-EE"/>
                <w14:ligatures w14:val="none"/>
              </w:rPr>
              <w:t>231</w:t>
            </w:r>
          </w:p>
        </w:tc>
      </w:tr>
      <w:tr w:rsidR="00582F5C" w:rsidRPr="00B50DD1" w14:paraId="056B3631" w14:textId="77777777" w:rsidTr="00863751">
        <w:trPr>
          <w:trHeight w:val="300"/>
        </w:trPr>
        <w:tc>
          <w:tcPr>
            <w:tcW w:w="3173" w:type="pct"/>
            <w:shd w:val="clear" w:color="000000" w:fill="FFFFFF"/>
            <w:noWrap/>
            <w:vAlign w:val="center"/>
          </w:tcPr>
          <w:p w14:paraId="6402E5BA" w14:textId="5BED0FF9" w:rsidR="00582F5C" w:rsidRPr="00741E70" w:rsidRDefault="00177F83" w:rsidP="001B669D">
            <w:pPr>
              <w:rPr>
                <w:rFonts w:eastAsia="Times New Roman"/>
                <w:color w:val="000000"/>
                <w:kern w:val="0"/>
                <w:lang w:eastAsia="et-EE"/>
                <w14:ligatures w14:val="none"/>
              </w:rPr>
            </w:pPr>
            <w:r>
              <w:rPr>
                <w:rFonts w:eastAsia="Times New Roman"/>
                <w:color w:val="000000"/>
                <w:kern w:val="0"/>
                <w:lang w:eastAsia="et-EE"/>
                <w14:ligatures w14:val="none"/>
              </w:rPr>
              <w:t xml:space="preserve">Kaugtööks </w:t>
            </w:r>
            <w:r w:rsidR="00741E70">
              <w:rPr>
                <w:rFonts w:eastAsia="Times New Roman"/>
                <w:color w:val="000000"/>
                <w:kern w:val="0"/>
                <w:lang w:eastAsia="et-EE"/>
                <w14:ligatures w14:val="none"/>
              </w:rPr>
              <w:t>antud viisad</w:t>
            </w:r>
          </w:p>
        </w:tc>
        <w:tc>
          <w:tcPr>
            <w:tcW w:w="435" w:type="pct"/>
            <w:shd w:val="clear" w:color="000000" w:fill="FFFFFF"/>
            <w:noWrap/>
            <w:vAlign w:val="center"/>
          </w:tcPr>
          <w:p w14:paraId="0B8EAEF9" w14:textId="0BA21695" w:rsidR="00582F5C" w:rsidRPr="00741E70" w:rsidRDefault="00582F5C" w:rsidP="001B669D">
            <w:pPr>
              <w:jc w:val="center"/>
              <w:rPr>
                <w:rFonts w:eastAsia="Times New Roman"/>
                <w:color w:val="000000"/>
                <w:kern w:val="0"/>
                <w:lang w:eastAsia="et-EE"/>
                <w14:ligatures w14:val="none"/>
              </w:rPr>
            </w:pPr>
            <w:r w:rsidRPr="00741E70">
              <w:rPr>
                <w:rFonts w:eastAsia="Times New Roman"/>
                <w:color w:val="000000"/>
                <w:kern w:val="0"/>
                <w:lang w:eastAsia="et-EE"/>
                <w14:ligatures w14:val="none"/>
              </w:rPr>
              <w:t>35</w:t>
            </w:r>
          </w:p>
        </w:tc>
        <w:tc>
          <w:tcPr>
            <w:tcW w:w="435" w:type="pct"/>
            <w:shd w:val="clear" w:color="000000" w:fill="FFFFFF"/>
            <w:noWrap/>
            <w:vAlign w:val="center"/>
          </w:tcPr>
          <w:p w14:paraId="7BDB2E8A" w14:textId="36CC79CE" w:rsidR="00582F5C" w:rsidRPr="00741E70" w:rsidRDefault="00582F5C" w:rsidP="001B669D">
            <w:pPr>
              <w:jc w:val="center"/>
              <w:rPr>
                <w:rFonts w:eastAsia="Times New Roman"/>
                <w:color w:val="000000"/>
                <w:kern w:val="0"/>
                <w:lang w:eastAsia="et-EE"/>
                <w14:ligatures w14:val="none"/>
              </w:rPr>
            </w:pPr>
            <w:r w:rsidRPr="00741E70">
              <w:rPr>
                <w:rFonts w:eastAsia="Times New Roman"/>
                <w:color w:val="000000"/>
                <w:kern w:val="0"/>
                <w:lang w:eastAsia="et-EE"/>
                <w14:ligatures w14:val="none"/>
              </w:rPr>
              <w:t>151</w:t>
            </w:r>
          </w:p>
        </w:tc>
        <w:tc>
          <w:tcPr>
            <w:tcW w:w="435" w:type="pct"/>
            <w:shd w:val="clear" w:color="000000" w:fill="FFFFFF"/>
            <w:noWrap/>
            <w:vAlign w:val="center"/>
          </w:tcPr>
          <w:p w14:paraId="22956B28" w14:textId="47712179" w:rsidR="00582F5C" w:rsidRPr="00741E70" w:rsidRDefault="00582F5C" w:rsidP="001B669D">
            <w:pPr>
              <w:jc w:val="center"/>
              <w:rPr>
                <w:rFonts w:eastAsia="Times New Roman"/>
                <w:color w:val="000000"/>
                <w:kern w:val="0"/>
                <w:lang w:eastAsia="et-EE"/>
                <w14:ligatures w14:val="none"/>
              </w:rPr>
            </w:pPr>
            <w:r w:rsidRPr="00741E70">
              <w:rPr>
                <w:rFonts w:eastAsia="Times New Roman"/>
                <w:color w:val="000000"/>
                <w:kern w:val="0"/>
                <w:lang w:eastAsia="et-EE"/>
                <w14:ligatures w14:val="none"/>
              </w:rPr>
              <w:t>191</w:t>
            </w:r>
          </w:p>
        </w:tc>
        <w:tc>
          <w:tcPr>
            <w:tcW w:w="523" w:type="pct"/>
            <w:shd w:val="clear" w:color="000000" w:fill="FFFFFF"/>
            <w:vAlign w:val="center"/>
          </w:tcPr>
          <w:p w14:paraId="593C9D4B" w14:textId="4282BB5E" w:rsidR="00582F5C" w:rsidRPr="00741E70" w:rsidRDefault="00582F5C" w:rsidP="001B669D">
            <w:pPr>
              <w:jc w:val="center"/>
              <w:rPr>
                <w:rFonts w:eastAsia="Times New Roman"/>
                <w:color w:val="000000"/>
                <w:kern w:val="0"/>
                <w:lang w:eastAsia="et-EE"/>
                <w14:ligatures w14:val="none"/>
              </w:rPr>
            </w:pPr>
            <w:r w:rsidRPr="00741E70">
              <w:rPr>
                <w:rFonts w:eastAsia="Times New Roman"/>
                <w:color w:val="000000"/>
                <w:kern w:val="0"/>
                <w:lang w:eastAsia="et-EE"/>
                <w14:ligatures w14:val="none"/>
              </w:rPr>
              <w:t>150</w:t>
            </w:r>
          </w:p>
        </w:tc>
      </w:tr>
    </w:tbl>
    <w:p w14:paraId="3450ED01" w14:textId="77777777" w:rsidR="00413D9C" w:rsidRDefault="00413D9C" w:rsidP="001B669D">
      <w:pPr>
        <w:jc w:val="both"/>
        <w:rPr>
          <w:kern w:val="0"/>
          <w:lang w:eastAsia="et-EE"/>
          <w14:ligatures w14:val="none"/>
        </w:rPr>
      </w:pPr>
    </w:p>
    <w:p w14:paraId="1ED7CAC4" w14:textId="51C14381" w:rsidR="004E2BA4" w:rsidRPr="00072F3C" w:rsidRDefault="009B7C08" w:rsidP="001B669D">
      <w:pPr>
        <w:jc w:val="both"/>
        <w:rPr>
          <w:kern w:val="0"/>
          <w:lang w:eastAsia="et-EE"/>
          <w14:ligatures w14:val="none"/>
        </w:rPr>
      </w:pPr>
      <w:r w:rsidRPr="00072F3C">
        <w:rPr>
          <w:b/>
          <w:bCs/>
          <w:kern w:val="0"/>
          <w:lang w:eastAsia="et-EE"/>
          <w14:ligatures w14:val="none"/>
        </w:rPr>
        <w:t xml:space="preserve">Eelnõu § 1 punktiga </w:t>
      </w:r>
      <w:r w:rsidR="00C90460">
        <w:rPr>
          <w:b/>
          <w:bCs/>
          <w:kern w:val="0"/>
          <w:lang w:eastAsia="et-EE"/>
          <w14:ligatures w14:val="none"/>
        </w:rPr>
        <w:t>19</w:t>
      </w:r>
      <w:r w:rsidRPr="00072F3C">
        <w:rPr>
          <w:b/>
          <w:bCs/>
          <w:kern w:val="0"/>
          <w:lang w:eastAsia="et-EE"/>
          <w14:ligatures w14:val="none"/>
        </w:rPr>
        <w:t xml:space="preserve"> </w:t>
      </w:r>
      <w:r w:rsidRPr="00072F3C">
        <w:rPr>
          <w:kern w:val="0"/>
          <w:lang w:eastAsia="et-EE"/>
          <w14:ligatures w14:val="none"/>
        </w:rPr>
        <w:t xml:space="preserve">täiendatakse </w:t>
      </w:r>
      <w:r w:rsidRPr="00D3046B">
        <w:rPr>
          <w:b/>
          <w:bCs/>
          <w:kern w:val="0"/>
          <w:lang w:eastAsia="et-EE"/>
          <w14:ligatures w14:val="none"/>
        </w:rPr>
        <w:t>VMS-i § 105 lõiget 4 punktiga 8</w:t>
      </w:r>
      <w:r w:rsidR="008D6EE9" w:rsidRPr="00D3046B">
        <w:rPr>
          <w:kern w:val="0"/>
          <w:lang w:eastAsia="et-EE"/>
          <w14:ligatures w14:val="none"/>
        </w:rPr>
        <w:t>,</w:t>
      </w:r>
      <w:r w:rsidRPr="00D3046B">
        <w:rPr>
          <w:kern w:val="0"/>
          <w:lang w:eastAsia="et-EE"/>
          <w14:ligatures w14:val="none"/>
        </w:rPr>
        <w:t xml:space="preserve"> </w:t>
      </w:r>
      <w:r w:rsidR="008D6EE9" w:rsidRPr="00D3046B">
        <w:rPr>
          <w:kern w:val="0"/>
          <w:lang w:eastAsia="et-EE"/>
          <w14:ligatures w14:val="none"/>
        </w:rPr>
        <w:t xml:space="preserve">et </w:t>
      </w:r>
      <w:r w:rsidRPr="00D3046B">
        <w:rPr>
          <w:kern w:val="0"/>
          <w:lang w:eastAsia="et-EE"/>
          <w14:ligatures w14:val="none"/>
        </w:rPr>
        <w:t>lihtsusta</w:t>
      </w:r>
      <w:r w:rsidR="008D6EE9" w:rsidRPr="00D3046B">
        <w:rPr>
          <w:kern w:val="0"/>
          <w:lang w:eastAsia="et-EE"/>
          <w14:ligatures w14:val="none"/>
        </w:rPr>
        <w:t>da</w:t>
      </w:r>
      <w:r w:rsidRPr="00D3046B">
        <w:rPr>
          <w:kern w:val="0"/>
          <w:lang w:eastAsia="et-EE"/>
          <w14:ligatures w14:val="none"/>
        </w:rPr>
        <w:t xml:space="preserve"> </w:t>
      </w:r>
      <w:r w:rsidRPr="00072F3C">
        <w:rPr>
          <w:kern w:val="0"/>
          <w:lang w:eastAsia="et-EE"/>
          <w14:ligatures w14:val="none"/>
        </w:rPr>
        <w:t>ja soodusta</w:t>
      </w:r>
      <w:r w:rsidR="008D6EE9" w:rsidRPr="00072F3C">
        <w:rPr>
          <w:kern w:val="0"/>
          <w:lang w:eastAsia="et-EE"/>
          <w14:ligatures w14:val="none"/>
        </w:rPr>
        <w:t>da</w:t>
      </w:r>
      <w:r w:rsidRPr="00072F3C">
        <w:rPr>
          <w:kern w:val="0"/>
          <w:lang w:eastAsia="et-EE"/>
          <w14:ligatures w14:val="none"/>
        </w:rPr>
        <w:t xml:space="preserve"> rahvusvahelistumise</w:t>
      </w:r>
      <w:r w:rsidR="008D6EE9" w:rsidRPr="00072F3C">
        <w:rPr>
          <w:kern w:val="0"/>
          <w:lang w:eastAsia="et-EE"/>
          <w14:ligatures w14:val="none"/>
        </w:rPr>
        <w:t>ks</w:t>
      </w:r>
      <w:r w:rsidRPr="00072F3C">
        <w:rPr>
          <w:kern w:val="0"/>
          <w:lang w:eastAsia="et-EE"/>
          <w14:ligatures w14:val="none"/>
        </w:rPr>
        <w:t xml:space="preserve"> oluliste filmide ja sarjade tootmist. </w:t>
      </w:r>
      <w:r w:rsidR="00174B9D">
        <w:rPr>
          <w:kern w:val="0"/>
          <w:lang w:eastAsia="et-EE"/>
          <w14:ligatures w14:val="none"/>
        </w:rPr>
        <w:t>Punktiga</w:t>
      </w:r>
      <w:r w:rsidR="004E2BA4" w:rsidRPr="00072F3C">
        <w:rPr>
          <w:kern w:val="0"/>
          <w:lang w:eastAsia="et-EE"/>
          <w14:ligatures w14:val="none"/>
        </w:rPr>
        <w:t xml:space="preserve"> võimalda</w:t>
      </w:r>
      <w:r w:rsidR="00174B9D">
        <w:rPr>
          <w:kern w:val="0"/>
          <w:lang w:eastAsia="et-EE"/>
          <w14:ligatures w14:val="none"/>
        </w:rPr>
        <w:t>takse</w:t>
      </w:r>
      <w:r w:rsidR="004E2BA4" w:rsidRPr="00072F3C">
        <w:rPr>
          <w:kern w:val="0"/>
          <w:lang w:eastAsia="et-EE"/>
          <w14:ligatures w14:val="none"/>
        </w:rPr>
        <w:t xml:space="preserve"> võtte</w:t>
      </w:r>
      <w:r w:rsidR="00174B9D">
        <w:rPr>
          <w:kern w:val="0"/>
          <w:lang w:eastAsia="et-EE"/>
          <w14:ligatures w14:val="none"/>
        </w:rPr>
        <w:t>grupil</w:t>
      </w:r>
      <w:r w:rsidR="004E2BA4" w:rsidRPr="00072F3C">
        <w:rPr>
          <w:kern w:val="0"/>
          <w:lang w:eastAsia="et-EE"/>
          <w14:ligatures w14:val="none"/>
        </w:rPr>
        <w:t xml:space="preserve">, </w:t>
      </w:r>
      <w:r w:rsidR="00174B9D">
        <w:rPr>
          <w:kern w:val="0"/>
          <w:lang w:eastAsia="et-EE"/>
          <w14:ligatures w14:val="none"/>
        </w:rPr>
        <w:t>millesse</w:t>
      </w:r>
      <w:r w:rsidR="00174B9D" w:rsidRPr="00072F3C">
        <w:rPr>
          <w:kern w:val="0"/>
          <w:lang w:eastAsia="et-EE"/>
          <w14:ligatures w14:val="none"/>
        </w:rPr>
        <w:t xml:space="preserve"> </w:t>
      </w:r>
      <w:r w:rsidR="00174B9D">
        <w:rPr>
          <w:kern w:val="0"/>
          <w:lang w:eastAsia="et-EE"/>
          <w14:ligatures w14:val="none"/>
        </w:rPr>
        <w:t>kuuluvad</w:t>
      </w:r>
      <w:r w:rsidR="00174B9D" w:rsidRPr="00072F3C">
        <w:rPr>
          <w:kern w:val="0"/>
          <w:lang w:eastAsia="et-EE"/>
          <w14:ligatures w14:val="none"/>
        </w:rPr>
        <w:t xml:space="preserve"> </w:t>
      </w:r>
      <w:r w:rsidR="004E2BA4" w:rsidRPr="00072F3C">
        <w:rPr>
          <w:kern w:val="0"/>
          <w:lang w:eastAsia="et-EE"/>
          <w14:ligatures w14:val="none"/>
        </w:rPr>
        <w:t>nii loomingulised kui</w:t>
      </w:r>
      <w:r w:rsidR="00174B9D">
        <w:rPr>
          <w:kern w:val="0"/>
          <w:lang w:eastAsia="et-EE"/>
          <w14:ligatures w14:val="none"/>
        </w:rPr>
        <w:t xml:space="preserve"> ka</w:t>
      </w:r>
      <w:r w:rsidR="004E2BA4" w:rsidRPr="00072F3C">
        <w:rPr>
          <w:kern w:val="0"/>
          <w:lang w:eastAsia="et-EE"/>
          <w14:ligatures w14:val="none"/>
        </w:rPr>
        <w:t xml:space="preserve"> tehnilised töötajad, </w:t>
      </w:r>
      <w:r w:rsidR="00174B9D">
        <w:rPr>
          <w:kern w:val="0"/>
          <w:lang w:eastAsia="et-EE"/>
          <w14:ligatures w14:val="none"/>
        </w:rPr>
        <w:t>teha</w:t>
      </w:r>
      <w:r w:rsidR="004E2BA4" w:rsidRPr="00072F3C">
        <w:rPr>
          <w:kern w:val="0"/>
          <w:lang w:eastAsia="et-EE"/>
          <w14:ligatures w14:val="none"/>
        </w:rPr>
        <w:t xml:space="preserve"> </w:t>
      </w:r>
      <w:r w:rsidR="00174B9D" w:rsidRPr="00F12F6A">
        <w:rPr>
          <w:kern w:val="0"/>
          <w:lang w:eastAsia="et-EE"/>
          <w14:ligatures w14:val="none"/>
        </w:rPr>
        <w:t xml:space="preserve">Eestis </w:t>
      </w:r>
      <w:r w:rsidR="004E2BA4" w:rsidRPr="00072F3C">
        <w:rPr>
          <w:kern w:val="0"/>
          <w:lang w:eastAsia="et-EE"/>
          <w14:ligatures w14:val="none"/>
        </w:rPr>
        <w:t>filmi</w:t>
      </w:r>
      <w:r w:rsidR="00174B9D">
        <w:rPr>
          <w:kern w:val="0"/>
          <w:lang w:eastAsia="et-EE"/>
          <w14:ligatures w14:val="none"/>
        </w:rPr>
        <w:softHyphen/>
      </w:r>
      <w:r w:rsidR="004E2BA4" w:rsidRPr="00072F3C">
        <w:rPr>
          <w:kern w:val="0"/>
          <w:lang w:eastAsia="et-EE"/>
          <w14:ligatures w14:val="none"/>
        </w:rPr>
        <w:t>võtteid</w:t>
      </w:r>
      <w:r w:rsidR="00174B9D">
        <w:rPr>
          <w:kern w:val="0"/>
          <w:lang w:eastAsia="et-EE"/>
          <w14:ligatures w14:val="none"/>
        </w:rPr>
        <w:t>,</w:t>
      </w:r>
      <w:r w:rsidR="004E2BA4" w:rsidRPr="00072F3C">
        <w:rPr>
          <w:kern w:val="0"/>
          <w:lang w:eastAsia="et-EE"/>
          <w14:ligatures w14:val="none"/>
        </w:rPr>
        <w:t xml:space="preserve"> ilma</w:t>
      </w:r>
      <w:r w:rsidR="00174B9D">
        <w:rPr>
          <w:kern w:val="0"/>
          <w:lang w:eastAsia="et-EE"/>
          <w14:ligatures w14:val="none"/>
        </w:rPr>
        <w:t xml:space="preserve"> et</w:t>
      </w:r>
      <w:r w:rsidR="004E2BA4" w:rsidRPr="00072F3C">
        <w:rPr>
          <w:kern w:val="0"/>
          <w:lang w:eastAsia="et-EE"/>
          <w14:ligatures w14:val="none"/>
        </w:rPr>
        <w:t xml:space="preserve"> </w:t>
      </w:r>
      <w:r w:rsidR="00174B9D">
        <w:rPr>
          <w:kern w:val="0"/>
          <w:lang w:eastAsia="et-EE"/>
          <w14:ligatures w14:val="none"/>
        </w:rPr>
        <w:t xml:space="preserve">peaks esitama </w:t>
      </w:r>
      <w:r w:rsidR="004E2BA4" w:rsidRPr="00072F3C">
        <w:rPr>
          <w:kern w:val="0"/>
          <w:lang w:eastAsia="et-EE"/>
          <w14:ligatures w14:val="none"/>
        </w:rPr>
        <w:t xml:space="preserve">välismaalase lühiajalise Eestis töötamise registreerimise taotlust </w:t>
      </w:r>
      <w:r w:rsidR="00174B9D">
        <w:rPr>
          <w:kern w:val="0"/>
          <w:lang w:eastAsia="et-EE"/>
          <w14:ligatures w14:val="none"/>
        </w:rPr>
        <w:t>ja registreerima</w:t>
      </w:r>
      <w:r w:rsidR="004E2BA4" w:rsidRPr="00072F3C">
        <w:rPr>
          <w:kern w:val="0"/>
          <w:lang w:eastAsia="et-EE"/>
          <w14:ligatures w14:val="none"/>
        </w:rPr>
        <w:t xml:space="preserve"> töötamise </w:t>
      </w:r>
      <w:r w:rsidR="00174B9D">
        <w:rPr>
          <w:kern w:val="0"/>
          <w:lang w:eastAsia="et-EE"/>
          <w14:ligatures w14:val="none"/>
        </w:rPr>
        <w:t>LTR-s</w:t>
      </w:r>
      <w:r w:rsidR="004E2BA4" w:rsidRPr="00072F3C">
        <w:rPr>
          <w:kern w:val="0"/>
          <w:lang w:eastAsia="et-EE"/>
          <w14:ligatures w14:val="none"/>
        </w:rPr>
        <w:t xml:space="preserve">. Eesti kui võttepaiga konkurentsieelise säilitamiseks on oluline </w:t>
      </w:r>
      <w:r w:rsidR="00174B9D">
        <w:rPr>
          <w:kern w:val="0"/>
          <w:lang w:eastAsia="et-EE"/>
          <w14:ligatures w14:val="none"/>
        </w:rPr>
        <w:t>reguleerida</w:t>
      </w:r>
      <w:r w:rsidR="00174B9D" w:rsidRPr="00072F3C">
        <w:rPr>
          <w:kern w:val="0"/>
          <w:lang w:eastAsia="et-EE"/>
          <w14:ligatures w14:val="none"/>
        </w:rPr>
        <w:t xml:space="preserve"> </w:t>
      </w:r>
      <w:r w:rsidR="004E2BA4" w:rsidRPr="00072F3C">
        <w:rPr>
          <w:kern w:val="0"/>
          <w:lang w:eastAsia="et-EE"/>
          <w14:ligatures w14:val="none"/>
        </w:rPr>
        <w:t>Euroopa Lii</w:t>
      </w:r>
      <w:r w:rsidR="00174B9D">
        <w:rPr>
          <w:kern w:val="0"/>
          <w:lang w:eastAsia="et-EE"/>
          <w14:ligatures w14:val="none"/>
        </w:rPr>
        <w:t>d</w:t>
      </w:r>
      <w:r w:rsidR="004E2BA4" w:rsidRPr="00072F3C">
        <w:rPr>
          <w:kern w:val="0"/>
          <w:lang w:eastAsia="et-EE"/>
          <w14:ligatures w14:val="none"/>
        </w:rPr>
        <w:t xml:space="preserve">u </w:t>
      </w:r>
      <w:r w:rsidR="00174B9D">
        <w:rPr>
          <w:kern w:val="0"/>
          <w:lang w:eastAsia="et-EE"/>
          <w14:ligatures w14:val="none"/>
        </w:rPr>
        <w:t>välise</w:t>
      </w:r>
      <w:r w:rsidR="00174B9D" w:rsidRPr="00072F3C">
        <w:rPr>
          <w:kern w:val="0"/>
          <w:lang w:eastAsia="et-EE"/>
          <w14:ligatures w14:val="none"/>
        </w:rPr>
        <w:t xml:space="preserve"> </w:t>
      </w:r>
      <w:r w:rsidR="004E2BA4" w:rsidRPr="00072F3C">
        <w:rPr>
          <w:kern w:val="0"/>
          <w:lang w:eastAsia="et-EE"/>
          <w14:ligatures w14:val="none"/>
        </w:rPr>
        <w:t xml:space="preserve">võttegrupi liikmete </w:t>
      </w:r>
      <w:r w:rsidR="00174B9D">
        <w:rPr>
          <w:kern w:val="0"/>
          <w:lang w:eastAsia="et-EE"/>
          <w14:ligatures w14:val="none"/>
        </w:rPr>
        <w:t xml:space="preserve">Eestis töötamist </w:t>
      </w:r>
      <w:r w:rsidR="004E2BA4" w:rsidRPr="00072F3C">
        <w:rPr>
          <w:kern w:val="0"/>
          <w:lang w:eastAsia="et-EE"/>
          <w14:ligatures w14:val="none"/>
        </w:rPr>
        <w:t xml:space="preserve">võimalikult paindlikult ja vähese </w:t>
      </w:r>
      <w:r w:rsidR="00174B9D">
        <w:rPr>
          <w:kern w:val="0"/>
          <w:lang w:eastAsia="et-EE"/>
          <w14:ligatures w14:val="none"/>
        </w:rPr>
        <w:t>haldus</w:t>
      </w:r>
      <w:r w:rsidR="004E2BA4" w:rsidRPr="00072F3C">
        <w:rPr>
          <w:kern w:val="0"/>
          <w:lang w:eastAsia="et-EE"/>
          <w14:ligatures w14:val="none"/>
        </w:rPr>
        <w:t>koormusega.</w:t>
      </w:r>
    </w:p>
    <w:p w14:paraId="578A8563" w14:textId="77777777" w:rsidR="004E2BA4" w:rsidRPr="00B60B3C" w:rsidRDefault="004E2BA4" w:rsidP="001B669D">
      <w:pPr>
        <w:jc w:val="both"/>
        <w:rPr>
          <w:kern w:val="0"/>
          <w:highlight w:val="yellow"/>
          <w:lang w:eastAsia="et-EE"/>
          <w14:ligatures w14:val="none"/>
        </w:rPr>
      </w:pPr>
    </w:p>
    <w:p w14:paraId="782C0C0A" w14:textId="754FB167" w:rsidR="004E2BA4" w:rsidRPr="00072F3C" w:rsidRDefault="004E2BA4" w:rsidP="001B669D">
      <w:pPr>
        <w:jc w:val="both"/>
        <w:rPr>
          <w:kern w:val="0"/>
          <w:lang w:eastAsia="et-EE"/>
          <w14:ligatures w14:val="none"/>
        </w:rPr>
      </w:pPr>
      <w:r w:rsidRPr="00072F3C">
        <w:rPr>
          <w:kern w:val="0"/>
          <w:lang w:eastAsia="et-EE"/>
          <w14:ligatures w14:val="none"/>
        </w:rPr>
        <w:t xml:space="preserve">Eesti filmitööstuse üks oluline arengusuund on rahvusvahelistumine ja koostöö teiste riikidega. Filmivõtete </w:t>
      </w:r>
      <w:r w:rsidR="00861C9F" w:rsidRPr="00CD0E79">
        <w:rPr>
          <w:kern w:val="0"/>
          <w:lang w:eastAsia="et-EE"/>
          <w14:ligatures w14:val="none"/>
        </w:rPr>
        <w:t xml:space="preserve">Eestis </w:t>
      </w:r>
      <w:r w:rsidRPr="00072F3C">
        <w:rPr>
          <w:kern w:val="0"/>
          <w:lang w:eastAsia="et-EE"/>
          <w14:ligatures w14:val="none"/>
        </w:rPr>
        <w:t xml:space="preserve">korraldamine </w:t>
      </w:r>
      <w:r w:rsidR="00174B9D">
        <w:rPr>
          <w:kern w:val="0"/>
          <w:lang w:eastAsia="et-EE"/>
          <w14:ligatures w14:val="none"/>
        </w:rPr>
        <w:t>mõjutab</w:t>
      </w:r>
      <w:r w:rsidR="00174B9D" w:rsidRPr="00072F3C">
        <w:rPr>
          <w:kern w:val="0"/>
          <w:lang w:eastAsia="et-EE"/>
          <w14:ligatures w14:val="none"/>
        </w:rPr>
        <w:t xml:space="preserve"> </w:t>
      </w:r>
      <w:r w:rsidRPr="00072F3C">
        <w:rPr>
          <w:kern w:val="0"/>
          <w:lang w:eastAsia="et-EE"/>
          <w14:ligatures w14:val="none"/>
        </w:rPr>
        <w:t>märgatava</w:t>
      </w:r>
      <w:r w:rsidR="00174B9D">
        <w:rPr>
          <w:kern w:val="0"/>
          <w:lang w:eastAsia="et-EE"/>
          <w14:ligatures w14:val="none"/>
        </w:rPr>
        <w:t>lt</w:t>
      </w:r>
      <w:r w:rsidRPr="00072F3C">
        <w:rPr>
          <w:kern w:val="0"/>
          <w:lang w:eastAsia="et-EE"/>
          <w14:ligatures w14:val="none"/>
        </w:rPr>
        <w:t xml:space="preserve"> majandus</w:t>
      </w:r>
      <w:r w:rsidR="00174B9D">
        <w:rPr>
          <w:kern w:val="0"/>
          <w:lang w:eastAsia="et-EE"/>
          <w14:ligatures w14:val="none"/>
        </w:rPr>
        <w:t>t</w:t>
      </w:r>
      <w:r w:rsidRPr="00072F3C">
        <w:rPr>
          <w:kern w:val="0"/>
          <w:lang w:eastAsia="et-EE"/>
          <w14:ligatures w14:val="none"/>
        </w:rPr>
        <w:t xml:space="preserve">. </w:t>
      </w:r>
      <w:r w:rsidR="00174B9D">
        <w:rPr>
          <w:kern w:val="0"/>
          <w:lang w:eastAsia="et-EE"/>
          <w14:ligatures w14:val="none"/>
        </w:rPr>
        <w:t>U</w:t>
      </w:r>
      <w:r w:rsidRPr="00072F3C">
        <w:rPr>
          <w:kern w:val="0"/>
          <w:lang w:eastAsia="et-EE"/>
          <w14:ligatures w14:val="none"/>
        </w:rPr>
        <w:t>uringu</w:t>
      </w:r>
      <w:r w:rsidR="006F2BE1" w:rsidRPr="00072F3C">
        <w:rPr>
          <w:rStyle w:val="Allmrkuseviide"/>
          <w:kern w:val="0"/>
          <w:lang w:eastAsia="et-EE"/>
          <w14:ligatures w14:val="none"/>
        </w:rPr>
        <w:footnoteReference w:id="48"/>
      </w:r>
      <w:r w:rsidRPr="00072F3C">
        <w:rPr>
          <w:kern w:val="0"/>
          <w:lang w:eastAsia="et-EE"/>
          <w14:ligatures w14:val="none"/>
        </w:rPr>
        <w:t xml:space="preserve"> põhjal võib iga välisfilmi tegemiseks avaliku toetusena eraldatud euro </w:t>
      </w:r>
      <w:r w:rsidR="00174B9D" w:rsidRPr="00853850">
        <w:rPr>
          <w:kern w:val="0"/>
          <w:lang w:eastAsia="et-EE"/>
          <w14:ligatures w14:val="none"/>
        </w:rPr>
        <w:t xml:space="preserve">tuua </w:t>
      </w:r>
      <w:r w:rsidRPr="00072F3C">
        <w:rPr>
          <w:kern w:val="0"/>
          <w:lang w:eastAsia="et-EE"/>
          <w14:ligatures w14:val="none"/>
        </w:rPr>
        <w:t xml:space="preserve">majandusse tagasi 2,5–8,2 eurot. </w:t>
      </w:r>
      <w:r w:rsidR="00174B9D">
        <w:rPr>
          <w:kern w:val="0"/>
          <w:lang w:eastAsia="et-EE"/>
          <w14:ligatures w14:val="none"/>
        </w:rPr>
        <w:t>Välisfilmi Eestis tegemise</w:t>
      </w:r>
      <w:r w:rsidR="00174B9D" w:rsidRPr="00072F3C">
        <w:rPr>
          <w:kern w:val="0"/>
          <w:lang w:eastAsia="et-EE"/>
          <w14:ligatures w14:val="none"/>
        </w:rPr>
        <w:t xml:space="preserve"> </w:t>
      </w:r>
      <w:r w:rsidRPr="00072F3C">
        <w:rPr>
          <w:kern w:val="0"/>
          <w:lang w:eastAsia="et-EE"/>
          <w14:ligatures w14:val="none"/>
        </w:rPr>
        <w:t>kuludest 58% ei ole otseselt filmiga seotud</w:t>
      </w:r>
      <w:r w:rsidR="00174B9D">
        <w:rPr>
          <w:kern w:val="0"/>
          <w:lang w:eastAsia="et-EE"/>
          <w14:ligatures w14:val="none"/>
        </w:rPr>
        <w:t>, sealhulgas</w:t>
      </w:r>
      <w:r w:rsidRPr="00072F3C">
        <w:rPr>
          <w:kern w:val="0"/>
          <w:lang w:eastAsia="et-EE"/>
          <w14:ligatures w14:val="none"/>
        </w:rPr>
        <w:t xml:space="preserve"> majutuse, transpordi, logistika, ehituse, võtte</w:t>
      </w:r>
      <w:r w:rsidR="00861C9F">
        <w:rPr>
          <w:kern w:val="0"/>
          <w:lang w:eastAsia="et-EE"/>
          <w14:ligatures w14:val="none"/>
        </w:rPr>
        <w:t>paiga</w:t>
      </w:r>
      <w:r w:rsidRPr="00072F3C">
        <w:rPr>
          <w:kern w:val="0"/>
          <w:lang w:eastAsia="et-EE"/>
          <w14:ligatures w14:val="none"/>
        </w:rPr>
        <w:t xml:space="preserve"> rendi ja äri tugiteenuse</w:t>
      </w:r>
      <w:r w:rsidR="00174B9D">
        <w:rPr>
          <w:kern w:val="0"/>
          <w:lang w:eastAsia="et-EE"/>
          <w14:ligatures w14:val="none"/>
        </w:rPr>
        <w:t xml:space="preserve"> kulud</w:t>
      </w:r>
      <w:r w:rsidRPr="00072F3C">
        <w:rPr>
          <w:kern w:val="0"/>
          <w:lang w:eastAsia="et-EE"/>
          <w14:ligatures w14:val="none"/>
        </w:rPr>
        <w:t xml:space="preserve">. </w:t>
      </w:r>
      <w:r w:rsidR="00174B9D">
        <w:rPr>
          <w:kern w:val="0"/>
          <w:lang w:eastAsia="et-EE"/>
          <w14:ligatures w14:val="none"/>
        </w:rPr>
        <w:t>Üldjuhul</w:t>
      </w:r>
      <w:r w:rsidR="00174B9D" w:rsidRPr="00072F3C">
        <w:rPr>
          <w:kern w:val="0"/>
          <w:lang w:eastAsia="et-EE"/>
          <w14:ligatures w14:val="none"/>
        </w:rPr>
        <w:t xml:space="preserve"> </w:t>
      </w:r>
      <w:r w:rsidRPr="00072F3C">
        <w:rPr>
          <w:kern w:val="0"/>
          <w:lang w:eastAsia="et-EE"/>
          <w14:ligatures w14:val="none"/>
        </w:rPr>
        <w:t xml:space="preserve">on kõige suuremad eelarved Ameerika Ühendriikide filmistuudiote projektidel ning tavapäraselt toovad stuudiofilmide ja -sarjade tootjad kaasa suure osa </w:t>
      </w:r>
      <w:r w:rsidR="00174B9D">
        <w:rPr>
          <w:kern w:val="0"/>
          <w:lang w:eastAsia="et-EE"/>
          <w14:ligatures w14:val="none"/>
        </w:rPr>
        <w:t>võttegrupist</w:t>
      </w:r>
      <w:r w:rsidRPr="00072F3C">
        <w:rPr>
          <w:kern w:val="0"/>
          <w:lang w:eastAsia="et-EE"/>
          <w14:ligatures w14:val="none"/>
        </w:rPr>
        <w:t xml:space="preserve">. Näiteks </w:t>
      </w:r>
      <w:r w:rsidR="00174B9D">
        <w:rPr>
          <w:kern w:val="0"/>
          <w:lang w:eastAsia="et-EE"/>
          <w14:ligatures w14:val="none"/>
        </w:rPr>
        <w:t xml:space="preserve">saabus </w:t>
      </w:r>
      <w:r w:rsidRPr="00072F3C">
        <w:rPr>
          <w:kern w:val="0"/>
          <w:lang w:eastAsia="et-EE"/>
          <w14:ligatures w14:val="none"/>
        </w:rPr>
        <w:t xml:space="preserve">2019. aasta projektiga „Tenet“ </w:t>
      </w:r>
      <w:r w:rsidR="00174B9D">
        <w:rPr>
          <w:kern w:val="0"/>
          <w:lang w:eastAsia="et-EE"/>
          <w14:ligatures w14:val="none"/>
        </w:rPr>
        <w:t>Eestisse</w:t>
      </w:r>
      <w:r w:rsidRPr="00072F3C">
        <w:rPr>
          <w:kern w:val="0"/>
          <w:lang w:eastAsia="et-EE"/>
          <w14:ligatures w14:val="none"/>
        </w:rPr>
        <w:t xml:space="preserve"> sadu võttegrupi liikmeid</w:t>
      </w:r>
      <w:r w:rsidR="00174B9D">
        <w:rPr>
          <w:kern w:val="0"/>
          <w:lang w:eastAsia="et-EE"/>
          <w14:ligatures w14:val="none"/>
        </w:rPr>
        <w:t>, kes</w:t>
      </w:r>
      <w:r w:rsidRPr="00072F3C">
        <w:rPr>
          <w:kern w:val="0"/>
          <w:lang w:eastAsia="et-EE"/>
          <w14:ligatures w14:val="none"/>
        </w:rPr>
        <w:t xml:space="preserve"> kuluta</w:t>
      </w:r>
      <w:r w:rsidR="00174B9D">
        <w:rPr>
          <w:kern w:val="0"/>
          <w:lang w:eastAsia="et-EE"/>
          <w14:ligatures w14:val="none"/>
        </w:rPr>
        <w:t>sid Eestis</w:t>
      </w:r>
      <w:r w:rsidRPr="00072F3C">
        <w:rPr>
          <w:kern w:val="0"/>
          <w:lang w:eastAsia="et-EE"/>
          <w14:ligatures w14:val="none"/>
        </w:rPr>
        <w:t xml:space="preserve"> 20,4 miljonit eurot.</w:t>
      </w:r>
    </w:p>
    <w:p w14:paraId="4CD6DD1C" w14:textId="77777777" w:rsidR="004E2BA4" w:rsidRPr="00B60B3C" w:rsidRDefault="004E2BA4" w:rsidP="001B669D">
      <w:pPr>
        <w:jc w:val="both"/>
        <w:rPr>
          <w:kern w:val="0"/>
          <w:highlight w:val="yellow"/>
          <w:lang w:eastAsia="et-EE"/>
          <w14:ligatures w14:val="none"/>
        </w:rPr>
      </w:pPr>
    </w:p>
    <w:p w14:paraId="6877A9FC" w14:textId="1713138E" w:rsidR="0007686F" w:rsidRDefault="00523B91" w:rsidP="001B669D">
      <w:pPr>
        <w:jc w:val="both"/>
        <w:rPr>
          <w:kern w:val="0"/>
          <w:lang w:eastAsia="et-EE"/>
          <w14:ligatures w14:val="none"/>
        </w:rPr>
      </w:pPr>
      <w:r>
        <w:rPr>
          <w:kern w:val="0"/>
          <w:lang w:eastAsia="et-EE"/>
          <w14:ligatures w14:val="none"/>
        </w:rPr>
        <w:t>Erandit</w:t>
      </w:r>
      <w:r w:rsidR="004E2BA4" w:rsidRPr="00072F3C">
        <w:rPr>
          <w:kern w:val="0"/>
          <w:lang w:eastAsia="et-EE"/>
          <w14:ligatures w14:val="none"/>
        </w:rPr>
        <w:t xml:space="preserve"> ei </w:t>
      </w:r>
      <w:r>
        <w:rPr>
          <w:kern w:val="0"/>
          <w:lang w:eastAsia="et-EE"/>
          <w14:ligatures w14:val="none"/>
        </w:rPr>
        <w:t>kehtestata</w:t>
      </w:r>
      <w:r w:rsidRPr="00072F3C">
        <w:rPr>
          <w:kern w:val="0"/>
          <w:lang w:eastAsia="et-EE"/>
          <w14:ligatures w14:val="none"/>
        </w:rPr>
        <w:t xml:space="preserve"> </w:t>
      </w:r>
      <w:r w:rsidR="004E2BA4" w:rsidRPr="00072F3C">
        <w:rPr>
          <w:kern w:val="0"/>
          <w:lang w:eastAsia="et-EE"/>
          <w14:ligatures w14:val="none"/>
        </w:rPr>
        <w:t xml:space="preserve">mistahes audiovisuaalse teose Eestis tootmiseks, vaid üksnes </w:t>
      </w:r>
      <w:r w:rsidR="00F81F97">
        <w:rPr>
          <w:kern w:val="0"/>
          <w:lang w:eastAsia="et-EE"/>
          <w14:ligatures w14:val="none"/>
        </w:rPr>
        <w:t>juhu</w:t>
      </w:r>
      <w:r w:rsidR="00861C9F">
        <w:rPr>
          <w:kern w:val="0"/>
          <w:lang w:eastAsia="et-EE"/>
          <w14:ligatures w14:val="none"/>
        </w:rPr>
        <w:t>ks</w:t>
      </w:r>
      <w:r w:rsidR="00F81F97">
        <w:rPr>
          <w:kern w:val="0"/>
          <w:lang w:eastAsia="et-EE"/>
          <w14:ligatures w14:val="none"/>
        </w:rPr>
        <w:t>, kui on täidetud järgmised tingimused.</w:t>
      </w:r>
    </w:p>
    <w:p w14:paraId="6F738FC8" w14:textId="04B6E96D" w:rsidR="0007686F" w:rsidRPr="0007686F" w:rsidRDefault="0007686F" w:rsidP="001B669D">
      <w:pPr>
        <w:pStyle w:val="Loendilik"/>
        <w:numPr>
          <w:ilvl w:val="0"/>
          <w:numId w:val="51"/>
        </w:numPr>
        <w:spacing w:line="240" w:lineRule="auto"/>
        <w:rPr>
          <w:lang w:eastAsia="et-EE"/>
        </w:rPr>
      </w:pPr>
      <w:r w:rsidRPr="0007686F">
        <w:rPr>
          <w:lang w:eastAsia="et-EE"/>
        </w:rPr>
        <w:t xml:space="preserve">Audiovisuaalne teos valmib </w:t>
      </w:r>
      <w:r w:rsidRPr="00072F3C">
        <w:rPr>
          <w:b/>
          <w:bCs/>
          <w:lang w:eastAsia="et-EE"/>
        </w:rPr>
        <w:t>Eesti ja välismaa filmitootjate koostöös</w:t>
      </w:r>
      <w:r w:rsidRPr="0007686F">
        <w:rPr>
          <w:lang w:eastAsia="et-EE"/>
        </w:rPr>
        <w:t>.</w:t>
      </w:r>
    </w:p>
    <w:p w14:paraId="364153AC" w14:textId="0670BD19" w:rsidR="0007686F" w:rsidRPr="0007686F" w:rsidRDefault="00F81F97" w:rsidP="001B669D">
      <w:pPr>
        <w:pStyle w:val="Loendilik"/>
        <w:numPr>
          <w:ilvl w:val="0"/>
          <w:numId w:val="51"/>
        </w:numPr>
        <w:spacing w:line="240" w:lineRule="auto"/>
        <w:rPr>
          <w:lang w:eastAsia="et-EE"/>
        </w:rPr>
      </w:pPr>
      <w:r w:rsidRPr="0007686F">
        <w:rPr>
          <w:lang w:eastAsia="et-EE"/>
        </w:rPr>
        <w:t>Audiovisuaalne teos</w:t>
      </w:r>
      <w:r w:rsidR="004E2BA4" w:rsidRPr="00072F3C">
        <w:rPr>
          <w:lang w:eastAsia="et-EE"/>
        </w:rPr>
        <w:t xml:space="preserve"> soodusta</w:t>
      </w:r>
      <w:r w:rsidRPr="0007686F">
        <w:rPr>
          <w:lang w:eastAsia="et-EE"/>
        </w:rPr>
        <w:t>b</w:t>
      </w:r>
      <w:r w:rsidR="004E2BA4" w:rsidRPr="00072F3C">
        <w:rPr>
          <w:lang w:eastAsia="et-EE"/>
        </w:rPr>
        <w:t xml:space="preserve"> </w:t>
      </w:r>
      <w:r w:rsidR="00A55512" w:rsidRPr="0007686F">
        <w:rPr>
          <w:lang w:eastAsia="et-EE"/>
        </w:rPr>
        <w:t xml:space="preserve">eesti </w:t>
      </w:r>
      <w:r w:rsidR="004E2BA4" w:rsidRPr="00072F3C">
        <w:rPr>
          <w:lang w:eastAsia="et-EE"/>
        </w:rPr>
        <w:t xml:space="preserve">kultuuri arengut </w:t>
      </w:r>
      <w:r w:rsidRPr="0007686F">
        <w:rPr>
          <w:lang w:eastAsia="et-EE"/>
        </w:rPr>
        <w:t>ning</w:t>
      </w:r>
      <w:r w:rsidRPr="00072F3C">
        <w:rPr>
          <w:lang w:eastAsia="et-EE"/>
        </w:rPr>
        <w:t xml:space="preserve"> </w:t>
      </w:r>
      <w:r w:rsidR="008B0BD6">
        <w:rPr>
          <w:lang w:eastAsia="et-EE"/>
        </w:rPr>
        <w:t>toetab</w:t>
      </w:r>
      <w:r w:rsidR="004E2BA4" w:rsidRPr="00072F3C">
        <w:rPr>
          <w:lang w:eastAsia="et-EE"/>
        </w:rPr>
        <w:t xml:space="preserve"> mä</w:t>
      </w:r>
      <w:r w:rsidR="008B0BD6">
        <w:rPr>
          <w:lang w:eastAsia="et-EE"/>
        </w:rPr>
        <w:t>rgatavalt</w:t>
      </w:r>
      <w:r w:rsidR="004E2BA4" w:rsidRPr="00072F3C">
        <w:rPr>
          <w:lang w:eastAsia="et-EE"/>
        </w:rPr>
        <w:t xml:space="preserve"> </w:t>
      </w:r>
      <w:r w:rsidR="004E2BA4" w:rsidRPr="00072F3C">
        <w:rPr>
          <w:b/>
          <w:bCs/>
          <w:lang w:eastAsia="et-EE"/>
        </w:rPr>
        <w:t>Eesti rahvus</w:t>
      </w:r>
      <w:r w:rsidR="008B0BD6">
        <w:rPr>
          <w:b/>
          <w:bCs/>
          <w:lang w:eastAsia="et-EE"/>
        </w:rPr>
        <w:softHyphen/>
      </w:r>
      <w:r w:rsidR="004E2BA4" w:rsidRPr="00072F3C">
        <w:rPr>
          <w:b/>
          <w:bCs/>
          <w:lang w:eastAsia="et-EE"/>
        </w:rPr>
        <w:t>vahelistumis</w:t>
      </w:r>
      <w:r w:rsidR="008B0BD6">
        <w:rPr>
          <w:b/>
          <w:bCs/>
          <w:lang w:eastAsia="et-EE"/>
        </w:rPr>
        <w:t>t</w:t>
      </w:r>
      <w:r w:rsidR="004E2BA4" w:rsidRPr="00072F3C">
        <w:rPr>
          <w:lang w:eastAsia="et-EE"/>
        </w:rPr>
        <w:t xml:space="preserve"> ja Eesti filmit</w:t>
      </w:r>
      <w:r w:rsidRPr="0007686F">
        <w:rPr>
          <w:lang w:eastAsia="et-EE"/>
        </w:rPr>
        <w:t>ootjate</w:t>
      </w:r>
      <w:r w:rsidR="004E2BA4" w:rsidRPr="00072F3C">
        <w:rPr>
          <w:lang w:eastAsia="et-EE"/>
        </w:rPr>
        <w:t xml:space="preserve"> rahvusvahelise konkurentsivõime parandamis</w:t>
      </w:r>
      <w:r w:rsidR="008B0BD6">
        <w:rPr>
          <w:lang w:eastAsia="et-EE"/>
        </w:rPr>
        <w:t>t</w:t>
      </w:r>
      <w:r w:rsidR="004E2BA4" w:rsidRPr="00072F3C">
        <w:rPr>
          <w:lang w:eastAsia="et-EE"/>
        </w:rPr>
        <w:t>.</w:t>
      </w:r>
      <w:r w:rsidR="0007686F" w:rsidRPr="0007686F">
        <w:rPr>
          <w:lang w:eastAsia="et-EE"/>
        </w:rPr>
        <w:t xml:space="preserve"> </w:t>
      </w:r>
      <w:r w:rsidR="0007686F" w:rsidRPr="00072F3C">
        <w:rPr>
          <w:lang w:eastAsia="et-EE"/>
        </w:rPr>
        <w:t>Kinni</w:t>
      </w:r>
      <w:r w:rsidR="008B0BD6">
        <w:rPr>
          <w:lang w:eastAsia="et-EE"/>
        </w:rPr>
        <w:softHyphen/>
      </w:r>
      <w:r w:rsidR="0007686F" w:rsidRPr="00072F3C">
        <w:rPr>
          <w:lang w:eastAsia="et-EE"/>
        </w:rPr>
        <w:t xml:space="preserve">tuse </w:t>
      </w:r>
      <w:r w:rsidR="0007686F" w:rsidRPr="0007686F">
        <w:rPr>
          <w:lang w:eastAsia="et-EE"/>
        </w:rPr>
        <w:t>selle</w:t>
      </w:r>
      <w:r w:rsidR="0007686F" w:rsidRPr="00072F3C">
        <w:rPr>
          <w:lang w:eastAsia="et-EE"/>
        </w:rPr>
        <w:t xml:space="preserve"> kohta annab iga</w:t>
      </w:r>
      <w:r w:rsidR="0007686F" w:rsidRPr="0007686F">
        <w:rPr>
          <w:lang w:eastAsia="et-EE"/>
        </w:rPr>
        <w:t xml:space="preserve"> </w:t>
      </w:r>
      <w:r w:rsidR="0007686F" w:rsidRPr="00072F3C">
        <w:rPr>
          <w:lang w:eastAsia="et-EE"/>
        </w:rPr>
        <w:t xml:space="preserve">kord </w:t>
      </w:r>
      <w:r w:rsidR="00A13105">
        <w:rPr>
          <w:lang w:eastAsia="et-EE"/>
        </w:rPr>
        <w:t>KUM</w:t>
      </w:r>
      <w:r w:rsidR="00A13105" w:rsidRPr="00072F3C">
        <w:rPr>
          <w:lang w:eastAsia="et-EE"/>
        </w:rPr>
        <w:t xml:space="preserve"> </w:t>
      </w:r>
      <w:r w:rsidR="0007686F" w:rsidRPr="00072F3C">
        <w:rPr>
          <w:lang w:eastAsia="et-EE"/>
        </w:rPr>
        <w:t xml:space="preserve">või tema volitatud asutus aegsasti enne </w:t>
      </w:r>
      <w:r w:rsidR="0007686F" w:rsidRPr="0007686F">
        <w:rPr>
          <w:lang w:eastAsia="et-EE"/>
        </w:rPr>
        <w:t>teose</w:t>
      </w:r>
      <w:r w:rsidR="0007686F" w:rsidRPr="00072F3C">
        <w:rPr>
          <w:lang w:eastAsia="et-EE"/>
        </w:rPr>
        <w:t xml:space="preserve"> Eestis</w:t>
      </w:r>
      <w:r w:rsidR="0007686F" w:rsidRPr="0007686F">
        <w:rPr>
          <w:lang w:eastAsia="et-EE"/>
        </w:rPr>
        <w:t xml:space="preserve"> tootmist</w:t>
      </w:r>
      <w:r w:rsidR="0007686F" w:rsidRPr="00072F3C">
        <w:rPr>
          <w:lang w:eastAsia="et-EE"/>
        </w:rPr>
        <w:t xml:space="preserve">. </w:t>
      </w:r>
      <w:r w:rsidR="00A13105">
        <w:rPr>
          <w:lang w:eastAsia="et-EE"/>
        </w:rPr>
        <w:t>KUM-i</w:t>
      </w:r>
      <w:r w:rsidR="00A13105" w:rsidRPr="0007686F">
        <w:rPr>
          <w:lang w:eastAsia="et-EE"/>
        </w:rPr>
        <w:t xml:space="preserve"> </w:t>
      </w:r>
      <w:r w:rsidR="0007686F" w:rsidRPr="0007686F">
        <w:rPr>
          <w:lang w:eastAsia="et-EE"/>
        </w:rPr>
        <w:t xml:space="preserve">volitatud asutus </w:t>
      </w:r>
      <w:r w:rsidR="0007686F" w:rsidRPr="00072F3C">
        <w:rPr>
          <w:lang w:eastAsia="et-EE"/>
        </w:rPr>
        <w:t xml:space="preserve">võib olla </w:t>
      </w:r>
      <w:r w:rsidR="0007686F" w:rsidRPr="0007686F">
        <w:rPr>
          <w:lang w:eastAsia="et-EE"/>
        </w:rPr>
        <w:t xml:space="preserve">näiteks </w:t>
      </w:r>
      <w:r w:rsidR="0007686F" w:rsidRPr="00072F3C">
        <w:rPr>
          <w:lang w:eastAsia="et-EE"/>
        </w:rPr>
        <w:t>Siht</w:t>
      </w:r>
      <w:r w:rsidR="008B0BD6">
        <w:rPr>
          <w:lang w:eastAsia="et-EE"/>
        </w:rPr>
        <w:softHyphen/>
      </w:r>
      <w:r w:rsidR="0007686F" w:rsidRPr="00072F3C">
        <w:rPr>
          <w:lang w:eastAsia="et-EE"/>
        </w:rPr>
        <w:t xml:space="preserve">asutus Eesti Filmi Instituut, kellele on </w:t>
      </w:r>
      <w:r w:rsidR="00A13105">
        <w:rPr>
          <w:lang w:eastAsia="et-EE"/>
        </w:rPr>
        <w:t>KUM</w:t>
      </w:r>
      <w:r w:rsidR="00A13105" w:rsidRPr="00072F3C">
        <w:rPr>
          <w:lang w:eastAsia="et-EE"/>
        </w:rPr>
        <w:t xml:space="preserve"> </w:t>
      </w:r>
      <w:r w:rsidR="0007686F" w:rsidRPr="00072F3C">
        <w:rPr>
          <w:lang w:eastAsia="et-EE"/>
        </w:rPr>
        <w:t>halduslepinguga volitanud kultuuriministri 16. aprilli 2019. aasta määruse nr 14 „Film Estonia toetuskava“ rakenda</w:t>
      </w:r>
      <w:r w:rsidR="0007686F" w:rsidRPr="0007686F">
        <w:rPr>
          <w:lang w:eastAsia="et-EE"/>
        </w:rPr>
        <w:softHyphen/>
      </w:r>
      <w:r w:rsidR="0007686F" w:rsidRPr="00072F3C">
        <w:rPr>
          <w:lang w:eastAsia="et-EE"/>
        </w:rPr>
        <w:t>mise</w:t>
      </w:r>
      <w:r w:rsidR="0007686F" w:rsidRPr="0007686F">
        <w:rPr>
          <w:lang w:eastAsia="et-EE"/>
        </w:rPr>
        <w:t>, sealhulgas</w:t>
      </w:r>
      <w:r w:rsidR="0007686F" w:rsidRPr="00072F3C">
        <w:rPr>
          <w:lang w:eastAsia="et-EE"/>
        </w:rPr>
        <w:t xml:space="preserve"> rahvusvahelistumist edendavate</w:t>
      </w:r>
      <w:r w:rsidR="0007686F" w:rsidRPr="0007686F">
        <w:rPr>
          <w:lang w:eastAsia="et-EE"/>
        </w:rPr>
        <w:t>le</w:t>
      </w:r>
      <w:r w:rsidR="0007686F" w:rsidRPr="00072F3C">
        <w:rPr>
          <w:lang w:eastAsia="et-EE"/>
        </w:rPr>
        <w:t xml:space="preserve"> filmiprojektidele toetuse eraldamise. Teabevahetuse korraldamiseks sõlmivad PPA </w:t>
      </w:r>
      <w:r w:rsidR="0007686F" w:rsidRPr="0007686F">
        <w:rPr>
          <w:lang w:eastAsia="et-EE"/>
        </w:rPr>
        <w:t>ja</w:t>
      </w:r>
      <w:r w:rsidR="0007686F" w:rsidRPr="00072F3C">
        <w:rPr>
          <w:lang w:eastAsia="et-EE"/>
        </w:rPr>
        <w:t xml:space="preserve"> </w:t>
      </w:r>
      <w:r w:rsidR="00A13105">
        <w:rPr>
          <w:lang w:eastAsia="et-EE"/>
        </w:rPr>
        <w:t>KUM</w:t>
      </w:r>
      <w:r w:rsidR="00A13105" w:rsidRPr="00072F3C">
        <w:rPr>
          <w:lang w:eastAsia="et-EE"/>
        </w:rPr>
        <w:t xml:space="preserve"> </w:t>
      </w:r>
      <w:r w:rsidR="0007686F" w:rsidRPr="00072F3C">
        <w:rPr>
          <w:lang w:eastAsia="et-EE"/>
        </w:rPr>
        <w:t xml:space="preserve">või tema volitatud asutus koostöökokkuleppe. </w:t>
      </w:r>
      <w:r w:rsidR="0007686F" w:rsidRPr="0007686F">
        <w:rPr>
          <w:lang w:eastAsia="et-EE"/>
        </w:rPr>
        <w:t>T</w:t>
      </w:r>
      <w:r w:rsidR="0007686F" w:rsidRPr="00072F3C">
        <w:rPr>
          <w:lang w:eastAsia="et-EE"/>
        </w:rPr>
        <w:t>eabevahetus on vajalik, et tagada PPA-le vajalik eelteave näiteks olukor</w:t>
      </w:r>
      <w:r w:rsidR="0007686F" w:rsidRPr="0007686F">
        <w:rPr>
          <w:lang w:eastAsia="et-EE"/>
        </w:rPr>
        <w:t>r</w:t>
      </w:r>
      <w:r w:rsidR="0007686F" w:rsidRPr="00072F3C">
        <w:rPr>
          <w:lang w:eastAsia="et-EE"/>
        </w:rPr>
        <w:t xml:space="preserve">aks, kus välismaalane vajab Eestis ajutiseks viibimiseks viisat </w:t>
      </w:r>
      <w:r w:rsidR="0007686F" w:rsidRPr="0007686F">
        <w:rPr>
          <w:lang w:eastAsia="et-EE"/>
        </w:rPr>
        <w:t>ja</w:t>
      </w:r>
      <w:r w:rsidR="0007686F" w:rsidRPr="00072F3C">
        <w:rPr>
          <w:lang w:eastAsia="et-EE"/>
        </w:rPr>
        <w:t xml:space="preserve"> pöördub selleks PPA-sse või Eesti välisesindusse.</w:t>
      </w:r>
    </w:p>
    <w:p w14:paraId="502B2E0A" w14:textId="007EDFDC" w:rsidR="004E2BA4" w:rsidRPr="00072F3C" w:rsidRDefault="00F81F97" w:rsidP="001B669D">
      <w:pPr>
        <w:pStyle w:val="Loendilik"/>
        <w:numPr>
          <w:ilvl w:val="0"/>
          <w:numId w:val="51"/>
        </w:numPr>
        <w:spacing w:line="240" w:lineRule="auto"/>
        <w:rPr>
          <w:lang w:eastAsia="et-EE"/>
        </w:rPr>
      </w:pPr>
      <w:r w:rsidRPr="0007686F">
        <w:rPr>
          <w:lang w:eastAsia="et-EE"/>
        </w:rPr>
        <w:t xml:space="preserve">Audiovisuaalse teose </w:t>
      </w:r>
      <w:r w:rsidR="004E2BA4" w:rsidRPr="00072F3C">
        <w:rPr>
          <w:b/>
          <w:bCs/>
          <w:lang w:eastAsia="et-EE"/>
        </w:rPr>
        <w:t>tegelik kasusaaja ei asu Eestis</w:t>
      </w:r>
      <w:r w:rsidR="004E2BA4" w:rsidRPr="00072F3C">
        <w:rPr>
          <w:lang w:eastAsia="et-EE"/>
        </w:rPr>
        <w:t xml:space="preserve"> </w:t>
      </w:r>
      <w:r w:rsidRPr="0007686F">
        <w:rPr>
          <w:lang w:eastAsia="et-EE"/>
        </w:rPr>
        <w:t>ja</w:t>
      </w:r>
      <w:r w:rsidRPr="00072F3C">
        <w:rPr>
          <w:lang w:eastAsia="et-EE"/>
        </w:rPr>
        <w:t xml:space="preserve"> </w:t>
      </w:r>
      <w:r w:rsidRPr="0007686F">
        <w:rPr>
          <w:lang w:eastAsia="et-EE"/>
        </w:rPr>
        <w:t>see</w:t>
      </w:r>
      <w:r w:rsidR="004E2BA4" w:rsidRPr="00072F3C">
        <w:rPr>
          <w:lang w:eastAsia="et-EE"/>
        </w:rPr>
        <w:t xml:space="preserve"> </w:t>
      </w:r>
      <w:r w:rsidR="004E2BA4" w:rsidRPr="00072F3C">
        <w:rPr>
          <w:b/>
          <w:bCs/>
          <w:lang w:eastAsia="et-EE"/>
        </w:rPr>
        <w:t>teos ei jää Eestisse</w:t>
      </w:r>
      <w:r w:rsidR="004E2BA4" w:rsidRPr="00072F3C">
        <w:rPr>
          <w:lang w:eastAsia="et-EE"/>
        </w:rPr>
        <w:t>, vaid välis</w:t>
      </w:r>
      <w:r w:rsidR="00A55512" w:rsidRPr="0007686F">
        <w:rPr>
          <w:lang w:eastAsia="et-EE"/>
        </w:rPr>
        <w:softHyphen/>
      </w:r>
      <w:r w:rsidR="004E2BA4" w:rsidRPr="00072F3C">
        <w:rPr>
          <w:lang w:eastAsia="et-EE"/>
        </w:rPr>
        <w:t xml:space="preserve">maisele </w:t>
      </w:r>
      <w:r w:rsidRPr="0007686F">
        <w:rPr>
          <w:lang w:eastAsia="et-EE"/>
        </w:rPr>
        <w:t>filmi</w:t>
      </w:r>
      <w:r w:rsidR="004E2BA4" w:rsidRPr="00072F3C">
        <w:rPr>
          <w:lang w:eastAsia="et-EE"/>
        </w:rPr>
        <w:t xml:space="preserve">tootjale. </w:t>
      </w:r>
      <w:r w:rsidRPr="0007686F">
        <w:rPr>
          <w:lang w:eastAsia="et-EE"/>
        </w:rPr>
        <w:t>J</w:t>
      </w:r>
      <w:r w:rsidR="004E2BA4" w:rsidRPr="00072F3C">
        <w:rPr>
          <w:lang w:eastAsia="et-EE"/>
        </w:rPr>
        <w:t>uhul</w:t>
      </w:r>
      <w:r w:rsidRPr="0007686F">
        <w:rPr>
          <w:lang w:eastAsia="et-EE"/>
        </w:rPr>
        <w:t>,</w:t>
      </w:r>
      <w:r w:rsidR="004E2BA4" w:rsidRPr="00072F3C">
        <w:rPr>
          <w:lang w:eastAsia="et-EE"/>
        </w:rPr>
        <w:t xml:space="preserve"> kui teos jääb Eesti tootjale, tuleb </w:t>
      </w:r>
      <w:r w:rsidRPr="0007686F">
        <w:rPr>
          <w:lang w:eastAsia="et-EE"/>
        </w:rPr>
        <w:t>välisriigi</w:t>
      </w:r>
      <w:r w:rsidR="004E2BA4" w:rsidRPr="00072F3C">
        <w:rPr>
          <w:lang w:eastAsia="et-EE"/>
        </w:rPr>
        <w:t xml:space="preserve"> töötajad Eestis nõuete</w:t>
      </w:r>
      <w:r w:rsidRPr="00D94AC5">
        <w:rPr>
          <w:lang w:eastAsia="et-EE"/>
        </w:rPr>
        <w:t>kohaselt registreerida</w:t>
      </w:r>
      <w:r w:rsidR="004E2BA4" w:rsidRPr="00072F3C">
        <w:rPr>
          <w:lang w:eastAsia="et-EE"/>
        </w:rPr>
        <w:t>.</w:t>
      </w:r>
    </w:p>
    <w:p w14:paraId="2205CE8D" w14:textId="77777777" w:rsidR="005F136E" w:rsidRDefault="005F136E" w:rsidP="001B669D">
      <w:pPr>
        <w:jc w:val="both"/>
        <w:rPr>
          <w:kern w:val="0"/>
          <w:lang w:eastAsia="et-EE"/>
          <w14:ligatures w14:val="none"/>
        </w:rPr>
      </w:pPr>
    </w:p>
    <w:p w14:paraId="426902A2" w14:textId="4B1281A7" w:rsidR="005F136E" w:rsidRPr="00072F3C" w:rsidDel="0007686F" w:rsidRDefault="005F136E" w:rsidP="001238F7">
      <w:pPr>
        <w:keepNext/>
        <w:jc w:val="both"/>
        <w:rPr>
          <w:b/>
          <w:bCs/>
          <w:kern w:val="0"/>
          <w:lang w:eastAsia="et-EE"/>
          <w14:ligatures w14:val="none"/>
        </w:rPr>
      </w:pPr>
      <w:r w:rsidRPr="00072F3C">
        <w:rPr>
          <w:b/>
          <w:bCs/>
          <w:kern w:val="0"/>
          <w:lang w:eastAsia="et-EE"/>
          <w14:ligatures w14:val="none"/>
        </w:rPr>
        <w:t>Maksustamine</w:t>
      </w:r>
    </w:p>
    <w:p w14:paraId="29FB22C5" w14:textId="77777777" w:rsidR="004E2BA4" w:rsidRPr="00072F3C" w:rsidRDefault="004E2BA4" w:rsidP="001238F7">
      <w:pPr>
        <w:keepNext/>
        <w:jc w:val="both"/>
        <w:rPr>
          <w:kern w:val="0"/>
          <w:lang w:eastAsia="et-EE"/>
          <w14:ligatures w14:val="none"/>
        </w:rPr>
      </w:pPr>
    </w:p>
    <w:p w14:paraId="2271BBA8" w14:textId="17F91311" w:rsidR="004E2BA4" w:rsidRPr="00072F3C" w:rsidRDefault="004E2BA4" w:rsidP="001B669D">
      <w:pPr>
        <w:jc w:val="both"/>
        <w:rPr>
          <w:kern w:val="0"/>
          <w:lang w:eastAsia="et-EE"/>
          <w14:ligatures w14:val="none"/>
        </w:rPr>
      </w:pPr>
      <w:r w:rsidRPr="00072F3C">
        <w:rPr>
          <w:kern w:val="0"/>
          <w:lang w:eastAsia="et-EE"/>
          <w14:ligatures w14:val="none"/>
        </w:rPr>
        <w:t xml:space="preserve">Tulumaksuseaduse (edaspidi </w:t>
      </w:r>
      <w:r w:rsidRPr="00072F3C">
        <w:rPr>
          <w:i/>
          <w:iCs/>
          <w:kern w:val="0"/>
          <w:lang w:eastAsia="et-EE"/>
          <w14:ligatures w14:val="none"/>
        </w:rPr>
        <w:t>TuMS</w:t>
      </w:r>
      <w:r w:rsidRPr="00072F3C">
        <w:rPr>
          <w:kern w:val="0"/>
          <w:lang w:eastAsia="et-EE"/>
          <w14:ligatures w14:val="none"/>
        </w:rPr>
        <w:t xml:space="preserve">) </w:t>
      </w:r>
      <w:r w:rsidR="005F136E">
        <w:rPr>
          <w:kern w:val="0"/>
          <w:lang w:eastAsia="et-EE"/>
          <w14:ligatures w14:val="none"/>
        </w:rPr>
        <w:t>tähenduses</w:t>
      </w:r>
      <w:r w:rsidR="005F136E" w:rsidRPr="00072F3C">
        <w:rPr>
          <w:kern w:val="0"/>
          <w:lang w:eastAsia="et-EE"/>
          <w14:ligatures w14:val="none"/>
        </w:rPr>
        <w:t xml:space="preserve"> </w:t>
      </w:r>
      <w:r w:rsidRPr="00072F3C">
        <w:rPr>
          <w:kern w:val="0"/>
          <w:lang w:eastAsia="et-EE"/>
          <w14:ligatures w14:val="none"/>
        </w:rPr>
        <w:t>on audiovisuaalse teose võtte</w:t>
      </w:r>
      <w:r w:rsidR="005F136E">
        <w:rPr>
          <w:kern w:val="0"/>
          <w:lang w:eastAsia="et-EE"/>
          <w14:ligatures w14:val="none"/>
        </w:rPr>
        <w:t>grupi</w:t>
      </w:r>
      <w:r w:rsidRPr="00072F3C">
        <w:rPr>
          <w:kern w:val="0"/>
          <w:lang w:eastAsia="et-EE"/>
          <w14:ligatures w14:val="none"/>
        </w:rPr>
        <w:t xml:space="preserve"> loomingu</w:t>
      </w:r>
      <w:r w:rsidR="005F136E">
        <w:rPr>
          <w:kern w:val="0"/>
          <w:lang w:eastAsia="et-EE"/>
          <w14:ligatures w14:val="none"/>
        </w:rPr>
        <w:softHyphen/>
      </w:r>
      <w:r w:rsidRPr="00072F3C">
        <w:rPr>
          <w:kern w:val="0"/>
          <w:lang w:eastAsia="et-EE"/>
          <w14:ligatures w14:val="none"/>
        </w:rPr>
        <w:t xml:space="preserve">lised ja tehnilised töötajad </w:t>
      </w:r>
      <w:r w:rsidR="005F136E" w:rsidRPr="002F66F4">
        <w:rPr>
          <w:kern w:val="0"/>
          <w:lang w:eastAsia="et-EE"/>
          <w14:ligatures w14:val="none"/>
        </w:rPr>
        <w:t>mitteresidendid</w:t>
      </w:r>
      <w:r w:rsidR="005F136E">
        <w:rPr>
          <w:kern w:val="0"/>
          <w:lang w:eastAsia="et-EE"/>
          <w14:ligatures w14:val="none"/>
        </w:rPr>
        <w:t>, kes on</w:t>
      </w:r>
      <w:r w:rsidR="005F136E" w:rsidRPr="005F136E">
        <w:rPr>
          <w:kern w:val="0"/>
          <w:lang w:eastAsia="et-EE"/>
          <w14:ligatures w14:val="none"/>
        </w:rPr>
        <w:t xml:space="preserve"> </w:t>
      </w:r>
      <w:r w:rsidRPr="00072F3C">
        <w:rPr>
          <w:kern w:val="0"/>
          <w:lang w:eastAsia="et-EE"/>
          <w14:ligatures w14:val="none"/>
        </w:rPr>
        <w:t>lühiajaliselt Eestis töölähetuses. Mitte</w:t>
      </w:r>
      <w:r w:rsidR="005F136E">
        <w:rPr>
          <w:kern w:val="0"/>
          <w:lang w:eastAsia="et-EE"/>
          <w14:ligatures w14:val="none"/>
        </w:rPr>
        <w:softHyphen/>
      </w:r>
      <w:r w:rsidRPr="00072F3C">
        <w:rPr>
          <w:kern w:val="0"/>
          <w:lang w:eastAsia="et-EE"/>
          <w14:ligatures w14:val="none"/>
        </w:rPr>
        <w:t xml:space="preserve">residendi tulu maksustamist Eestis </w:t>
      </w:r>
      <w:r w:rsidR="005F136E">
        <w:rPr>
          <w:kern w:val="0"/>
          <w:lang w:eastAsia="et-EE"/>
          <w14:ligatures w14:val="none"/>
        </w:rPr>
        <w:t xml:space="preserve">on </w:t>
      </w:r>
      <w:r w:rsidRPr="00072F3C">
        <w:rPr>
          <w:kern w:val="0"/>
          <w:lang w:eastAsia="et-EE"/>
          <w14:ligatures w14:val="none"/>
        </w:rPr>
        <w:t>reguleeri</w:t>
      </w:r>
      <w:r w:rsidR="005F136E">
        <w:rPr>
          <w:kern w:val="0"/>
          <w:lang w:eastAsia="et-EE"/>
          <w14:ligatures w14:val="none"/>
        </w:rPr>
        <w:t>tud</w:t>
      </w:r>
      <w:r w:rsidRPr="00072F3C">
        <w:rPr>
          <w:kern w:val="0"/>
          <w:lang w:eastAsia="et-EE"/>
          <w14:ligatures w14:val="none"/>
        </w:rPr>
        <w:t xml:space="preserve"> TuMS</w:t>
      </w:r>
      <w:r w:rsidR="005F136E">
        <w:rPr>
          <w:kern w:val="0"/>
          <w:lang w:eastAsia="et-EE"/>
          <w14:ligatures w14:val="none"/>
        </w:rPr>
        <w:t>-i</w:t>
      </w:r>
      <w:r w:rsidRPr="00072F3C">
        <w:rPr>
          <w:kern w:val="0"/>
          <w:lang w:eastAsia="et-EE"/>
          <w14:ligatures w14:val="none"/>
        </w:rPr>
        <w:t xml:space="preserve"> §</w:t>
      </w:r>
      <w:r w:rsidR="005F136E">
        <w:rPr>
          <w:kern w:val="0"/>
          <w:lang w:eastAsia="et-EE"/>
          <w14:ligatures w14:val="none"/>
        </w:rPr>
        <w:t>-s</w:t>
      </w:r>
      <w:r w:rsidRPr="00072F3C">
        <w:rPr>
          <w:kern w:val="0"/>
          <w:lang w:eastAsia="et-EE"/>
          <w14:ligatures w14:val="none"/>
        </w:rPr>
        <w:t xml:space="preserve"> 29. Kui võtte</w:t>
      </w:r>
      <w:r w:rsidR="005F136E">
        <w:rPr>
          <w:kern w:val="0"/>
          <w:lang w:eastAsia="et-EE"/>
          <w14:ligatures w14:val="none"/>
        </w:rPr>
        <w:t>grupi</w:t>
      </w:r>
      <w:r w:rsidRPr="00072F3C">
        <w:rPr>
          <w:kern w:val="0"/>
          <w:lang w:eastAsia="et-EE"/>
          <w14:ligatures w14:val="none"/>
        </w:rPr>
        <w:t xml:space="preserve"> loomingulise töötaja </w:t>
      </w:r>
      <w:r w:rsidR="005F136E">
        <w:rPr>
          <w:kern w:val="0"/>
          <w:lang w:eastAsia="et-EE"/>
          <w14:ligatures w14:val="none"/>
        </w:rPr>
        <w:t>tulu</w:t>
      </w:r>
      <w:r w:rsidRPr="00072F3C">
        <w:rPr>
          <w:kern w:val="0"/>
          <w:lang w:eastAsia="et-EE"/>
          <w14:ligatures w14:val="none"/>
        </w:rPr>
        <w:t xml:space="preserve"> ei ole seotud </w:t>
      </w:r>
      <w:r w:rsidR="005F136E">
        <w:rPr>
          <w:kern w:val="0"/>
          <w:lang w:eastAsia="et-EE"/>
          <w14:ligatures w14:val="none"/>
        </w:rPr>
        <w:t>tema</w:t>
      </w:r>
      <w:r w:rsidR="005F136E" w:rsidRPr="00072F3C">
        <w:rPr>
          <w:kern w:val="0"/>
          <w:lang w:eastAsia="et-EE"/>
          <w14:ligatures w14:val="none"/>
        </w:rPr>
        <w:t xml:space="preserve"> </w:t>
      </w:r>
      <w:r w:rsidRPr="00072F3C">
        <w:rPr>
          <w:kern w:val="0"/>
          <w:lang w:eastAsia="et-EE"/>
          <w14:ligatures w14:val="none"/>
        </w:rPr>
        <w:t>esinemise või</w:t>
      </w:r>
      <w:r w:rsidR="005F136E">
        <w:rPr>
          <w:kern w:val="0"/>
          <w:lang w:eastAsia="et-EE"/>
          <w14:ligatures w14:val="none"/>
        </w:rPr>
        <w:t xml:space="preserve"> tema</w:t>
      </w:r>
      <w:r w:rsidRPr="00072F3C">
        <w:rPr>
          <w:kern w:val="0"/>
          <w:lang w:eastAsia="et-EE"/>
          <w14:ligatures w14:val="none"/>
        </w:rPr>
        <w:t xml:space="preserve"> teose esitamisega Eestis, siis TuMS</w:t>
      </w:r>
      <w:r w:rsidR="005F136E">
        <w:rPr>
          <w:kern w:val="0"/>
          <w:lang w:eastAsia="et-EE"/>
          <w14:ligatures w14:val="none"/>
        </w:rPr>
        <w:t>-i</w:t>
      </w:r>
      <w:r w:rsidRPr="00072F3C">
        <w:rPr>
          <w:kern w:val="0"/>
          <w:lang w:eastAsia="et-EE"/>
          <w14:ligatures w14:val="none"/>
        </w:rPr>
        <w:t xml:space="preserve"> § 29 l</w:t>
      </w:r>
      <w:r w:rsidR="005F136E">
        <w:rPr>
          <w:kern w:val="0"/>
          <w:lang w:eastAsia="et-EE"/>
          <w14:ligatures w14:val="none"/>
        </w:rPr>
        <w:t>õiget</w:t>
      </w:r>
      <w:r w:rsidRPr="00072F3C">
        <w:rPr>
          <w:kern w:val="0"/>
          <w:lang w:eastAsia="et-EE"/>
          <w14:ligatures w14:val="none"/>
        </w:rPr>
        <w:t xml:space="preserve"> 10 ei kohald</w:t>
      </w:r>
      <w:r w:rsidR="005F136E">
        <w:rPr>
          <w:kern w:val="0"/>
          <w:lang w:eastAsia="et-EE"/>
          <w14:ligatures w14:val="none"/>
        </w:rPr>
        <w:t>ata</w:t>
      </w:r>
      <w:r w:rsidRPr="00072F3C">
        <w:rPr>
          <w:kern w:val="0"/>
          <w:lang w:eastAsia="et-EE"/>
          <w14:ligatures w14:val="none"/>
        </w:rPr>
        <w:t>. Võttep</w:t>
      </w:r>
      <w:r w:rsidR="00861C9F">
        <w:rPr>
          <w:kern w:val="0"/>
          <w:lang w:eastAsia="et-EE"/>
          <w14:ligatures w14:val="none"/>
        </w:rPr>
        <w:t>aigas</w:t>
      </w:r>
      <w:r w:rsidRPr="00072F3C">
        <w:rPr>
          <w:kern w:val="0"/>
          <w:lang w:eastAsia="et-EE"/>
          <w14:ligatures w14:val="none"/>
        </w:rPr>
        <w:t xml:space="preserve"> töötamist ei saa lugeda esinemiseks ega teose esitamiseks. Mitteresidendi Eestis töötamisest saadud tulu maksustamise üldreegel on sätestatud TuMS</w:t>
      </w:r>
      <w:r w:rsidR="005F136E">
        <w:rPr>
          <w:kern w:val="0"/>
          <w:lang w:eastAsia="et-EE"/>
          <w14:ligatures w14:val="none"/>
        </w:rPr>
        <w:t>-i</w:t>
      </w:r>
      <w:r w:rsidRPr="00072F3C">
        <w:rPr>
          <w:kern w:val="0"/>
          <w:lang w:eastAsia="et-EE"/>
          <w14:ligatures w14:val="none"/>
        </w:rPr>
        <w:t xml:space="preserve"> §</w:t>
      </w:r>
      <w:r w:rsidR="005F136E">
        <w:rPr>
          <w:kern w:val="0"/>
          <w:lang w:eastAsia="et-EE"/>
          <w14:ligatures w14:val="none"/>
        </w:rPr>
        <w:t> </w:t>
      </w:r>
      <w:r w:rsidRPr="00072F3C">
        <w:rPr>
          <w:kern w:val="0"/>
          <w:lang w:eastAsia="et-EE"/>
          <w14:ligatures w14:val="none"/>
        </w:rPr>
        <w:t>29 lõikes 1</w:t>
      </w:r>
      <w:r w:rsidR="005F136E">
        <w:rPr>
          <w:kern w:val="0"/>
          <w:lang w:eastAsia="et-EE"/>
          <w14:ligatures w14:val="none"/>
        </w:rPr>
        <w:t>:</w:t>
      </w:r>
      <w:r w:rsidRPr="00072F3C">
        <w:rPr>
          <w:kern w:val="0"/>
          <w:lang w:eastAsia="et-EE"/>
          <w14:ligatures w14:val="none"/>
        </w:rPr>
        <w:t xml:space="preserve"> </w:t>
      </w:r>
      <w:r w:rsidR="005F136E">
        <w:rPr>
          <w:kern w:val="0"/>
          <w:lang w:eastAsia="et-EE"/>
          <w14:ligatures w14:val="none"/>
        </w:rPr>
        <w:t>k</w:t>
      </w:r>
      <w:r w:rsidRPr="00072F3C">
        <w:rPr>
          <w:kern w:val="0"/>
          <w:lang w:eastAsia="et-EE"/>
          <w14:ligatures w14:val="none"/>
        </w:rPr>
        <w:t>ui loominguli</w:t>
      </w:r>
      <w:r w:rsidR="005F136E">
        <w:rPr>
          <w:kern w:val="0"/>
          <w:lang w:eastAsia="et-EE"/>
          <w14:ligatures w14:val="none"/>
        </w:rPr>
        <w:t>ne</w:t>
      </w:r>
      <w:r w:rsidRPr="00072F3C">
        <w:rPr>
          <w:kern w:val="0"/>
          <w:lang w:eastAsia="et-EE"/>
          <w14:ligatures w14:val="none"/>
        </w:rPr>
        <w:t xml:space="preserve"> </w:t>
      </w:r>
      <w:r w:rsidR="005F136E">
        <w:rPr>
          <w:kern w:val="0"/>
          <w:lang w:eastAsia="et-EE"/>
          <w14:ligatures w14:val="none"/>
        </w:rPr>
        <w:t>või</w:t>
      </w:r>
      <w:r w:rsidR="005F136E" w:rsidRPr="00072F3C">
        <w:rPr>
          <w:kern w:val="0"/>
          <w:lang w:eastAsia="et-EE"/>
          <w14:ligatures w14:val="none"/>
        </w:rPr>
        <w:t xml:space="preserve"> </w:t>
      </w:r>
      <w:r w:rsidRPr="00072F3C">
        <w:rPr>
          <w:kern w:val="0"/>
          <w:lang w:eastAsia="et-EE"/>
          <w14:ligatures w14:val="none"/>
        </w:rPr>
        <w:t>tehnili</w:t>
      </w:r>
      <w:r w:rsidR="005F136E">
        <w:rPr>
          <w:kern w:val="0"/>
          <w:lang w:eastAsia="et-EE"/>
          <w14:ligatures w14:val="none"/>
        </w:rPr>
        <w:t>ne</w:t>
      </w:r>
      <w:r w:rsidRPr="00072F3C">
        <w:rPr>
          <w:kern w:val="0"/>
          <w:lang w:eastAsia="et-EE"/>
          <w14:ligatures w14:val="none"/>
        </w:rPr>
        <w:t xml:space="preserve"> töötaja on Eestis vaid lühikest aega ja </w:t>
      </w:r>
      <w:r w:rsidR="005F136E">
        <w:rPr>
          <w:kern w:val="0"/>
          <w:lang w:eastAsia="et-EE"/>
          <w14:ligatures w14:val="none"/>
        </w:rPr>
        <w:t>tema</w:t>
      </w:r>
      <w:r w:rsidR="005F136E" w:rsidRPr="00072F3C">
        <w:rPr>
          <w:kern w:val="0"/>
          <w:lang w:eastAsia="et-EE"/>
          <w14:ligatures w14:val="none"/>
        </w:rPr>
        <w:t xml:space="preserve"> </w:t>
      </w:r>
      <w:r w:rsidRPr="00072F3C">
        <w:rPr>
          <w:kern w:val="0"/>
          <w:lang w:eastAsia="et-EE"/>
          <w14:ligatures w14:val="none"/>
        </w:rPr>
        <w:t xml:space="preserve">tööandja ei ole Eestist, ei </w:t>
      </w:r>
      <w:r w:rsidR="005F136E">
        <w:rPr>
          <w:kern w:val="0"/>
          <w:lang w:eastAsia="et-EE"/>
          <w14:ligatures w14:val="none"/>
        </w:rPr>
        <w:t>maksustata tema</w:t>
      </w:r>
      <w:r w:rsidR="005F136E" w:rsidRPr="00072F3C">
        <w:rPr>
          <w:kern w:val="0"/>
          <w:lang w:eastAsia="et-EE"/>
          <w14:ligatures w14:val="none"/>
        </w:rPr>
        <w:t xml:space="preserve"> </w:t>
      </w:r>
      <w:r w:rsidRPr="00072F3C">
        <w:rPr>
          <w:kern w:val="0"/>
          <w:lang w:eastAsia="et-EE"/>
          <w14:ligatures w14:val="none"/>
        </w:rPr>
        <w:t>tulu Eestis tulumaksuga.</w:t>
      </w:r>
    </w:p>
    <w:p w14:paraId="0038D894" w14:textId="77777777" w:rsidR="004E2BA4" w:rsidRPr="00072F3C" w:rsidRDefault="004E2BA4" w:rsidP="001B669D">
      <w:pPr>
        <w:jc w:val="both"/>
        <w:rPr>
          <w:kern w:val="0"/>
          <w:lang w:eastAsia="et-EE"/>
          <w14:ligatures w14:val="none"/>
        </w:rPr>
      </w:pPr>
    </w:p>
    <w:p w14:paraId="1FD95041" w14:textId="7861ABA9" w:rsidR="004E2BA4" w:rsidRPr="00072F3C" w:rsidRDefault="004E2BA4" w:rsidP="001B669D">
      <w:pPr>
        <w:jc w:val="both"/>
        <w:rPr>
          <w:kern w:val="0"/>
          <w:lang w:eastAsia="et-EE"/>
          <w14:ligatures w14:val="none"/>
        </w:rPr>
      </w:pPr>
      <w:r w:rsidRPr="00072F3C">
        <w:rPr>
          <w:kern w:val="0"/>
          <w:lang w:eastAsia="et-EE"/>
          <w14:ligatures w14:val="none"/>
        </w:rPr>
        <w:t xml:space="preserve">Sotsiaalmaksukohustust ei teki, </w:t>
      </w:r>
      <w:r w:rsidR="00CF56E1">
        <w:rPr>
          <w:kern w:val="0"/>
          <w:lang w:eastAsia="et-EE"/>
          <w14:ligatures w14:val="none"/>
        </w:rPr>
        <w:t>kui</w:t>
      </w:r>
      <w:r w:rsidR="00CF56E1" w:rsidRPr="00072F3C">
        <w:rPr>
          <w:kern w:val="0"/>
          <w:lang w:eastAsia="et-EE"/>
          <w14:ligatures w14:val="none"/>
        </w:rPr>
        <w:t xml:space="preserve"> </w:t>
      </w:r>
      <w:r w:rsidRPr="00072F3C">
        <w:rPr>
          <w:kern w:val="0"/>
          <w:lang w:eastAsia="et-EE"/>
          <w14:ligatures w14:val="none"/>
        </w:rPr>
        <w:t>kohaldub määrus (EÜ) nr 883/2004</w:t>
      </w:r>
      <w:r w:rsidR="00273FE6" w:rsidRPr="00072F3C">
        <w:rPr>
          <w:rStyle w:val="Allmrkuseviide"/>
          <w:kern w:val="0"/>
          <w:lang w:eastAsia="et-EE"/>
          <w14:ligatures w14:val="none"/>
        </w:rPr>
        <w:footnoteReference w:id="49"/>
      </w:r>
      <w:r w:rsidRPr="00072F3C">
        <w:rPr>
          <w:kern w:val="0"/>
          <w:lang w:eastAsia="et-EE"/>
          <w14:ligatures w14:val="none"/>
        </w:rPr>
        <w:t xml:space="preserve"> või </w:t>
      </w:r>
      <w:r w:rsidR="00CF56E1">
        <w:rPr>
          <w:kern w:val="0"/>
          <w:lang w:eastAsia="et-EE"/>
          <w14:ligatures w14:val="none"/>
        </w:rPr>
        <w:t xml:space="preserve">kui </w:t>
      </w:r>
      <w:r w:rsidRPr="00072F3C">
        <w:rPr>
          <w:kern w:val="0"/>
          <w:lang w:eastAsia="et-EE"/>
          <w14:ligatures w14:val="none"/>
        </w:rPr>
        <w:t>rii</w:t>
      </w:r>
      <w:r w:rsidR="00CF56E1">
        <w:rPr>
          <w:kern w:val="0"/>
          <w:lang w:eastAsia="et-EE"/>
          <w14:ligatures w14:val="none"/>
        </w:rPr>
        <w:t>gid</w:t>
      </w:r>
      <w:r w:rsidRPr="00072F3C">
        <w:rPr>
          <w:kern w:val="0"/>
          <w:lang w:eastAsia="et-EE"/>
          <w14:ligatures w14:val="none"/>
        </w:rPr>
        <w:t xml:space="preserve"> </w:t>
      </w:r>
      <w:r w:rsidR="00CF56E1">
        <w:rPr>
          <w:kern w:val="0"/>
          <w:lang w:eastAsia="et-EE"/>
          <w14:ligatures w14:val="none"/>
        </w:rPr>
        <w:t>on</w:t>
      </w:r>
      <w:r w:rsidR="00CF56E1" w:rsidRPr="00072F3C">
        <w:rPr>
          <w:kern w:val="0"/>
          <w:lang w:eastAsia="et-EE"/>
          <w14:ligatures w14:val="none"/>
        </w:rPr>
        <w:t xml:space="preserve"> </w:t>
      </w:r>
      <w:r w:rsidRPr="00072F3C">
        <w:rPr>
          <w:kern w:val="0"/>
          <w:lang w:eastAsia="et-EE"/>
          <w14:ligatures w14:val="none"/>
        </w:rPr>
        <w:t>sõlmi</w:t>
      </w:r>
      <w:r w:rsidR="00CF56E1">
        <w:rPr>
          <w:kern w:val="0"/>
          <w:lang w:eastAsia="et-EE"/>
          <w14:ligatures w14:val="none"/>
        </w:rPr>
        <w:t>n</w:t>
      </w:r>
      <w:r w:rsidRPr="00072F3C">
        <w:rPr>
          <w:kern w:val="0"/>
          <w:lang w:eastAsia="et-EE"/>
          <w14:ligatures w14:val="none"/>
        </w:rPr>
        <w:t>ud sotsiaalkindlustuslepingu</w:t>
      </w:r>
      <w:r w:rsidR="00CF56E1">
        <w:rPr>
          <w:kern w:val="0"/>
          <w:lang w:eastAsia="et-EE"/>
          <w14:ligatures w14:val="none"/>
        </w:rPr>
        <w:t>, mille</w:t>
      </w:r>
      <w:r w:rsidRPr="00072F3C">
        <w:rPr>
          <w:kern w:val="0"/>
          <w:lang w:eastAsia="et-EE"/>
          <w14:ligatures w14:val="none"/>
        </w:rPr>
        <w:t xml:space="preserve"> kohaselt </w:t>
      </w:r>
      <w:r w:rsidR="00CF56E1">
        <w:rPr>
          <w:kern w:val="0"/>
          <w:lang w:eastAsia="et-EE"/>
          <w14:ligatures w14:val="none"/>
        </w:rPr>
        <w:t xml:space="preserve">kohaldatakse </w:t>
      </w:r>
      <w:r w:rsidRPr="00072F3C">
        <w:rPr>
          <w:kern w:val="0"/>
          <w:lang w:eastAsia="et-EE"/>
          <w14:ligatures w14:val="none"/>
        </w:rPr>
        <w:t>lähteriigi sotsiaalkindlustus</w:t>
      </w:r>
      <w:r w:rsidR="00CF56E1">
        <w:rPr>
          <w:kern w:val="0"/>
          <w:lang w:eastAsia="et-EE"/>
          <w14:ligatures w14:val="none"/>
        </w:rPr>
        <w:softHyphen/>
      </w:r>
      <w:r w:rsidRPr="00072F3C">
        <w:rPr>
          <w:kern w:val="0"/>
          <w:lang w:eastAsia="et-EE"/>
          <w14:ligatures w14:val="none"/>
        </w:rPr>
        <w:t>õigus</w:t>
      </w:r>
      <w:r w:rsidR="00CF56E1">
        <w:rPr>
          <w:kern w:val="0"/>
          <w:lang w:eastAsia="et-EE"/>
          <w14:ligatures w14:val="none"/>
        </w:rPr>
        <w:t>t</w:t>
      </w:r>
      <w:r w:rsidRPr="00072F3C">
        <w:rPr>
          <w:kern w:val="0"/>
          <w:lang w:eastAsia="et-EE"/>
          <w14:ligatures w14:val="none"/>
        </w:rPr>
        <w:t xml:space="preserve">. </w:t>
      </w:r>
      <w:r w:rsidR="00CF56E1">
        <w:rPr>
          <w:kern w:val="0"/>
          <w:lang w:eastAsia="et-EE"/>
          <w14:ligatures w14:val="none"/>
        </w:rPr>
        <w:t>Vastasel juhul</w:t>
      </w:r>
      <w:r w:rsidRPr="00072F3C">
        <w:rPr>
          <w:kern w:val="0"/>
          <w:lang w:eastAsia="et-EE"/>
          <w14:ligatures w14:val="none"/>
        </w:rPr>
        <w:t xml:space="preserve"> </w:t>
      </w:r>
      <w:r w:rsidR="00CF56E1">
        <w:rPr>
          <w:kern w:val="0"/>
          <w:lang w:eastAsia="et-EE"/>
          <w14:ligatures w14:val="none"/>
        </w:rPr>
        <w:t>on</w:t>
      </w:r>
      <w:r w:rsidR="00CF56E1" w:rsidRPr="00072F3C">
        <w:rPr>
          <w:kern w:val="0"/>
          <w:lang w:eastAsia="et-EE"/>
          <w14:ligatures w14:val="none"/>
        </w:rPr>
        <w:t xml:space="preserve"> </w:t>
      </w:r>
      <w:r w:rsidR="00CF56E1" w:rsidRPr="008C3292">
        <w:rPr>
          <w:kern w:val="0"/>
          <w:lang w:eastAsia="et-EE"/>
          <w14:ligatures w14:val="none"/>
        </w:rPr>
        <w:t xml:space="preserve">mitteresidendist tööandjal </w:t>
      </w:r>
      <w:r w:rsidRPr="00072F3C">
        <w:rPr>
          <w:kern w:val="0"/>
          <w:lang w:eastAsia="et-EE"/>
          <w14:ligatures w14:val="none"/>
        </w:rPr>
        <w:t>sotsiaalmaksuseaduse</w:t>
      </w:r>
      <w:r w:rsidR="00072F3C">
        <w:rPr>
          <w:kern w:val="0"/>
          <w:lang w:eastAsia="et-EE"/>
          <w14:ligatures w14:val="none"/>
        </w:rPr>
        <w:t xml:space="preserve"> § 4 punkti 3</w:t>
      </w:r>
      <w:r w:rsidRPr="00072F3C">
        <w:rPr>
          <w:kern w:val="0"/>
          <w:lang w:eastAsia="et-EE"/>
          <w14:ligatures w14:val="none"/>
        </w:rPr>
        <w:t xml:space="preserve"> kohaselt kohustus tasuda Eestis </w:t>
      </w:r>
      <w:r w:rsidR="00CF56E1">
        <w:rPr>
          <w:kern w:val="0"/>
          <w:lang w:eastAsia="et-EE"/>
          <w14:ligatures w14:val="none"/>
        </w:rPr>
        <w:t xml:space="preserve">oma </w:t>
      </w:r>
      <w:r w:rsidRPr="00072F3C">
        <w:rPr>
          <w:kern w:val="0"/>
          <w:lang w:eastAsia="et-EE"/>
          <w14:ligatures w14:val="none"/>
        </w:rPr>
        <w:t>mitteresidendi</w:t>
      </w:r>
      <w:r w:rsidR="00CF56E1">
        <w:rPr>
          <w:kern w:val="0"/>
          <w:lang w:eastAsia="et-EE"/>
          <w14:ligatures w14:val="none"/>
        </w:rPr>
        <w:t>st töötaja</w:t>
      </w:r>
      <w:r w:rsidRPr="00072F3C">
        <w:rPr>
          <w:kern w:val="0"/>
          <w:lang w:eastAsia="et-EE"/>
          <w14:ligatures w14:val="none"/>
        </w:rPr>
        <w:t xml:space="preserve"> tasult sotsiaalmaksu ja töötuskindlustus</w:t>
      </w:r>
      <w:r w:rsidR="0071739E">
        <w:rPr>
          <w:kern w:val="0"/>
          <w:lang w:eastAsia="et-EE"/>
          <w14:ligatures w14:val="none"/>
        </w:rPr>
        <w:softHyphen/>
      </w:r>
      <w:r w:rsidRPr="00072F3C">
        <w:rPr>
          <w:kern w:val="0"/>
          <w:lang w:eastAsia="et-EE"/>
          <w14:ligatures w14:val="none"/>
        </w:rPr>
        <w:t>makset. Sel</w:t>
      </w:r>
      <w:r w:rsidR="00CF56E1">
        <w:rPr>
          <w:kern w:val="0"/>
          <w:lang w:eastAsia="et-EE"/>
          <w14:ligatures w14:val="none"/>
        </w:rPr>
        <w:t xml:space="preserve"> juhul</w:t>
      </w:r>
      <w:r w:rsidRPr="00072F3C">
        <w:rPr>
          <w:kern w:val="0"/>
          <w:lang w:eastAsia="et-EE"/>
          <w14:ligatures w14:val="none"/>
        </w:rPr>
        <w:t xml:space="preserve"> </w:t>
      </w:r>
      <w:r w:rsidR="00CF56E1">
        <w:rPr>
          <w:kern w:val="0"/>
          <w:lang w:eastAsia="et-EE"/>
          <w14:ligatures w14:val="none"/>
        </w:rPr>
        <w:t>on</w:t>
      </w:r>
      <w:r w:rsidRPr="00072F3C">
        <w:rPr>
          <w:kern w:val="0"/>
          <w:lang w:eastAsia="et-EE"/>
          <w14:ligatures w14:val="none"/>
        </w:rPr>
        <w:t xml:space="preserve"> tööandjal ka kohustus registreerida </w:t>
      </w:r>
      <w:r w:rsidR="00CF56E1" w:rsidRPr="00A7280C">
        <w:rPr>
          <w:kern w:val="0"/>
          <w:lang w:eastAsia="et-EE"/>
          <w14:ligatures w14:val="none"/>
        </w:rPr>
        <w:t xml:space="preserve">end Eestis </w:t>
      </w:r>
      <w:r w:rsidRPr="00072F3C">
        <w:rPr>
          <w:kern w:val="0"/>
          <w:lang w:eastAsia="et-EE"/>
          <w14:ligatures w14:val="none"/>
        </w:rPr>
        <w:t>mitteresidendist tööandjana. Rahandusministeerium menetl</w:t>
      </w:r>
      <w:r w:rsidR="00CF56E1">
        <w:rPr>
          <w:kern w:val="0"/>
          <w:lang w:eastAsia="et-EE"/>
          <w14:ligatures w14:val="none"/>
        </w:rPr>
        <w:t>eb</w:t>
      </w:r>
      <w:r w:rsidRPr="00072F3C">
        <w:rPr>
          <w:kern w:val="0"/>
          <w:lang w:eastAsia="et-EE"/>
          <w14:ligatures w14:val="none"/>
        </w:rPr>
        <w:t xml:space="preserve"> </w:t>
      </w:r>
      <w:r w:rsidR="00D25A4C" w:rsidRPr="00072F3C">
        <w:rPr>
          <w:kern w:val="0"/>
          <w:lang w:eastAsia="et-EE"/>
          <w14:ligatures w14:val="none"/>
        </w:rPr>
        <w:t>sotsiaalmaksuseaduse muudatus</w:t>
      </w:r>
      <w:r w:rsidR="00CF56E1">
        <w:rPr>
          <w:kern w:val="0"/>
          <w:lang w:eastAsia="et-EE"/>
          <w14:ligatures w14:val="none"/>
        </w:rPr>
        <w:t>t</w:t>
      </w:r>
      <w:r w:rsidR="00D25A4C" w:rsidRPr="00072F3C">
        <w:rPr>
          <w:rStyle w:val="Allmrkuseviide"/>
          <w:kern w:val="0"/>
          <w:lang w:eastAsia="et-EE"/>
          <w14:ligatures w14:val="none"/>
        </w:rPr>
        <w:footnoteReference w:id="50"/>
      </w:r>
      <w:r w:rsidRPr="00072F3C">
        <w:rPr>
          <w:kern w:val="0"/>
          <w:lang w:eastAsia="et-EE"/>
          <w14:ligatures w14:val="none"/>
        </w:rPr>
        <w:t xml:space="preserve">, mis vabastab </w:t>
      </w:r>
      <w:r w:rsidR="00CF56E1">
        <w:rPr>
          <w:kern w:val="0"/>
          <w:lang w:eastAsia="et-EE"/>
          <w14:ligatures w14:val="none"/>
        </w:rPr>
        <w:t>mitte</w:t>
      </w:r>
      <w:r w:rsidR="0071739E">
        <w:rPr>
          <w:kern w:val="0"/>
          <w:lang w:eastAsia="et-EE"/>
          <w14:ligatures w14:val="none"/>
        </w:rPr>
        <w:softHyphen/>
      </w:r>
      <w:r w:rsidR="00CF56E1">
        <w:rPr>
          <w:kern w:val="0"/>
          <w:lang w:eastAsia="et-EE"/>
          <w14:ligatures w14:val="none"/>
        </w:rPr>
        <w:t>residendist tööandja mitteresidendist töötaja</w:t>
      </w:r>
      <w:r w:rsidR="00CF56E1" w:rsidRPr="00072F3C">
        <w:rPr>
          <w:kern w:val="0"/>
          <w:lang w:eastAsia="et-EE"/>
          <w14:ligatures w14:val="none"/>
        </w:rPr>
        <w:t xml:space="preserve"> </w:t>
      </w:r>
      <w:r w:rsidRPr="00072F3C">
        <w:rPr>
          <w:kern w:val="0"/>
          <w:lang w:eastAsia="et-EE"/>
          <w14:ligatures w14:val="none"/>
        </w:rPr>
        <w:t>tasu sotsiaalmaksust, kui töö</w:t>
      </w:r>
      <w:r w:rsidR="00CF56E1">
        <w:rPr>
          <w:kern w:val="0"/>
          <w:lang w:eastAsia="et-EE"/>
          <w14:ligatures w14:val="none"/>
        </w:rPr>
        <w:t>tamine</w:t>
      </w:r>
      <w:r w:rsidRPr="00072F3C">
        <w:rPr>
          <w:kern w:val="0"/>
          <w:lang w:eastAsia="et-EE"/>
          <w14:ligatures w14:val="none"/>
        </w:rPr>
        <w:t xml:space="preserve"> ei ületa 183</w:t>
      </w:r>
      <w:r w:rsidR="0071739E">
        <w:rPr>
          <w:kern w:val="0"/>
          <w:lang w:eastAsia="et-EE"/>
          <w14:ligatures w14:val="none"/>
        </w:rPr>
        <w:t> </w:t>
      </w:r>
      <w:r w:rsidRPr="00072F3C">
        <w:rPr>
          <w:kern w:val="0"/>
          <w:lang w:eastAsia="et-EE"/>
          <w14:ligatures w14:val="none"/>
        </w:rPr>
        <w:t>päeva ja tööt</w:t>
      </w:r>
      <w:r w:rsidR="00CF56E1">
        <w:rPr>
          <w:kern w:val="0"/>
          <w:lang w:eastAsia="et-EE"/>
          <w14:ligatures w14:val="none"/>
        </w:rPr>
        <w:t>a</w:t>
      </w:r>
      <w:r w:rsidRPr="00072F3C">
        <w:rPr>
          <w:kern w:val="0"/>
          <w:lang w:eastAsia="et-EE"/>
          <w14:ligatures w14:val="none"/>
        </w:rPr>
        <w:t>jal on ravikulude kaitsega tervisekindlustusleping. Arvestades</w:t>
      </w:r>
      <w:r w:rsidR="00747EBB">
        <w:rPr>
          <w:kern w:val="0"/>
          <w:lang w:eastAsia="et-EE"/>
          <w14:ligatures w14:val="none"/>
        </w:rPr>
        <w:t>, et</w:t>
      </w:r>
      <w:r w:rsidRPr="00072F3C">
        <w:rPr>
          <w:kern w:val="0"/>
          <w:lang w:eastAsia="et-EE"/>
          <w14:ligatures w14:val="none"/>
        </w:rPr>
        <w:t xml:space="preserve"> </w:t>
      </w:r>
      <w:r w:rsidR="00747EBB">
        <w:rPr>
          <w:kern w:val="0"/>
          <w:lang w:eastAsia="et-EE"/>
          <w14:ligatures w14:val="none"/>
        </w:rPr>
        <w:t xml:space="preserve">välismaa </w:t>
      </w:r>
      <w:r w:rsidR="00CF56E1">
        <w:rPr>
          <w:kern w:val="0"/>
          <w:lang w:eastAsia="et-EE"/>
          <w14:ligatures w14:val="none"/>
        </w:rPr>
        <w:t>võttegrupi loomingulise</w:t>
      </w:r>
      <w:r w:rsidR="00747EBB">
        <w:rPr>
          <w:kern w:val="0"/>
          <w:lang w:eastAsia="et-EE"/>
          <w14:ligatures w14:val="none"/>
        </w:rPr>
        <w:t>d</w:t>
      </w:r>
      <w:r w:rsidR="00CF56E1">
        <w:rPr>
          <w:kern w:val="0"/>
          <w:lang w:eastAsia="et-EE"/>
          <w14:ligatures w14:val="none"/>
        </w:rPr>
        <w:t xml:space="preserve"> ja tehnilise</w:t>
      </w:r>
      <w:r w:rsidR="00747EBB">
        <w:rPr>
          <w:kern w:val="0"/>
          <w:lang w:eastAsia="et-EE"/>
          <w14:ligatures w14:val="none"/>
        </w:rPr>
        <w:t>d</w:t>
      </w:r>
      <w:r w:rsidR="00CF56E1">
        <w:rPr>
          <w:kern w:val="0"/>
          <w:lang w:eastAsia="et-EE"/>
          <w14:ligatures w14:val="none"/>
        </w:rPr>
        <w:t xml:space="preserve"> töötaja</w:t>
      </w:r>
      <w:r w:rsidR="00747EBB">
        <w:rPr>
          <w:kern w:val="0"/>
          <w:lang w:eastAsia="et-EE"/>
          <w14:ligatures w14:val="none"/>
        </w:rPr>
        <w:t>d</w:t>
      </w:r>
      <w:r w:rsidRPr="00072F3C">
        <w:rPr>
          <w:kern w:val="0"/>
          <w:lang w:eastAsia="et-EE"/>
          <w14:ligatures w14:val="none"/>
        </w:rPr>
        <w:t xml:space="preserve"> tööta</w:t>
      </w:r>
      <w:r w:rsidR="00747EBB">
        <w:rPr>
          <w:kern w:val="0"/>
          <w:lang w:eastAsia="et-EE"/>
          <w14:ligatures w14:val="none"/>
        </w:rPr>
        <w:t>vad</w:t>
      </w:r>
      <w:r w:rsidRPr="00072F3C">
        <w:rPr>
          <w:kern w:val="0"/>
          <w:lang w:eastAsia="et-EE"/>
          <w14:ligatures w14:val="none"/>
        </w:rPr>
        <w:t xml:space="preserve"> </w:t>
      </w:r>
      <w:r w:rsidR="00747EBB">
        <w:rPr>
          <w:kern w:val="0"/>
          <w:lang w:eastAsia="et-EE"/>
          <w14:ligatures w14:val="none"/>
        </w:rPr>
        <w:t xml:space="preserve">Eestis </w:t>
      </w:r>
      <w:r w:rsidRPr="00072F3C">
        <w:rPr>
          <w:kern w:val="0"/>
          <w:lang w:eastAsia="et-EE"/>
          <w14:ligatures w14:val="none"/>
        </w:rPr>
        <w:t>lühiajali</w:t>
      </w:r>
      <w:r w:rsidR="00747EBB">
        <w:rPr>
          <w:kern w:val="0"/>
          <w:lang w:eastAsia="et-EE"/>
          <w14:ligatures w14:val="none"/>
        </w:rPr>
        <w:t>s</w:t>
      </w:r>
      <w:r w:rsidRPr="00072F3C">
        <w:rPr>
          <w:kern w:val="0"/>
          <w:lang w:eastAsia="et-EE"/>
          <w14:ligatures w14:val="none"/>
        </w:rPr>
        <w:t>e</w:t>
      </w:r>
      <w:r w:rsidR="00747EBB">
        <w:rPr>
          <w:kern w:val="0"/>
          <w:lang w:eastAsia="et-EE"/>
          <w14:ligatures w14:val="none"/>
        </w:rPr>
        <w:t>lt,</w:t>
      </w:r>
      <w:r w:rsidRPr="00072F3C">
        <w:rPr>
          <w:kern w:val="0"/>
          <w:lang w:eastAsia="et-EE"/>
          <w14:ligatures w14:val="none"/>
        </w:rPr>
        <w:t xml:space="preserve"> kohalduks maksu</w:t>
      </w:r>
      <w:r w:rsidR="0071739E">
        <w:rPr>
          <w:kern w:val="0"/>
          <w:lang w:eastAsia="et-EE"/>
          <w14:ligatures w14:val="none"/>
        </w:rPr>
        <w:softHyphen/>
      </w:r>
      <w:r w:rsidRPr="00072F3C">
        <w:rPr>
          <w:kern w:val="0"/>
          <w:lang w:eastAsia="et-EE"/>
          <w14:ligatures w14:val="none"/>
        </w:rPr>
        <w:t xml:space="preserve">vabastus ka </w:t>
      </w:r>
      <w:r w:rsidR="00747EBB">
        <w:rPr>
          <w:kern w:val="0"/>
          <w:lang w:eastAsia="et-EE"/>
          <w14:ligatures w14:val="none"/>
        </w:rPr>
        <w:t>nende</w:t>
      </w:r>
      <w:r w:rsidRPr="00072F3C">
        <w:rPr>
          <w:kern w:val="0"/>
          <w:lang w:eastAsia="et-EE"/>
          <w14:ligatures w14:val="none"/>
        </w:rPr>
        <w:t xml:space="preserve"> tasule</w:t>
      </w:r>
      <w:r w:rsidR="00747EBB">
        <w:rPr>
          <w:kern w:val="0"/>
          <w:lang w:eastAsia="et-EE"/>
          <w14:ligatures w14:val="none"/>
        </w:rPr>
        <w:t>, st</w:t>
      </w:r>
      <w:r w:rsidRPr="00072F3C">
        <w:rPr>
          <w:kern w:val="0"/>
          <w:lang w:eastAsia="et-EE"/>
          <w14:ligatures w14:val="none"/>
        </w:rPr>
        <w:t xml:space="preserve"> </w:t>
      </w:r>
      <w:r w:rsidR="00747EBB">
        <w:rPr>
          <w:kern w:val="0"/>
          <w:lang w:eastAsia="et-EE"/>
          <w14:ligatures w14:val="none"/>
        </w:rPr>
        <w:t>nad</w:t>
      </w:r>
      <w:r w:rsidRPr="00072F3C">
        <w:rPr>
          <w:kern w:val="0"/>
          <w:lang w:eastAsia="et-EE"/>
          <w14:ligatures w14:val="none"/>
        </w:rPr>
        <w:t xml:space="preserve"> oleks</w:t>
      </w:r>
      <w:r w:rsidR="00747EBB">
        <w:rPr>
          <w:kern w:val="0"/>
          <w:lang w:eastAsia="et-EE"/>
          <w14:ligatures w14:val="none"/>
        </w:rPr>
        <w:t>id</w:t>
      </w:r>
      <w:r w:rsidRPr="00072F3C">
        <w:rPr>
          <w:kern w:val="0"/>
          <w:lang w:eastAsia="et-EE"/>
          <w14:ligatures w14:val="none"/>
        </w:rPr>
        <w:t xml:space="preserve"> sotsiaalmaksust ja töötuskindlustusmaksest vabastatud. Sotsiaalmaksuseaduse muu</w:t>
      </w:r>
      <w:r w:rsidR="00747EBB">
        <w:rPr>
          <w:kern w:val="0"/>
          <w:lang w:eastAsia="et-EE"/>
          <w14:ligatures w14:val="none"/>
        </w:rPr>
        <w:t>datus</w:t>
      </w:r>
      <w:r w:rsidRPr="00072F3C">
        <w:rPr>
          <w:kern w:val="0"/>
          <w:lang w:eastAsia="et-EE"/>
          <w14:ligatures w14:val="none"/>
        </w:rPr>
        <w:t xml:space="preserve"> saadetakse lähiajal teisele kooskõlastusringile.</w:t>
      </w:r>
    </w:p>
    <w:p w14:paraId="6EE880B7" w14:textId="77777777" w:rsidR="004E2BA4" w:rsidRDefault="004E2BA4" w:rsidP="001B669D">
      <w:pPr>
        <w:jc w:val="both"/>
        <w:rPr>
          <w:kern w:val="0"/>
          <w:highlight w:val="yellow"/>
          <w:lang w:eastAsia="et-EE"/>
          <w14:ligatures w14:val="none"/>
        </w:rPr>
      </w:pPr>
    </w:p>
    <w:p w14:paraId="046EDAE9" w14:textId="71D13880" w:rsidR="00747EBB" w:rsidRPr="00072F3C" w:rsidRDefault="00DE06AD" w:rsidP="00A40DD6">
      <w:pPr>
        <w:keepNext/>
        <w:jc w:val="both"/>
        <w:rPr>
          <w:b/>
          <w:bCs/>
          <w:kern w:val="0"/>
          <w:lang w:eastAsia="et-EE"/>
          <w14:ligatures w14:val="none"/>
        </w:rPr>
      </w:pPr>
      <w:r>
        <w:rPr>
          <w:b/>
          <w:bCs/>
          <w:kern w:val="0"/>
          <w:lang w:eastAsia="et-EE"/>
          <w14:ligatures w14:val="none"/>
        </w:rPr>
        <w:t>TÖR-s</w:t>
      </w:r>
      <w:r w:rsidR="00747EBB" w:rsidRPr="00072F3C">
        <w:rPr>
          <w:b/>
          <w:bCs/>
          <w:kern w:val="0"/>
          <w:lang w:eastAsia="et-EE"/>
          <w14:ligatures w14:val="none"/>
        </w:rPr>
        <w:t xml:space="preserve"> registreerimine</w:t>
      </w:r>
    </w:p>
    <w:p w14:paraId="40711490" w14:textId="77777777" w:rsidR="00747EBB" w:rsidRPr="00B60B3C" w:rsidRDefault="00747EBB" w:rsidP="00A40DD6">
      <w:pPr>
        <w:keepNext/>
        <w:jc w:val="both"/>
        <w:rPr>
          <w:kern w:val="0"/>
          <w:highlight w:val="yellow"/>
          <w:lang w:eastAsia="et-EE"/>
          <w14:ligatures w14:val="none"/>
        </w:rPr>
      </w:pPr>
    </w:p>
    <w:p w14:paraId="7B741FED" w14:textId="51727A2D" w:rsidR="009B7C08" w:rsidRPr="004E2BA4" w:rsidRDefault="00F50151" w:rsidP="001B669D">
      <w:pPr>
        <w:jc w:val="both"/>
        <w:rPr>
          <w:kern w:val="0"/>
          <w:lang w:eastAsia="et-EE"/>
          <w14:ligatures w14:val="none"/>
        </w:rPr>
      </w:pPr>
      <w:r>
        <w:rPr>
          <w:kern w:val="0"/>
          <w:lang w:eastAsia="et-EE"/>
          <w14:ligatures w14:val="none"/>
        </w:rPr>
        <w:t>Kohustus registreerida võ</w:t>
      </w:r>
      <w:r w:rsidR="003C2C17">
        <w:rPr>
          <w:kern w:val="0"/>
          <w:lang w:eastAsia="et-EE"/>
          <w14:ligatures w14:val="none"/>
        </w:rPr>
        <w:t>tt</w:t>
      </w:r>
      <w:r>
        <w:rPr>
          <w:kern w:val="0"/>
          <w:lang w:eastAsia="et-EE"/>
          <w14:ligatures w14:val="none"/>
        </w:rPr>
        <w:t>egrupi loomingulised ja tehnilised töötajad MTA</w:t>
      </w:r>
      <w:r w:rsidR="004E2BA4" w:rsidRPr="00072F3C">
        <w:rPr>
          <w:kern w:val="0"/>
          <w:lang w:eastAsia="et-EE"/>
          <w14:ligatures w14:val="none"/>
        </w:rPr>
        <w:t xml:space="preserve"> </w:t>
      </w:r>
      <w:r w:rsidR="00DE06AD">
        <w:rPr>
          <w:kern w:val="0"/>
          <w:lang w:eastAsia="et-EE"/>
          <w14:ligatures w14:val="none"/>
        </w:rPr>
        <w:t>TÖR-s</w:t>
      </w:r>
      <w:r w:rsidR="004E2BA4" w:rsidRPr="00072F3C">
        <w:rPr>
          <w:kern w:val="0"/>
          <w:lang w:eastAsia="et-EE"/>
          <w14:ligatures w14:val="none"/>
        </w:rPr>
        <w:t xml:space="preserve"> sõltub eelkõige </w:t>
      </w:r>
      <w:r w:rsidR="00224482">
        <w:rPr>
          <w:kern w:val="0"/>
          <w:lang w:eastAsia="et-EE"/>
          <w14:ligatures w14:val="none"/>
        </w:rPr>
        <w:t xml:space="preserve">sellest, kas neil on </w:t>
      </w:r>
      <w:r w:rsidR="004E2BA4" w:rsidRPr="00072F3C">
        <w:rPr>
          <w:kern w:val="0"/>
          <w:lang w:eastAsia="et-EE"/>
          <w14:ligatures w14:val="none"/>
        </w:rPr>
        <w:t xml:space="preserve">Eestis maksukohustus </w:t>
      </w:r>
      <w:r w:rsidR="00224482">
        <w:rPr>
          <w:kern w:val="0"/>
          <w:lang w:eastAsia="et-EE"/>
          <w14:ligatures w14:val="none"/>
        </w:rPr>
        <w:t>(</w:t>
      </w:r>
      <w:r>
        <w:rPr>
          <w:kern w:val="0"/>
          <w:lang w:eastAsia="et-EE"/>
          <w14:ligatures w14:val="none"/>
        </w:rPr>
        <w:t>MKS-i</w:t>
      </w:r>
      <w:r w:rsidR="004E2BA4" w:rsidRPr="00072F3C">
        <w:rPr>
          <w:kern w:val="0"/>
          <w:lang w:eastAsia="et-EE"/>
          <w14:ligatures w14:val="none"/>
        </w:rPr>
        <w:t xml:space="preserve"> § 25</w:t>
      </w:r>
      <w:r w:rsidR="004E2BA4" w:rsidRPr="00072F3C">
        <w:rPr>
          <w:kern w:val="0"/>
          <w:vertAlign w:val="superscript"/>
          <w:lang w:eastAsia="et-EE"/>
          <w14:ligatures w14:val="none"/>
        </w:rPr>
        <w:t>1</w:t>
      </w:r>
      <w:r w:rsidR="004E2BA4" w:rsidRPr="00072F3C">
        <w:rPr>
          <w:kern w:val="0"/>
          <w:lang w:eastAsia="et-EE"/>
          <w14:ligatures w14:val="none"/>
        </w:rPr>
        <w:t xml:space="preserve"> l</w:t>
      </w:r>
      <w:r w:rsidR="00224482">
        <w:rPr>
          <w:kern w:val="0"/>
          <w:lang w:eastAsia="et-EE"/>
          <w14:ligatures w14:val="none"/>
        </w:rPr>
        <w:t>g</w:t>
      </w:r>
      <w:r w:rsidR="004E2BA4" w:rsidRPr="00072F3C">
        <w:rPr>
          <w:kern w:val="0"/>
          <w:lang w:eastAsia="et-EE"/>
          <w14:ligatures w14:val="none"/>
        </w:rPr>
        <w:t xml:space="preserve"> 4</w:t>
      </w:r>
      <w:r w:rsidR="00224482">
        <w:rPr>
          <w:kern w:val="0"/>
          <w:lang w:eastAsia="et-EE"/>
          <w14:ligatures w14:val="none"/>
        </w:rPr>
        <w:t>).</w:t>
      </w:r>
      <w:r w:rsidR="004E2BA4" w:rsidRPr="00072F3C">
        <w:rPr>
          <w:kern w:val="0"/>
          <w:lang w:eastAsia="et-EE"/>
          <w14:ligatures w14:val="none"/>
        </w:rPr>
        <w:t xml:space="preserve"> </w:t>
      </w:r>
      <w:r>
        <w:rPr>
          <w:kern w:val="0"/>
          <w:lang w:eastAsia="et-EE"/>
          <w14:ligatures w14:val="none"/>
        </w:rPr>
        <w:t>Võttegrupi loomingulistel ja tehnilistel töötajatel t</w:t>
      </w:r>
      <w:r w:rsidR="004E2BA4" w:rsidRPr="00072F3C">
        <w:rPr>
          <w:kern w:val="0"/>
          <w:lang w:eastAsia="et-EE"/>
          <w14:ligatures w14:val="none"/>
        </w:rPr>
        <w:t xml:space="preserve">ulumaksukohustust </w:t>
      </w:r>
      <w:r>
        <w:rPr>
          <w:kern w:val="0"/>
          <w:lang w:eastAsia="et-EE"/>
          <w14:ligatures w14:val="none"/>
        </w:rPr>
        <w:t>üldjuhul</w:t>
      </w:r>
      <w:r w:rsidR="004E2BA4" w:rsidRPr="00072F3C">
        <w:rPr>
          <w:kern w:val="0"/>
          <w:lang w:eastAsia="et-EE"/>
          <w14:ligatures w14:val="none"/>
        </w:rPr>
        <w:t xml:space="preserve"> ei </w:t>
      </w:r>
      <w:r w:rsidR="00224482">
        <w:rPr>
          <w:kern w:val="0"/>
          <w:lang w:eastAsia="et-EE"/>
          <w14:ligatures w14:val="none"/>
        </w:rPr>
        <w:t>ole</w:t>
      </w:r>
      <w:r w:rsidR="004E2BA4" w:rsidRPr="00072F3C">
        <w:rPr>
          <w:kern w:val="0"/>
          <w:lang w:eastAsia="et-EE"/>
          <w14:ligatures w14:val="none"/>
        </w:rPr>
        <w:t xml:space="preserve">. Seega sõltub nende </w:t>
      </w:r>
      <w:r w:rsidR="00DE06AD">
        <w:rPr>
          <w:kern w:val="0"/>
          <w:lang w:eastAsia="et-EE"/>
          <w14:ligatures w14:val="none"/>
        </w:rPr>
        <w:t>TÖR-s</w:t>
      </w:r>
      <w:r w:rsidR="004E2BA4" w:rsidRPr="00072F3C">
        <w:rPr>
          <w:kern w:val="0"/>
          <w:lang w:eastAsia="et-EE"/>
          <w14:ligatures w14:val="none"/>
        </w:rPr>
        <w:t xml:space="preserve"> registreerimise kohustus eelkõige sotsiaalmaksukohustusest</w:t>
      </w:r>
      <w:r>
        <w:rPr>
          <w:kern w:val="0"/>
          <w:lang w:eastAsia="et-EE"/>
          <w14:ligatures w14:val="none"/>
        </w:rPr>
        <w:t>, st</w:t>
      </w:r>
      <w:r w:rsidR="004E2BA4" w:rsidRPr="00072F3C">
        <w:rPr>
          <w:kern w:val="0"/>
          <w:lang w:eastAsia="et-EE"/>
          <w14:ligatures w14:val="none"/>
        </w:rPr>
        <w:t xml:space="preserve"> sellest, kas </w:t>
      </w:r>
      <w:r>
        <w:rPr>
          <w:kern w:val="0"/>
          <w:lang w:eastAsia="et-EE"/>
          <w14:ligatures w14:val="none"/>
        </w:rPr>
        <w:t>neile kohaldatakse</w:t>
      </w:r>
      <w:r w:rsidR="004E2BA4" w:rsidRPr="00072F3C">
        <w:rPr>
          <w:kern w:val="0"/>
          <w:lang w:eastAsia="et-EE"/>
          <w14:ligatures w14:val="none"/>
        </w:rPr>
        <w:t xml:space="preserve"> määrus</w:t>
      </w:r>
      <w:r>
        <w:rPr>
          <w:kern w:val="0"/>
          <w:lang w:eastAsia="et-EE"/>
          <w14:ligatures w14:val="none"/>
        </w:rPr>
        <w:t>t</w:t>
      </w:r>
      <w:r w:rsidR="004E2BA4" w:rsidRPr="00072F3C">
        <w:rPr>
          <w:kern w:val="0"/>
          <w:lang w:eastAsia="et-EE"/>
          <w14:ligatures w14:val="none"/>
        </w:rPr>
        <w:t xml:space="preserve"> </w:t>
      </w:r>
      <w:r w:rsidRPr="000C0C9F">
        <w:rPr>
          <w:kern w:val="0"/>
          <w:lang w:eastAsia="et-EE"/>
          <w14:ligatures w14:val="none"/>
        </w:rPr>
        <w:t xml:space="preserve">(EÜ) nr </w:t>
      </w:r>
      <w:r w:rsidR="004E2BA4" w:rsidRPr="00072F3C">
        <w:rPr>
          <w:kern w:val="0"/>
          <w:lang w:eastAsia="et-EE"/>
          <w14:ligatures w14:val="none"/>
        </w:rPr>
        <w:t>883/2004 või sotsiaalkindlustusleping</w:t>
      </w:r>
      <w:r>
        <w:rPr>
          <w:kern w:val="0"/>
          <w:lang w:eastAsia="et-EE"/>
          <w14:ligatures w14:val="none"/>
        </w:rPr>
        <w:t>ut</w:t>
      </w:r>
      <w:r w:rsidR="004E2BA4" w:rsidRPr="00072F3C">
        <w:rPr>
          <w:kern w:val="0"/>
          <w:lang w:eastAsia="et-EE"/>
          <w14:ligatures w14:val="none"/>
        </w:rPr>
        <w:t xml:space="preserve">. </w:t>
      </w:r>
      <w:r w:rsidR="00224482">
        <w:rPr>
          <w:kern w:val="0"/>
          <w:lang w:eastAsia="et-EE"/>
          <w14:ligatures w14:val="none"/>
        </w:rPr>
        <w:t xml:space="preserve">Kui ei kohaldata, peab nad </w:t>
      </w:r>
      <w:r w:rsidR="00DE06AD">
        <w:rPr>
          <w:kern w:val="0"/>
          <w:lang w:eastAsia="et-EE"/>
          <w14:ligatures w14:val="none"/>
        </w:rPr>
        <w:t>TÖR-s</w:t>
      </w:r>
      <w:r w:rsidR="00224482">
        <w:rPr>
          <w:kern w:val="0"/>
          <w:lang w:eastAsia="et-EE"/>
          <w14:ligatures w14:val="none"/>
        </w:rPr>
        <w:t xml:space="preserve"> registreerima. </w:t>
      </w:r>
      <w:r>
        <w:rPr>
          <w:kern w:val="0"/>
          <w:lang w:eastAsia="et-EE"/>
          <w14:ligatures w14:val="none"/>
        </w:rPr>
        <w:t>Kui jõustub eelkirjeldatud s</w:t>
      </w:r>
      <w:r w:rsidR="004E2BA4" w:rsidRPr="00072F3C">
        <w:rPr>
          <w:kern w:val="0"/>
          <w:lang w:eastAsia="et-EE"/>
          <w14:ligatures w14:val="none"/>
        </w:rPr>
        <w:t>otsiaalmaksuseaduse muudatus</w:t>
      </w:r>
      <w:r>
        <w:rPr>
          <w:kern w:val="0"/>
          <w:lang w:eastAsia="et-EE"/>
          <w14:ligatures w14:val="none"/>
        </w:rPr>
        <w:t>,</w:t>
      </w:r>
      <w:r w:rsidR="004E2BA4" w:rsidRPr="00072F3C">
        <w:rPr>
          <w:kern w:val="0"/>
          <w:lang w:eastAsia="et-EE"/>
          <w14:ligatures w14:val="none"/>
        </w:rPr>
        <w:t xml:space="preserve"> on </w:t>
      </w:r>
      <w:r w:rsidR="00224482">
        <w:rPr>
          <w:kern w:val="0"/>
          <w:lang w:eastAsia="et-EE"/>
          <w14:ligatures w14:val="none"/>
        </w:rPr>
        <w:t>võttegrupi loomingulised ja tehnilised töötajad</w:t>
      </w:r>
      <w:r w:rsidR="004E2BA4" w:rsidRPr="00072F3C">
        <w:rPr>
          <w:kern w:val="0"/>
          <w:lang w:eastAsia="et-EE"/>
          <w14:ligatures w14:val="none"/>
        </w:rPr>
        <w:t xml:space="preserve"> sotsiaalmaksust vabastatud, kui </w:t>
      </w:r>
      <w:r>
        <w:rPr>
          <w:kern w:val="0"/>
          <w:lang w:eastAsia="et-EE"/>
          <w14:ligatures w14:val="none"/>
        </w:rPr>
        <w:t xml:space="preserve">nende </w:t>
      </w:r>
      <w:r w:rsidR="004E2BA4" w:rsidRPr="00072F3C">
        <w:rPr>
          <w:kern w:val="0"/>
          <w:lang w:eastAsia="et-EE"/>
          <w14:ligatures w14:val="none"/>
        </w:rPr>
        <w:t>töö</w:t>
      </w:r>
      <w:r>
        <w:rPr>
          <w:kern w:val="0"/>
          <w:lang w:eastAsia="et-EE"/>
          <w14:ligatures w14:val="none"/>
        </w:rPr>
        <w:t>tamine</w:t>
      </w:r>
      <w:r w:rsidR="004E2BA4" w:rsidRPr="00072F3C">
        <w:rPr>
          <w:kern w:val="0"/>
          <w:lang w:eastAsia="et-EE"/>
          <w14:ligatures w14:val="none"/>
        </w:rPr>
        <w:t xml:space="preserve"> ei ületa 183 päeva ja </w:t>
      </w:r>
      <w:r>
        <w:rPr>
          <w:kern w:val="0"/>
          <w:lang w:eastAsia="et-EE"/>
          <w14:ligatures w14:val="none"/>
        </w:rPr>
        <w:t>neil</w:t>
      </w:r>
      <w:r w:rsidRPr="00072F3C">
        <w:rPr>
          <w:kern w:val="0"/>
          <w:lang w:eastAsia="et-EE"/>
          <w14:ligatures w14:val="none"/>
        </w:rPr>
        <w:t xml:space="preserve"> </w:t>
      </w:r>
      <w:r w:rsidR="004E2BA4" w:rsidRPr="00072F3C">
        <w:rPr>
          <w:kern w:val="0"/>
          <w:lang w:eastAsia="et-EE"/>
          <w14:ligatures w14:val="none"/>
        </w:rPr>
        <w:t>on ravikulude kaitsega tervisekindlustusleping.</w:t>
      </w:r>
    </w:p>
    <w:p w14:paraId="42858331" w14:textId="77777777" w:rsidR="009B7C08" w:rsidRDefault="009B7C08" w:rsidP="001B669D">
      <w:pPr>
        <w:jc w:val="both"/>
        <w:rPr>
          <w:kern w:val="0"/>
          <w:lang w:eastAsia="et-EE"/>
          <w14:ligatures w14:val="none"/>
        </w:rPr>
      </w:pPr>
    </w:p>
    <w:p w14:paraId="0538E0EB" w14:textId="61D501C1" w:rsidR="00A65792" w:rsidRPr="00F3239E" w:rsidRDefault="00A65792" w:rsidP="001B669D">
      <w:pPr>
        <w:autoSpaceDE w:val="0"/>
        <w:autoSpaceDN w:val="0"/>
        <w:adjustRightInd w:val="0"/>
        <w:jc w:val="both"/>
        <w:rPr>
          <w:rFonts w:eastAsia="Calibri"/>
          <w:kern w:val="0"/>
          <w:lang w:eastAsia="et-EE"/>
          <w14:ligatures w14:val="none"/>
        </w:rPr>
      </w:pPr>
      <w:r w:rsidRPr="00072F3C">
        <w:rPr>
          <w:rFonts w:eastAsia="Calibri"/>
          <w:kern w:val="0"/>
          <w:lang w:eastAsia="et-EE"/>
          <w14:ligatures w14:val="none"/>
        </w:rPr>
        <w:t>Muudatus tehakse kooskõlastusringil K</w:t>
      </w:r>
      <w:r w:rsidR="00747EBB">
        <w:rPr>
          <w:rFonts w:eastAsia="Calibri"/>
          <w:kern w:val="0"/>
          <w:lang w:eastAsia="et-EE"/>
          <w14:ligatures w14:val="none"/>
        </w:rPr>
        <w:t>U</w:t>
      </w:r>
      <w:r w:rsidRPr="00072F3C">
        <w:rPr>
          <w:rFonts w:eastAsia="Calibri"/>
          <w:kern w:val="0"/>
          <w:lang w:eastAsia="et-EE"/>
          <w14:ligatures w14:val="none"/>
        </w:rPr>
        <w:t>M-lt saadud ettepaneku põhjal</w:t>
      </w:r>
      <w:r w:rsidR="00747EBB">
        <w:rPr>
          <w:rFonts w:eastAsia="Calibri"/>
          <w:kern w:val="0"/>
          <w:lang w:eastAsia="et-EE"/>
          <w14:ligatures w14:val="none"/>
        </w:rPr>
        <w:t>.</w:t>
      </w:r>
      <w:r w:rsidRPr="00072F3C">
        <w:rPr>
          <w:rFonts w:eastAsia="Calibri"/>
          <w:kern w:val="0"/>
          <w:lang w:eastAsia="et-EE"/>
          <w14:ligatures w14:val="none"/>
        </w:rPr>
        <w:t xml:space="preserve"> </w:t>
      </w:r>
      <w:r w:rsidR="00747EBB">
        <w:rPr>
          <w:rFonts w:eastAsia="Calibri"/>
          <w:kern w:val="0"/>
          <w:lang w:eastAsia="et-EE"/>
          <w14:ligatures w14:val="none"/>
        </w:rPr>
        <w:t>M</w:t>
      </w:r>
      <w:r w:rsidRPr="00072F3C">
        <w:rPr>
          <w:rFonts w:eastAsia="Calibri"/>
          <w:kern w:val="0"/>
          <w:lang w:eastAsia="et-EE"/>
          <w14:ligatures w14:val="none"/>
        </w:rPr>
        <w:t>uudatuse välja</w:t>
      </w:r>
      <w:r w:rsidR="00747EBB">
        <w:rPr>
          <w:rFonts w:eastAsia="Calibri"/>
          <w:kern w:val="0"/>
          <w:lang w:eastAsia="et-EE"/>
          <w14:ligatures w14:val="none"/>
        </w:rPr>
        <w:softHyphen/>
      </w:r>
      <w:r w:rsidRPr="00072F3C">
        <w:rPr>
          <w:rFonts w:eastAsia="Calibri"/>
          <w:kern w:val="0"/>
          <w:lang w:eastAsia="et-EE"/>
          <w14:ligatures w14:val="none"/>
        </w:rPr>
        <w:t>töötamisse oli kaasatud ka Ra</w:t>
      </w:r>
      <w:r w:rsidR="00747EBB">
        <w:rPr>
          <w:rFonts w:eastAsia="Calibri"/>
          <w:kern w:val="0"/>
          <w:lang w:eastAsia="et-EE"/>
          <w14:ligatures w14:val="none"/>
        </w:rPr>
        <w:t>handusministeerium</w:t>
      </w:r>
      <w:r w:rsidRPr="00072F3C">
        <w:rPr>
          <w:rFonts w:eastAsia="Calibri"/>
          <w:kern w:val="0"/>
          <w:lang w:eastAsia="et-EE"/>
          <w14:ligatures w14:val="none"/>
        </w:rPr>
        <w:t>.</w:t>
      </w:r>
    </w:p>
    <w:p w14:paraId="3EA81F3A" w14:textId="77777777" w:rsidR="00A65792" w:rsidRPr="00A830C3" w:rsidRDefault="00A65792" w:rsidP="001B669D">
      <w:pPr>
        <w:jc w:val="both"/>
        <w:rPr>
          <w:kern w:val="0"/>
          <w:lang w:eastAsia="et-EE"/>
          <w14:ligatures w14:val="none"/>
        </w:rPr>
      </w:pPr>
    </w:p>
    <w:p w14:paraId="73EF45CD" w14:textId="1A652A9B" w:rsidR="004E044D" w:rsidRPr="00500109" w:rsidRDefault="00413D9C" w:rsidP="001B669D">
      <w:pPr>
        <w:jc w:val="both"/>
        <w:rPr>
          <w:kern w:val="0"/>
          <w14:ligatures w14:val="none"/>
        </w:rPr>
      </w:pPr>
      <w:bookmarkStart w:id="114" w:name="_Hlk166220702"/>
      <w:r w:rsidRPr="00A830C3">
        <w:rPr>
          <w:b/>
          <w:bCs/>
          <w:lang w:eastAsia="et-EE"/>
        </w:rPr>
        <w:t xml:space="preserve">Eelnõu § 1 punktiga </w:t>
      </w:r>
      <w:r w:rsidR="00A830C3" w:rsidRPr="00A830C3">
        <w:rPr>
          <w:b/>
          <w:bCs/>
          <w:lang w:eastAsia="et-EE"/>
        </w:rPr>
        <w:t>2</w:t>
      </w:r>
      <w:r w:rsidR="00C90460">
        <w:rPr>
          <w:b/>
          <w:bCs/>
          <w:lang w:eastAsia="et-EE"/>
        </w:rPr>
        <w:t>5</w:t>
      </w:r>
      <w:r w:rsidR="00A830C3" w:rsidRPr="00A830C3">
        <w:rPr>
          <w:lang w:eastAsia="et-EE"/>
        </w:rPr>
        <w:t xml:space="preserve"> </w:t>
      </w:r>
      <w:r w:rsidR="0062314C" w:rsidRPr="00500109">
        <w:rPr>
          <w:lang w:eastAsia="et-EE"/>
        </w:rPr>
        <w:t xml:space="preserve">muudetakse </w:t>
      </w:r>
      <w:r w:rsidR="0062314C" w:rsidRPr="00397030">
        <w:rPr>
          <w:b/>
          <w:bCs/>
          <w:lang w:eastAsia="et-EE"/>
        </w:rPr>
        <w:t>VMS-i § 106 lõiget 13</w:t>
      </w:r>
      <w:r w:rsidR="0062314C" w:rsidRPr="00397030">
        <w:rPr>
          <w:lang w:eastAsia="et-EE"/>
        </w:rPr>
        <w:t xml:space="preserve">. </w:t>
      </w:r>
      <w:r w:rsidR="0062314C" w:rsidRPr="00500109">
        <w:rPr>
          <w:lang w:eastAsia="et-EE"/>
        </w:rPr>
        <w:t>M</w:t>
      </w:r>
      <w:r w:rsidR="0062314C" w:rsidRPr="00500109">
        <w:rPr>
          <w:kern w:val="0"/>
          <w14:ligatures w14:val="none"/>
        </w:rPr>
        <w:t>uud</w:t>
      </w:r>
      <w:bookmarkEnd w:id="114"/>
      <w:r w:rsidR="0062314C" w:rsidRPr="00500109">
        <w:rPr>
          <w:kern w:val="0"/>
          <w14:ligatures w14:val="none"/>
        </w:rPr>
        <w:t xml:space="preserve">atusega täpsustatakse, et </w:t>
      </w:r>
      <w:r w:rsidR="00C236E1">
        <w:rPr>
          <w:kern w:val="0"/>
          <w14:ligatures w14:val="none"/>
        </w:rPr>
        <w:t xml:space="preserve">kui välismaalane </w:t>
      </w:r>
      <w:r w:rsidR="003A5B51">
        <w:rPr>
          <w:kern w:val="0"/>
          <w14:ligatures w14:val="none"/>
        </w:rPr>
        <w:t xml:space="preserve">töötab Eestis lühiajaliselt </w:t>
      </w:r>
      <w:r w:rsidR="00C236E1">
        <w:rPr>
          <w:kern w:val="0"/>
          <w14:ligatures w14:val="none"/>
        </w:rPr>
        <w:t>ettevõtjasiseselt üle</w:t>
      </w:r>
      <w:r w:rsidR="003A5B51">
        <w:rPr>
          <w:kern w:val="0"/>
          <w14:ligatures w14:val="none"/>
        </w:rPr>
        <w:t xml:space="preserve">viimise eesmärgil </w:t>
      </w:r>
      <w:r w:rsidR="0062314C" w:rsidRPr="00500109">
        <w:rPr>
          <w:kern w:val="0"/>
          <w14:ligatures w14:val="none"/>
        </w:rPr>
        <w:t>teise liikmes</w:t>
      </w:r>
      <w:r w:rsidR="003A5B51">
        <w:rPr>
          <w:kern w:val="0"/>
          <w14:ligatures w14:val="none"/>
        </w:rPr>
        <w:softHyphen/>
      </w:r>
      <w:r w:rsidR="0062314C" w:rsidRPr="00500109">
        <w:rPr>
          <w:kern w:val="0"/>
          <w14:ligatures w14:val="none"/>
        </w:rPr>
        <w:t xml:space="preserve">riigi ettevõtjasiseselt üleviidud töötaja </w:t>
      </w:r>
      <w:r w:rsidR="003A5B51">
        <w:rPr>
          <w:kern w:val="0"/>
          <w14:ligatures w14:val="none"/>
        </w:rPr>
        <w:t>elamis</w:t>
      </w:r>
      <w:r w:rsidR="0062314C" w:rsidRPr="00500109">
        <w:rPr>
          <w:kern w:val="0"/>
          <w14:ligatures w14:val="none"/>
        </w:rPr>
        <w:t>loa</w:t>
      </w:r>
      <w:r w:rsidR="00C236E1">
        <w:rPr>
          <w:kern w:val="0"/>
          <w14:ligatures w14:val="none"/>
        </w:rPr>
        <w:t xml:space="preserve"> alusel,</w:t>
      </w:r>
      <w:r w:rsidR="0062314C" w:rsidRPr="00500109">
        <w:rPr>
          <w:kern w:val="0"/>
          <w14:ligatures w14:val="none"/>
        </w:rPr>
        <w:t xml:space="preserve"> ei kohald</w:t>
      </w:r>
      <w:r w:rsidR="00C236E1">
        <w:rPr>
          <w:kern w:val="0"/>
          <w14:ligatures w14:val="none"/>
        </w:rPr>
        <w:t>ata</w:t>
      </w:r>
      <w:r w:rsidR="0062314C" w:rsidRPr="00500109">
        <w:rPr>
          <w:kern w:val="0"/>
          <w14:ligatures w14:val="none"/>
        </w:rPr>
        <w:t xml:space="preserve"> VMS-i §</w:t>
      </w:r>
      <w:r w:rsidR="00C236E1">
        <w:rPr>
          <w:kern w:val="0"/>
          <w14:ligatures w14:val="none"/>
        </w:rPr>
        <w:t> </w:t>
      </w:r>
      <w:r w:rsidR="0062314C" w:rsidRPr="00500109">
        <w:rPr>
          <w:kern w:val="0"/>
          <w14:ligatures w14:val="none"/>
        </w:rPr>
        <w:t>106 lõikes 1</w:t>
      </w:r>
      <w:r w:rsidR="0062314C" w:rsidRPr="00500109">
        <w:rPr>
          <w:kern w:val="0"/>
          <w:vertAlign w:val="superscript"/>
          <w14:ligatures w14:val="none"/>
        </w:rPr>
        <w:t>3</w:t>
      </w:r>
      <w:r w:rsidR="0062314C" w:rsidRPr="00500109">
        <w:rPr>
          <w:kern w:val="0"/>
          <w14:ligatures w14:val="none"/>
        </w:rPr>
        <w:t xml:space="preserve"> sätestatud </w:t>
      </w:r>
      <w:r w:rsidR="004E044D" w:rsidRPr="00500109">
        <w:rPr>
          <w:kern w:val="0"/>
          <w14:ligatures w14:val="none"/>
        </w:rPr>
        <w:t>piirang</w:t>
      </w:r>
      <w:r w:rsidR="00C236E1">
        <w:rPr>
          <w:kern w:val="0"/>
          <w14:ligatures w14:val="none"/>
        </w:rPr>
        <w:t>ut</w:t>
      </w:r>
      <w:r w:rsidR="004E044D" w:rsidRPr="00500109">
        <w:rPr>
          <w:kern w:val="0"/>
          <w14:ligatures w14:val="none"/>
        </w:rPr>
        <w:t>, et l</w:t>
      </w:r>
      <w:r w:rsidR="004E044D" w:rsidRPr="00500109">
        <w:rPr>
          <w:shd w:val="clear" w:color="auto" w:fill="FFFFFF"/>
        </w:rPr>
        <w:t>ühiajaline Eestis töötamine on lubatud kuni 365 päeva 455 järjestikuse päeva jooksul</w:t>
      </w:r>
      <w:r w:rsidR="0062314C" w:rsidRPr="00500109">
        <w:rPr>
          <w:kern w:val="0"/>
          <w14:ligatures w14:val="none"/>
        </w:rPr>
        <w:t>. Muudatus on vajalik</w:t>
      </w:r>
      <w:r w:rsidR="004E044D" w:rsidRPr="00500109">
        <w:rPr>
          <w:kern w:val="0"/>
          <w14:ligatures w14:val="none"/>
        </w:rPr>
        <w:t xml:space="preserve">, kuna </w:t>
      </w:r>
      <w:r w:rsidR="0062314C" w:rsidRPr="00500109">
        <w:rPr>
          <w:kern w:val="0"/>
          <w14:ligatures w14:val="none"/>
        </w:rPr>
        <w:t xml:space="preserve">praktikas </w:t>
      </w:r>
      <w:r w:rsidR="004E044D" w:rsidRPr="00500109">
        <w:rPr>
          <w:kern w:val="0"/>
          <w14:ligatures w14:val="none"/>
        </w:rPr>
        <w:t>on ajalise piirangu kohald</w:t>
      </w:r>
      <w:r w:rsidR="00C236E1">
        <w:rPr>
          <w:kern w:val="0"/>
          <w14:ligatures w14:val="none"/>
        </w:rPr>
        <w:t>a</w:t>
      </w:r>
      <w:r w:rsidR="004E044D" w:rsidRPr="00500109">
        <w:rPr>
          <w:kern w:val="0"/>
          <w14:ligatures w14:val="none"/>
        </w:rPr>
        <w:t>mi</w:t>
      </w:r>
      <w:r w:rsidR="00C236E1">
        <w:rPr>
          <w:kern w:val="0"/>
          <w14:ligatures w14:val="none"/>
        </w:rPr>
        <w:t xml:space="preserve">ne tekitanud </w:t>
      </w:r>
      <w:r w:rsidR="00C236E1" w:rsidRPr="00500109">
        <w:rPr>
          <w:kern w:val="0"/>
          <w14:ligatures w14:val="none"/>
        </w:rPr>
        <w:t>küsitavusi</w:t>
      </w:r>
      <w:r w:rsidR="004E044D" w:rsidRPr="00500109">
        <w:rPr>
          <w:kern w:val="0"/>
          <w14:ligatures w14:val="none"/>
        </w:rPr>
        <w:t>.</w:t>
      </w:r>
      <w:r w:rsidR="0062314C" w:rsidRPr="00500109">
        <w:rPr>
          <w:kern w:val="0"/>
          <w14:ligatures w14:val="none"/>
        </w:rPr>
        <w:t xml:space="preserve"> </w:t>
      </w:r>
      <w:r w:rsidR="004E044D" w:rsidRPr="00500109">
        <w:rPr>
          <w:kern w:val="0"/>
          <w14:ligatures w14:val="none"/>
        </w:rPr>
        <w:t xml:space="preserve">Muudatus </w:t>
      </w:r>
      <w:r w:rsidR="0062314C" w:rsidRPr="00500109">
        <w:rPr>
          <w:kern w:val="0"/>
          <w14:ligatures w14:val="none"/>
        </w:rPr>
        <w:t>ei muud</w:t>
      </w:r>
      <w:r w:rsidR="004E044D" w:rsidRPr="00500109">
        <w:rPr>
          <w:kern w:val="0"/>
          <w14:ligatures w14:val="none"/>
        </w:rPr>
        <w:t>a</w:t>
      </w:r>
      <w:r w:rsidR="0062314C" w:rsidRPr="00500109">
        <w:rPr>
          <w:kern w:val="0"/>
          <w14:ligatures w14:val="none"/>
        </w:rPr>
        <w:t xml:space="preserve"> praktikat </w:t>
      </w:r>
      <w:r w:rsidR="00500109" w:rsidRPr="00500109">
        <w:rPr>
          <w:kern w:val="0"/>
          <w14:ligatures w14:val="none"/>
        </w:rPr>
        <w:t>ega</w:t>
      </w:r>
      <w:r w:rsidR="0062314C" w:rsidRPr="00500109">
        <w:rPr>
          <w:kern w:val="0"/>
          <w14:ligatures w14:val="none"/>
        </w:rPr>
        <w:t xml:space="preserve"> loo</w:t>
      </w:r>
      <w:r w:rsidR="004E044D" w:rsidRPr="00500109">
        <w:rPr>
          <w:kern w:val="0"/>
          <w14:ligatures w14:val="none"/>
        </w:rPr>
        <w:t xml:space="preserve"> </w:t>
      </w:r>
      <w:r w:rsidR="0062314C" w:rsidRPr="00500109">
        <w:rPr>
          <w:kern w:val="0"/>
          <w14:ligatures w14:val="none"/>
        </w:rPr>
        <w:t>ettevõtjasiseselt üleviidud töötajale</w:t>
      </w:r>
      <w:r w:rsidR="00C236E1" w:rsidRPr="00C236E1">
        <w:rPr>
          <w:kern w:val="0"/>
          <w14:ligatures w14:val="none"/>
        </w:rPr>
        <w:t xml:space="preserve"> </w:t>
      </w:r>
      <w:r w:rsidR="00C236E1" w:rsidRPr="00500109">
        <w:rPr>
          <w:kern w:val="0"/>
          <w14:ligatures w14:val="none"/>
        </w:rPr>
        <w:t>uusi õigusi</w:t>
      </w:r>
      <w:r w:rsidR="0062314C" w:rsidRPr="00500109">
        <w:rPr>
          <w:kern w:val="0"/>
          <w14:ligatures w14:val="none"/>
        </w:rPr>
        <w:t xml:space="preserve">. </w:t>
      </w:r>
      <w:r w:rsidR="00C236E1">
        <w:rPr>
          <w:kern w:val="0"/>
          <w14:ligatures w14:val="none"/>
        </w:rPr>
        <w:t>J</w:t>
      </w:r>
      <w:r w:rsidR="0062314C" w:rsidRPr="00500109">
        <w:rPr>
          <w:kern w:val="0"/>
          <w14:ligatures w14:val="none"/>
        </w:rPr>
        <w:t xml:space="preserve">ätkuvalt </w:t>
      </w:r>
      <w:r w:rsidR="00C236E1" w:rsidRPr="00500109">
        <w:rPr>
          <w:kern w:val="0"/>
          <w14:ligatures w14:val="none"/>
        </w:rPr>
        <w:t xml:space="preserve">võib </w:t>
      </w:r>
      <w:r w:rsidR="0062314C" w:rsidRPr="00500109">
        <w:rPr>
          <w:kern w:val="0"/>
          <w14:ligatures w14:val="none"/>
        </w:rPr>
        <w:t>teise liikmesriigi ettevõtjasisese</w:t>
      </w:r>
      <w:r w:rsidR="00500109" w:rsidRPr="00500109">
        <w:rPr>
          <w:kern w:val="0"/>
          <w14:ligatures w14:val="none"/>
        </w:rPr>
        <w:t>lt</w:t>
      </w:r>
      <w:r w:rsidR="0062314C" w:rsidRPr="00500109">
        <w:rPr>
          <w:kern w:val="0"/>
          <w14:ligatures w14:val="none"/>
        </w:rPr>
        <w:t xml:space="preserve"> üleviidud töötaja elamisloa</w:t>
      </w:r>
      <w:r w:rsidR="004E044D" w:rsidRPr="00500109">
        <w:rPr>
          <w:kern w:val="0"/>
          <w14:ligatures w14:val="none"/>
        </w:rPr>
        <w:t xml:space="preserve"> </w:t>
      </w:r>
      <w:r w:rsidR="0062314C" w:rsidRPr="00500109">
        <w:rPr>
          <w:kern w:val="0"/>
          <w14:ligatures w14:val="none"/>
        </w:rPr>
        <w:t xml:space="preserve">kehtivusaja jooksul </w:t>
      </w:r>
      <w:r w:rsidR="00AC533A" w:rsidRPr="00500109">
        <w:rPr>
          <w:kern w:val="0"/>
          <w14:ligatures w14:val="none"/>
        </w:rPr>
        <w:t xml:space="preserve">registreerida </w:t>
      </w:r>
      <w:r w:rsidR="00AC533A">
        <w:rPr>
          <w:kern w:val="0"/>
          <w14:ligatures w14:val="none"/>
        </w:rPr>
        <w:t xml:space="preserve">välismaalase </w:t>
      </w:r>
      <w:r w:rsidR="00AC533A" w:rsidRPr="00500109">
        <w:rPr>
          <w:kern w:val="0"/>
          <w14:ligatures w14:val="none"/>
        </w:rPr>
        <w:t>lühiajalise Eestis töötamise</w:t>
      </w:r>
      <w:r w:rsidR="00AC533A">
        <w:rPr>
          <w:kern w:val="0"/>
          <w14:ligatures w14:val="none"/>
        </w:rPr>
        <w:t xml:space="preserve"> ettevõtjasiseselt </w:t>
      </w:r>
      <w:r w:rsidR="0062314C" w:rsidRPr="00500109">
        <w:rPr>
          <w:kern w:val="0"/>
          <w14:ligatures w14:val="none"/>
        </w:rPr>
        <w:t>üleviimise eesmärgil.</w:t>
      </w:r>
    </w:p>
    <w:p w14:paraId="1E6ECBE0" w14:textId="77777777" w:rsidR="004E044D" w:rsidRPr="00500109" w:rsidRDefault="004E044D" w:rsidP="001B669D">
      <w:pPr>
        <w:jc w:val="both"/>
        <w:rPr>
          <w:kern w:val="0"/>
          <w14:ligatures w14:val="none"/>
        </w:rPr>
      </w:pPr>
    </w:p>
    <w:p w14:paraId="4681B49C" w14:textId="7CB0DC8B" w:rsidR="0062314C" w:rsidRPr="00500109" w:rsidRDefault="00A37817" w:rsidP="001B669D">
      <w:pPr>
        <w:jc w:val="both"/>
        <w:rPr>
          <w:strike/>
          <w:kern w:val="0"/>
          <w14:ligatures w14:val="none"/>
        </w:rPr>
      </w:pPr>
      <w:r w:rsidRPr="00A37817">
        <w:rPr>
          <w:kern w:val="0"/>
          <w14:ligatures w14:val="none"/>
        </w:rPr>
        <w:t xml:space="preserve">Ettevõtjasiseselt üleviidud töötajate </w:t>
      </w:r>
      <w:r>
        <w:rPr>
          <w:kern w:val="0"/>
          <w14:ligatures w14:val="none"/>
        </w:rPr>
        <w:t>d</w:t>
      </w:r>
      <w:r w:rsidR="0062314C" w:rsidRPr="00500109">
        <w:rPr>
          <w:kern w:val="0"/>
          <w14:ligatures w14:val="none"/>
        </w:rPr>
        <w:t>irektiiv 2014/66/EL võimaldab ettevõtjasisese üleviimise eesmärgil töötada teises liikmesriigis lühiajalise liikuvuse</w:t>
      </w:r>
      <w:r w:rsidR="003A5B51">
        <w:rPr>
          <w:kern w:val="0"/>
          <w14:ligatures w14:val="none"/>
        </w:rPr>
        <w:t xml:space="preserve"> korral</w:t>
      </w:r>
      <w:r w:rsidR="0062314C" w:rsidRPr="00500109">
        <w:rPr>
          <w:kern w:val="0"/>
          <w14:ligatures w14:val="none"/>
        </w:rPr>
        <w:t xml:space="preserve"> kuni 90 päeva 180 päeva jooksul </w:t>
      </w:r>
      <w:r w:rsidR="00880327" w:rsidRPr="00500109">
        <w:rPr>
          <w:kern w:val="0"/>
          <w14:ligatures w14:val="none"/>
        </w:rPr>
        <w:t>ja</w:t>
      </w:r>
      <w:r w:rsidR="0062314C" w:rsidRPr="00500109">
        <w:rPr>
          <w:kern w:val="0"/>
          <w14:ligatures w14:val="none"/>
        </w:rPr>
        <w:t xml:space="preserve"> pikaajalise liikuvuse</w:t>
      </w:r>
      <w:r w:rsidR="003A5B51">
        <w:rPr>
          <w:kern w:val="0"/>
          <w14:ligatures w14:val="none"/>
        </w:rPr>
        <w:t xml:space="preserve"> korral</w:t>
      </w:r>
      <w:r w:rsidR="0062314C" w:rsidRPr="00500109">
        <w:rPr>
          <w:kern w:val="0"/>
          <w14:ligatures w14:val="none"/>
        </w:rPr>
        <w:t xml:space="preserve"> </w:t>
      </w:r>
      <w:r w:rsidR="003A5B51">
        <w:rPr>
          <w:kern w:val="0"/>
          <w14:ligatures w14:val="none"/>
        </w:rPr>
        <w:t>üle</w:t>
      </w:r>
      <w:r w:rsidR="0062314C" w:rsidRPr="00500109">
        <w:rPr>
          <w:kern w:val="0"/>
          <w14:ligatures w14:val="none"/>
        </w:rPr>
        <w:t xml:space="preserve"> 90 päeva tingimusel, et välismaalasel on teise liikmes</w:t>
      </w:r>
      <w:r w:rsidR="005E65B4">
        <w:rPr>
          <w:kern w:val="0"/>
          <w14:ligatures w14:val="none"/>
        </w:rPr>
        <w:softHyphen/>
      </w:r>
      <w:r w:rsidR="0062314C" w:rsidRPr="00500109">
        <w:rPr>
          <w:kern w:val="0"/>
          <w14:ligatures w14:val="none"/>
        </w:rPr>
        <w:t xml:space="preserve">riigi kehtiv elamisluba ettevõtjasiseseks üleviimiseks. </w:t>
      </w:r>
      <w:r w:rsidRPr="00A37817">
        <w:rPr>
          <w:kern w:val="0"/>
          <w14:ligatures w14:val="none"/>
        </w:rPr>
        <w:t xml:space="preserve">Ettevõtjasiseselt üleviidud töötajate </w:t>
      </w:r>
      <w:r>
        <w:rPr>
          <w:kern w:val="0"/>
          <w14:ligatures w14:val="none"/>
        </w:rPr>
        <w:t>d</w:t>
      </w:r>
      <w:r w:rsidR="0062314C" w:rsidRPr="00500109">
        <w:rPr>
          <w:kern w:val="0"/>
          <w14:ligatures w14:val="none"/>
        </w:rPr>
        <w:t xml:space="preserve">irektiivi 2014/66/EL ülevõtmisel otsustas Eesti, et ei nõua pikaajalise liikuvuse korral </w:t>
      </w:r>
      <w:r w:rsidR="003A5B51">
        <w:rPr>
          <w:kern w:val="0"/>
          <w14:ligatures w14:val="none"/>
        </w:rPr>
        <w:t>lisaks</w:t>
      </w:r>
      <w:r w:rsidR="003A5B51" w:rsidRPr="00500109">
        <w:rPr>
          <w:kern w:val="0"/>
          <w14:ligatures w14:val="none"/>
        </w:rPr>
        <w:t xml:space="preserve"> </w:t>
      </w:r>
      <w:r w:rsidR="0062314C" w:rsidRPr="00500109">
        <w:rPr>
          <w:kern w:val="0"/>
          <w14:ligatures w14:val="none"/>
        </w:rPr>
        <w:t>Eesti elamisloa taotlemist</w:t>
      </w:r>
      <w:r w:rsidR="003A5B51">
        <w:rPr>
          <w:kern w:val="0"/>
          <w14:ligatures w14:val="none"/>
        </w:rPr>
        <w:t>,</w:t>
      </w:r>
      <w:r w:rsidR="0062314C" w:rsidRPr="00500109">
        <w:rPr>
          <w:kern w:val="0"/>
          <w14:ligatures w14:val="none"/>
        </w:rPr>
        <w:t xml:space="preserve"> </w:t>
      </w:r>
      <w:r w:rsidR="003A5B51">
        <w:rPr>
          <w:kern w:val="0"/>
          <w14:ligatures w14:val="none"/>
        </w:rPr>
        <w:t>vaid</w:t>
      </w:r>
      <w:r w:rsidR="0062314C" w:rsidRPr="00500109">
        <w:rPr>
          <w:kern w:val="0"/>
          <w14:ligatures w14:val="none"/>
        </w:rPr>
        <w:t xml:space="preserve"> teise </w:t>
      </w:r>
      <w:r w:rsidR="003A5B51">
        <w:rPr>
          <w:kern w:val="0"/>
          <w14:ligatures w14:val="none"/>
        </w:rPr>
        <w:t>liikmes</w:t>
      </w:r>
      <w:r w:rsidR="0062314C" w:rsidRPr="00500109">
        <w:rPr>
          <w:kern w:val="0"/>
          <w14:ligatures w14:val="none"/>
        </w:rPr>
        <w:t xml:space="preserve">riigi ettevõtjasiseselt üleviidud töötaja elamisloaga võib Eestis </w:t>
      </w:r>
      <w:r w:rsidR="003A5B51">
        <w:rPr>
          <w:kern w:val="0"/>
          <w14:ligatures w14:val="none"/>
        </w:rPr>
        <w:t xml:space="preserve">ettevõtjasiseselt </w:t>
      </w:r>
      <w:r w:rsidR="0062314C" w:rsidRPr="00500109">
        <w:rPr>
          <w:kern w:val="0"/>
          <w14:ligatures w14:val="none"/>
        </w:rPr>
        <w:t>üleviimise eesmärgil ja tingimustel töötada eeldusel, et välis</w:t>
      </w:r>
      <w:r w:rsidR="005E65B4">
        <w:rPr>
          <w:kern w:val="0"/>
          <w14:ligatures w14:val="none"/>
        </w:rPr>
        <w:softHyphen/>
      </w:r>
      <w:r w:rsidR="0062314C" w:rsidRPr="00500109">
        <w:rPr>
          <w:kern w:val="0"/>
          <w14:ligatures w14:val="none"/>
        </w:rPr>
        <w:t xml:space="preserve">maalase lühiajaline </w:t>
      </w:r>
      <w:r w:rsidR="00500109" w:rsidRPr="00500109">
        <w:rPr>
          <w:kern w:val="0"/>
          <w14:ligatures w14:val="none"/>
        </w:rPr>
        <w:t xml:space="preserve">Eestis </w:t>
      </w:r>
      <w:r w:rsidR="0062314C" w:rsidRPr="00500109">
        <w:rPr>
          <w:kern w:val="0"/>
          <w14:ligatures w14:val="none"/>
        </w:rPr>
        <w:t>töötamine on registreeritud P</w:t>
      </w:r>
      <w:r w:rsidR="00880327" w:rsidRPr="00500109">
        <w:rPr>
          <w:kern w:val="0"/>
          <w14:ligatures w14:val="none"/>
        </w:rPr>
        <w:t>PA-s</w:t>
      </w:r>
      <w:r w:rsidR="0062314C" w:rsidRPr="00500109">
        <w:rPr>
          <w:kern w:val="0"/>
          <w14:ligatures w14:val="none"/>
        </w:rPr>
        <w:t xml:space="preserve">. </w:t>
      </w:r>
      <w:r w:rsidR="00880327" w:rsidRPr="00500109">
        <w:rPr>
          <w:kern w:val="0"/>
          <w14:ligatures w14:val="none"/>
        </w:rPr>
        <w:t xml:space="preserve">Selle eesmärk </w:t>
      </w:r>
      <w:r>
        <w:rPr>
          <w:kern w:val="0"/>
          <w14:ligatures w14:val="none"/>
        </w:rPr>
        <w:t>e</w:t>
      </w:r>
      <w:r w:rsidRPr="00A37817">
        <w:rPr>
          <w:kern w:val="0"/>
          <w14:ligatures w14:val="none"/>
        </w:rPr>
        <w:t xml:space="preserve">ttevõtjasiseselt üleviidud töötajate </w:t>
      </w:r>
      <w:r w:rsidR="00880327" w:rsidRPr="00500109">
        <w:rPr>
          <w:kern w:val="0"/>
          <w14:ligatures w14:val="none"/>
        </w:rPr>
        <w:t xml:space="preserve">direktiivi </w:t>
      </w:r>
      <w:r w:rsidR="003A5B51" w:rsidRPr="00500109">
        <w:rPr>
          <w:kern w:val="0"/>
          <w14:ligatures w14:val="none"/>
        </w:rPr>
        <w:t xml:space="preserve">2014/66/EL </w:t>
      </w:r>
      <w:r w:rsidR="00880327" w:rsidRPr="00500109">
        <w:rPr>
          <w:kern w:val="0"/>
          <w14:ligatures w14:val="none"/>
        </w:rPr>
        <w:t>ülevõtmisel oli</w:t>
      </w:r>
      <w:r w:rsidR="0062314C" w:rsidRPr="00500109">
        <w:rPr>
          <w:kern w:val="0"/>
          <w14:ligatures w14:val="none"/>
        </w:rPr>
        <w:t xml:space="preserve"> </w:t>
      </w:r>
      <w:r w:rsidR="0062314C" w:rsidRPr="00BF6782">
        <w:rPr>
          <w:kern w:val="0"/>
          <w14:ligatures w14:val="none"/>
        </w:rPr>
        <w:t xml:space="preserve">lihtsustada </w:t>
      </w:r>
      <w:r w:rsidR="005E40C7" w:rsidRPr="00500109">
        <w:rPr>
          <w:kern w:val="0"/>
          <w14:ligatures w14:val="none"/>
        </w:rPr>
        <w:t xml:space="preserve">tööandjatele </w:t>
      </w:r>
      <w:r w:rsidR="00BF6782" w:rsidRPr="00BF6782">
        <w:rPr>
          <w:kern w:val="0"/>
          <w14:ligatures w14:val="none"/>
        </w:rPr>
        <w:t>kolmandate riikide kodanike ettevõtjasises</w:t>
      </w:r>
      <w:r w:rsidR="002A3F7A">
        <w:rPr>
          <w:kern w:val="0"/>
          <w14:ligatures w14:val="none"/>
        </w:rPr>
        <w:t>t</w:t>
      </w:r>
      <w:r w:rsidR="00BF6782" w:rsidRPr="00BF6782">
        <w:rPr>
          <w:kern w:val="0"/>
          <w14:ligatures w14:val="none"/>
        </w:rPr>
        <w:t xml:space="preserve"> üleviimis</w:t>
      </w:r>
      <w:r w:rsidR="002A3F7A">
        <w:rPr>
          <w:kern w:val="0"/>
          <w14:ligatures w14:val="none"/>
        </w:rPr>
        <w:t>t</w:t>
      </w:r>
      <w:r w:rsidR="00BF6782">
        <w:rPr>
          <w:kern w:val="0"/>
          <w14:ligatures w14:val="none"/>
        </w:rPr>
        <w:t xml:space="preserve"> </w:t>
      </w:r>
      <w:r w:rsidR="0062314C" w:rsidRPr="00500109">
        <w:rPr>
          <w:kern w:val="0"/>
          <w14:ligatures w14:val="none"/>
        </w:rPr>
        <w:t xml:space="preserve">ja vähendada PPA </w:t>
      </w:r>
      <w:r w:rsidR="003A5B51">
        <w:rPr>
          <w:kern w:val="0"/>
          <w14:ligatures w14:val="none"/>
        </w:rPr>
        <w:t>töö</w:t>
      </w:r>
      <w:r w:rsidR="0062314C" w:rsidRPr="00500109">
        <w:rPr>
          <w:kern w:val="0"/>
          <w14:ligatures w14:val="none"/>
        </w:rPr>
        <w:t xml:space="preserve">koormust, sest </w:t>
      </w:r>
      <w:r w:rsidR="003A5B51" w:rsidRPr="00500109">
        <w:rPr>
          <w:kern w:val="0"/>
          <w14:ligatures w14:val="none"/>
        </w:rPr>
        <w:t xml:space="preserve">direktiivis lubatud liikuvuseks </w:t>
      </w:r>
      <w:r w:rsidR="0062314C" w:rsidRPr="00500109">
        <w:rPr>
          <w:kern w:val="0"/>
          <w14:ligatures w14:val="none"/>
        </w:rPr>
        <w:t>täiendava elamisloa välja</w:t>
      </w:r>
      <w:r w:rsidR="003A5B51">
        <w:rPr>
          <w:kern w:val="0"/>
          <w14:ligatures w14:val="none"/>
        </w:rPr>
        <w:t>andmine</w:t>
      </w:r>
      <w:r w:rsidR="0062314C" w:rsidRPr="00500109">
        <w:rPr>
          <w:kern w:val="0"/>
          <w14:ligatures w14:val="none"/>
        </w:rPr>
        <w:t xml:space="preserve"> ei </w:t>
      </w:r>
      <w:r w:rsidR="00880327" w:rsidRPr="00500109">
        <w:rPr>
          <w:kern w:val="0"/>
          <w14:ligatures w14:val="none"/>
        </w:rPr>
        <w:t>loo</w:t>
      </w:r>
      <w:r w:rsidR="0062314C" w:rsidRPr="00500109">
        <w:rPr>
          <w:kern w:val="0"/>
          <w14:ligatures w14:val="none"/>
        </w:rPr>
        <w:t xml:space="preserve"> </w:t>
      </w:r>
      <w:r w:rsidR="00880327" w:rsidRPr="00500109">
        <w:rPr>
          <w:kern w:val="0"/>
          <w14:ligatures w14:val="none"/>
        </w:rPr>
        <w:t>lisa</w:t>
      </w:r>
      <w:r w:rsidR="0062314C" w:rsidRPr="00500109">
        <w:rPr>
          <w:kern w:val="0"/>
          <w14:ligatures w14:val="none"/>
        </w:rPr>
        <w:t>väärtust</w:t>
      </w:r>
      <w:r w:rsidR="00500109" w:rsidRPr="00500109">
        <w:rPr>
          <w:kern w:val="0"/>
          <w14:ligatures w14:val="none"/>
        </w:rPr>
        <w:t>. Ettevõtjasiseseks</w:t>
      </w:r>
      <w:r w:rsidR="0062314C" w:rsidRPr="00500109">
        <w:rPr>
          <w:kern w:val="0"/>
          <w14:ligatures w14:val="none"/>
        </w:rPr>
        <w:t xml:space="preserve"> üle</w:t>
      </w:r>
      <w:r w:rsidR="005E40C7">
        <w:rPr>
          <w:kern w:val="0"/>
          <w14:ligatures w14:val="none"/>
        </w:rPr>
        <w:softHyphen/>
      </w:r>
      <w:r w:rsidR="0062314C" w:rsidRPr="00500109">
        <w:rPr>
          <w:kern w:val="0"/>
          <w14:ligatures w14:val="none"/>
        </w:rPr>
        <w:t xml:space="preserve">viimiseks peab välismaalasel olema igal juhul liikmesriigi </w:t>
      </w:r>
      <w:r w:rsidR="003A5B51" w:rsidRPr="00500109">
        <w:rPr>
          <w:kern w:val="0"/>
          <w14:ligatures w14:val="none"/>
        </w:rPr>
        <w:t xml:space="preserve">kehtiv </w:t>
      </w:r>
      <w:r w:rsidR="0062314C" w:rsidRPr="00500109">
        <w:rPr>
          <w:kern w:val="0"/>
          <w14:ligatures w14:val="none"/>
        </w:rPr>
        <w:t>elamisluba.</w:t>
      </w:r>
    </w:p>
    <w:p w14:paraId="4BF9C356" w14:textId="77777777" w:rsidR="00F11CE5" w:rsidRPr="00500109" w:rsidRDefault="00F11CE5" w:rsidP="001B669D">
      <w:pPr>
        <w:jc w:val="both"/>
        <w:rPr>
          <w:strike/>
          <w:kern w:val="0"/>
          <w14:ligatures w14:val="none"/>
        </w:rPr>
      </w:pPr>
    </w:p>
    <w:p w14:paraId="020FF265" w14:textId="0EA4A35D" w:rsidR="00C708F4" w:rsidRPr="00500109" w:rsidRDefault="00C708F4" w:rsidP="001B669D">
      <w:pPr>
        <w:jc w:val="both"/>
        <w:rPr>
          <w:kern w:val="0"/>
          <w14:ligatures w14:val="none"/>
        </w:rPr>
      </w:pPr>
      <w:r w:rsidRPr="00A830C3">
        <w:rPr>
          <w:b/>
          <w:bCs/>
          <w:kern w:val="0"/>
          <w14:ligatures w14:val="none"/>
        </w:rPr>
        <w:t xml:space="preserve">Eelnõu § 1 punktiga </w:t>
      </w:r>
      <w:r w:rsidR="00A830C3" w:rsidRPr="00A830C3">
        <w:rPr>
          <w:b/>
          <w:bCs/>
          <w:kern w:val="0"/>
          <w14:ligatures w14:val="none"/>
        </w:rPr>
        <w:t>5</w:t>
      </w:r>
      <w:r w:rsidR="00C90460">
        <w:rPr>
          <w:b/>
          <w:bCs/>
          <w:kern w:val="0"/>
          <w14:ligatures w14:val="none"/>
        </w:rPr>
        <w:t>3</w:t>
      </w:r>
      <w:r w:rsidRPr="00A830C3">
        <w:rPr>
          <w:kern w:val="0"/>
          <w14:ligatures w14:val="none"/>
        </w:rPr>
        <w:t xml:space="preserve"> </w:t>
      </w:r>
      <w:r w:rsidR="00EC78CB">
        <w:rPr>
          <w:kern w:val="0"/>
          <w14:ligatures w14:val="none"/>
        </w:rPr>
        <w:t>muudetakse</w:t>
      </w:r>
      <w:r w:rsidR="00EC78CB" w:rsidRPr="00500109">
        <w:rPr>
          <w:kern w:val="0"/>
          <w14:ligatures w14:val="none"/>
        </w:rPr>
        <w:t xml:space="preserve"> </w:t>
      </w:r>
      <w:r w:rsidRPr="00397030">
        <w:rPr>
          <w:b/>
          <w:bCs/>
          <w:kern w:val="0"/>
          <w14:ligatures w14:val="none"/>
        </w:rPr>
        <w:t>VMS-i § 190</w:t>
      </w:r>
      <w:r w:rsidRPr="00397030">
        <w:rPr>
          <w:b/>
          <w:bCs/>
          <w:kern w:val="0"/>
          <w:vertAlign w:val="superscript"/>
          <w14:ligatures w14:val="none"/>
        </w:rPr>
        <w:t>12</w:t>
      </w:r>
      <w:r w:rsidRPr="00397030">
        <w:rPr>
          <w:b/>
          <w:bCs/>
          <w:kern w:val="0"/>
          <w14:ligatures w14:val="none"/>
        </w:rPr>
        <w:t xml:space="preserve"> lõike 1 punkti 1</w:t>
      </w:r>
      <w:r w:rsidR="00EC78CB" w:rsidRPr="00397030">
        <w:rPr>
          <w:kern w:val="0"/>
          <w14:ligatures w14:val="none"/>
        </w:rPr>
        <w:t>.</w:t>
      </w:r>
      <w:r w:rsidRPr="00397030">
        <w:rPr>
          <w:kern w:val="0"/>
          <w14:ligatures w14:val="none"/>
        </w:rPr>
        <w:t xml:space="preserve"> </w:t>
      </w:r>
      <w:r w:rsidR="00EC78CB">
        <w:rPr>
          <w:kern w:val="0"/>
          <w14:ligatures w14:val="none"/>
        </w:rPr>
        <w:t>Selle kohaselt keeldutakse Euroopa Liidu sinise kaardi pikendamisest või tunnistatakse see kehtetuks, kui selle valdaja on selle</w:t>
      </w:r>
      <w:r w:rsidR="00EC78CB" w:rsidRPr="00EC78CB">
        <w:rPr>
          <w:kern w:val="0"/>
          <w14:ligatures w14:val="none"/>
        </w:rPr>
        <w:t xml:space="preserve"> kehtivusaja kahe esimese aasta jooksul asunud tööle teise tööandja juurde, kellel ei olnud </w:t>
      </w:r>
      <w:r w:rsidR="00EC78CB">
        <w:rPr>
          <w:kern w:val="0"/>
          <w14:ligatures w14:val="none"/>
        </w:rPr>
        <w:t>t</w:t>
      </w:r>
      <w:r w:rsidR="00EC78CB" w:rsidRPr="00EC78CB">
        <w:rPr>
          <w:kern w:val="0"/>
          <w14:ligatures w14:val="none"/>
        </w:rPr>
        <w:t>öötukassa luba töökoha täitmiseks välismaalasega</w:t>
      </w:r>
      <w:r w:rsidR="00EC78CB">
        <w:rPr>
          <w:kern w:val="0"/>
          <w14:ligatures w14:val="none"/>
        </w:rPr>
        <w:t xml:space="preserve">. Muudatusega lühendatakse teise tööandja juurde tööle asumise aega </w:t>
      </w:r>
      <w:r w:rsidRPr="00500109">
        <w:rPr>
          <w:kern w:val="0"/>
          <w14:ligatures w14:val="none"/>
        </w:rPr>
        <w:t>kahe</w:t>
      </w:r>
      <w:r w:rsidR="00EC78CB">
        <w:rPr>
          <w:kern w:val="0"/>
          <w14:ligatures w14:val="none"/>
        </w:rPr>
        <w:t>lt</w:t>
      </w:r>
      <w:r w:rsidRPr="00500109">
        <w:rPr>
          <w:kern w:val="0"/>
          <w14:ligatures w14:val="none"/>
        </w:rPr>
        <w:t xml:space="preserve"> aasta</w:t>
      </w:r>
      <w:r w:rsidR="00EC78CB">
        <w:rPr>
          <w:kern w:val="0"/>
          <w14:ligatures w14:val="none"/>
        </w:rPr>
        <w:t>lt</w:t>
      </w:r>
      <w:r w:rsidRPr="00500109">
        <w:rPr>
          <w:kern w:val="0"/>
          <w14:ligatures w14:val="none"/>
        </w:rPr>
        <w:t xml:space="preserve"> 12 kuu</w:t>
      </w:r>
      <w:r w:rsidR="00EC78CB">
        <w:rPr>
          <w:kern w:val="0"/>
          <w14:ligatures w14:val="none"/>
        </w:rPr>
        <w:t>le</w:t>
      </w:r>
      <w:r w:rsidRPr="00500109">
        <w:rPr>
          <w:kern w:val="0"/>
          <w14:ligatures w14:val="none"/>
        </w:rPr>
        <w:t xml:space="preserve">. Muudatus on seotud </w:t>
      </w:r>
      <w:bookmarkStart w:id="115" w:name="_Hlk169683379"/>
      <w:r w:rsidRPr="00500109">
        <w:rPr>
          <w:kern w:val="0"/>
          <w14:ligatures w14:val="none"/>
        </w:rPr>
        <w:t>Euroopa Liidu sinise kaardi ümbersõnastatud</w:t>
      </w:r>
      <w:bookmarkEnd w:id="115"/>
      <w:r w:rsidRPr="00500109">
        <w:rPr>
          <w:kern w:val="0"/>
          <w14:ligatures w14:val="none"/>
        </w:rPr>
        <w:t xml:space="preserve"> direktiivi (EL) 2021/1883</w:t>
      </w:r>
      <w:r w:rsidRPr="00500109">
        <w:rPr>
          <w:rStyle w:val="Allmrkuseviide"/>
          <w:kern w:val="0"/>
          <w14:ligatures w14:val="none"/>
        </w:rPr>
        <w:footnoteReference w:id="51"/>
      </w:r>
      <w:r w:rsidRPr="00500109">
        <w:rPr>
          <w:kern w:val="0"/>
          <w14:ligatures w14:val="none"/>
        </w:rPr>
        <w:t xml:space="preserve"> artikli 15 lõike 2 punktiga b, mille kohaselt on sinise kaardi valdajal õigus vahetada tööandjat </w:t>
      </w:r>
      <w:r w:rsidR="00EC78CB">
        <w:rPr>
          <w:kern w:val="0"/>
          <w14:ligatures w14:val="none"/>
        </w:rPr>
        <w:t>t</w:t>
      </w:r>
      <w:r w:rsidRPr="00500109">
        <w:rPr>
          <w:kern w:val="0"/>
          <w14:ligatures w14:val="none"/>
        </w:rPr>
        <w:t>öötukassa loata</w:t>
      </w:r>
      <w:r w:rsidR="00EC78CB">
        <w:rPr>
          <w:kern w:val="0"/>
          <w14:ligatures w14:val="none"/>
        </w:rPr>
        <w:t xml:space="preserve">, kui </w:t>
      </w:r>
      <w:r w:rsidRPr="00500109">
        <w:rPr>
          <w:kern w:val="0"/>
          <w14:ligatures w14:val="none"/>
        </w:rPr>
        <w:t>sinise kaardi alusel töötamis</w:t>
      </w:r>
      <w:r w:rsidR="00EC78CB">
        <w:rPr>
          <w:kern w:val="0"/>
          <w14:ligatures w14:val="none"/>
        </w:rPr>
        <w:t>e algusest</w:t>
      </w:r>
      <w:r w:rsidR="00EC78CB" w:rsidRPr="00EC78CB">
        <w:rPr>
          <w:kern w:val="0"/>
          <w14:ligatures w14:val="none"/>
        </w:rPr>
        <w:t xml:space="preserve"> </w:t>
      </w:r>
      <w:r w:rsidR="00EC78CB">
        <w:rPr>
          <w:kern w:val="0"/>
          <w14:ligatures w14:val="none"/>
        </w:rPr>
        <w:t>on möödunud</w:t>
      </w:r>
      <w:r w:rsidR="00EC78CB" w:rsidRPr="00500109">
        <w:rPr>
          <w:kern w:val="0"/>
          <w14:ligatures w14:val="none"/>
        </w:rPr>
        <w:t xml:space="preserve"> esimese</w:t>
      </w:r>
      <w:r w:rsidR="00EC78CB">
        <w:rPr>
          <w:kern w:val="0"/>
          <w14:ligatures w14:val="none"/>
        </w:rPr>
        <w:t>d</w:t>
      </w:r>
      <w:r w:rsidR="00EC78CB" w:rsidRPr="00500109">
        <w:rPr>
          <w:kern w:val="0"/>
          <w14:ligatures w14:val="none"/>
        </w:rPr>
        <w:t xml:space="preserve"> 12 kuu</w:t>
      </w:r>
      <w:r w:rsidR="00EC78CB">
        <w:rPr>
          <w:kern w:val="0"/>
          <w14:ligatures w14:val="none"/>
        </w:rPr>
        <w:t>d, mitte kaks aastat</w:t>
      </w:r>
      <w:r w:rsidRPr="00500109">
        <w:rPr>
          <w:kern w:val="0"/>
          <w14:ligatures w14:val="none"/>
        </w:rPr>
        <w:t xml:space="preserve">. </w:t>
      </w:r>
      <w:r w:rsidR="00EC78CB">
        <w:rPr>
          <w:kern w:val="0"/>
          <w14:ligatures w14:val="none"/>
        </w:rPr>
        <w:t>E</w:t>
      </w:r>
      <w:r w:rsidRPr="00500109">
        <w:rPr>
          <w:kern w:val="0"/>
          <w14:ligatures w14:val="none"/>
        </w:rPr>
        <w:t>esmärk on viia VMS direktiiviga</w:t>
      </w:r>
      <w:r w:rsidR="00EC78CB">
        <w:rPr>
          <w:kern w:val="0"/>
          <w14:ligatures w14:val="none"/>
        </w:rPr>
        <w:t xml:space="preserve"> </w:t>
      </w:r>
      <w:r w:rsidR="00EC78CB" w:rsidRPr="00500109">
        <w:rPr>
          <w:kern w:val="0"/>
          <w14:ligatures w14:val="none"/>
        </w:rPr>
        <w:t>(EL)</w:t>
      </w:r>
      <w:r w:rsidR="00EC78CB">
        <w:rPr>
          <w:kern w:val="0"/>
          <w14:ligatures w14:val="none"/>
        </w:rPr>
        <w:t> </w:t>
      </w:r>
      <w:r w:rsidR="00EC78CB" w:rsidRPr="00500109">
        <w:rPr>
          <w:kern w:val="0"/>
          <w14:ligatures w14:val="none"/>
        </w:rPr>
        <w:t>2021/1883</w:t>
      </w:r>
      <w:r w:rsidR="00EC78CB" w:rsidRPr="00EC78CB">
        <w:rPr>
          <w:kern w:val="0"/>
          <w14:ligatures w14:val="none"/>
        </w:rPr>
        <w:t xml:space="preserve"> </w:t>
      </w:r>
      <w:r w:rsidR="00EC78CB" w:rsidRPr="00500109">
        <w:rPr>
          <w:kern w:val="0"/>
          <w14:ligatures w14:val="none"/>
        </w:rPr>
        <w:t>kooskõlla</w:t>
      </w:r>
      <w:r w:rsidRPr="00500109">
        <w:rPr>
          <w:kern w:val="0"/>
          <w14:ligatures w14:val="none"/>
        </w:rPr>
        <w:t>.</w:t>
      </w:r>
    </w:p>
    <w:p w14:paraId="2CF72A79" w14:textId="77777777" w:rsidR="00542EA5" w:rsidRDefault="00542EA5" w:rsidP="001B669D">
      <w:pPr>
        <w:jc w:val="both"/>
        <w:rPr>
          <w:kern w:val="0"/>
          <w14:ligatures w14:val="none"/>
        </w:rPr>
      </w:pPr>
    </w:p>
    <w:p w14:paraId="267BDEB5" w14:textId="11548538" w:rsidR="00EF2126" w:rsidRDefault="00EF2126" w:rsidP="001B669D">
      <w:pPr>
        <w:jc w:val="both"/>
        <w:rPr>
          <w:kern w:val="0"/>
          <w14:ligatures w14:val="none"/>
        </w:rPr>
      </w:pPr>
      <w:r w:rsidRPr="00A830C3">
        <w:rPr>
          <w:b/>
          <w:bCs/>
          <w:kern w:val="0"/>
          <w14:ligatures w14:val="none"/>
        </w:rPr>
        <w:t>Eelnõu § 1 pun</w:t>
      </w:r>
      <w:r>
        <w:rPr>
          <w:b/>
          <w:bCs/>
          <w:kern w:val="0"/>
          <w14:ligatures w14:val="none"/>
        </w:rPr>
        <w:t>k</w:t>
      </w:r>
      <w:r w:rsidRPr="00A830C3">
        <w:rPr>
          <w:b/>
          <w:bCs/>
          <w:kern w:val="0"/>
          <w14:ligatures w14:val="none"/>
        </w:rPr>
        <w:t>tiga 7</w:t>
      </w:r>
      <w:r w:rsidR="00C90460">
        <w:rPr>
          <w:b/>
          <w:bCs/>
          <w:kern w:val="0"/>
          <w14:ligatures w14:val="none"/>
        </w:rPr>
        <w:t>1</w:t>
      </w:r>
      <w:r w:rsidRPr="00A830C3">
        <w:rPr>
          <w:b/>
          <w:kern w:val="0"/>
          <w14:ligatures w14:val="none"/>
        </w:rPr>
        <w:t xml:space="preserve"> </w:t>
      </w:r>
      <w:r w:rsidRPr="00500109">
        <w:rPr>
          <w:kern w:val="0"/>
          <w14:ligatures w14:val="none"/>
        </w:rPr>
        <w:t xml:space="preserve">muudetakse </w:t>
      </w:r>
      <w:r w:rsidRPr="00397030">
        <w:rPr>
          <w:b/>
          <w:bCs/>
          <w:kern w:val="0"/>
          <w14:ligatures w14:val="none"/>
        </w:rPr>
        <w:t>VMS-i § 309</w:t>
      </w:r>
      <w:r w:rsidRPr="00397030">
        <w:rPr>
          <w:b/>
          <w:bCs/>
          <w:kern w:val="0"/>
          <w:vertAlign w:val="superscript"/>
          <w14:ligatures w14:val="none"/>
        </w:rPr>
        <w:t>11</w:t>
      </w:r>
      <w:r w:rsidRPr="00397030">
        <w:rPr>
          <w:kern w:val="0"/>
          <w14:ligatures w14:val="none"/>
        </w:rPr>
        <w:t xml:space="preserve"> </w:t>
      </w:r>
      <w:r w:rsidRPr="00397030">
        <w:rPr>
          <w:b/>
          <w:bCs/>
          <w:kern w:val="0"/>
          <w14:ligatures w14:val="none"/>
        </w:rPr>
        <w:t>teksti</w:t>
      </w:r>
      <w:r w:rsidR="001A363D" w:rsidRPr="00397030">
        <w:rPr>
          <w:kern w:val="0"/>
          <w14:ligatures w14:val="none"/>
        </w:rPr>
        <w:t xml:space="preserve">, </w:t>
      </w:r>
      <w:r w:rsidR="001A363D" w:rsidRPr="00DF6650">
        <w:rPr>
          <w:kern w:val="0"/>
          <w14:ligatures w14:val="none"/>
        </w:rPr>
        <w:t>et suurendada</w:t>
      </w:r>
      <w:r w:rsidRPr="001A363D">
        <w:rPr>
          <w:kern w:val="0"/>
          <w14:ligatures w14:val="none"/>
        </w:rPr>
        <w:t xml:space="preserve"> </w:t>
      </w:r>
      <w:r w:rsidR="003F0632">
        <w:rPr>
          <w:kern w:val="0"/>
          <w14:ligatures w14:val="none"/>
        </w:rPr>
        <w:t xml:space="preserve">eesti keele oskuse nõude rakendamise </w:t>
      </w:r>
      <w:r>
        <w:rPr>
          <w:kern w:val="0"/>
          <w14:ligatures w14:val="none"/>
        </w:rPr>
        <w:t>õigusselgus</w:t>
      </w:r>
      <w:r w:rsidR="001A363D">
        <w:rPr>
          <w:kern w:val="0"/>
          <w14:ligatures w14:val="none"/>
        </w:rPr>
        <w:t>t</w:t>
      </w:r>
      <w:r>
        <w:rPr>
          <w:kern w:val="0"/>
          <w14:ligatures w14:val="none"/>
        </w:rPr>
        <w:t xml:space="preserve">. </w:t>
      </w:r>
      <w:r w:rsidR="003F0632">
        <w:rPr>
          <w:kern w:val="0"/>
          <w14:ligatures w14:val="none"/>
        </w:rPr>
        <w:t>T</w:t>
      </w:r>
      <w:r w:rsidR="004B6BA0">
        <w:rPr>
          <w:kern w:val="0"/>
          <w14:ligatures w14:val="none"/>
        </w:rPr>
        <w:t xml:space="preserve">äpsustatakse, et </w:t>
      </w:r>
      <w:r w:rsidR="004B6BA0" w:rsidRPr="004B6BA0">
        <w:rPr>
          <w:kern w:val="0"/>
          <w14:ligatures w14:val="none"/>
        </w:rPr>
        <w:t>eesti keele oskuse nõu</w:t>
      </w:r>
      <w:r w:rsidR="004B6BA0">
        <w:rPr>
          <w:kern w:val="0"/>
          <w14:ligatures w14:val="none"/>
        </w:rPr>
        <w:t>d</w:t>
      </w:r>
      <w:r w:rsidR="004B6BA0" w:rsidRPr="004B6BA0">
        <w:rPr>
          <w:kern w:val="0"/>
          <w14:ligatures w14:val="none"/>
        </w:rPr>
        <w:t>e</w:t>
      </w:r>
      <w:r w:rsidR="003F0632">
        <w:rPr>
          <w:kern w:val="0"/>
          <w14:ligatures w14:val="none"/>
        </w:rPr>
        <w:t xml:space="preserve"> erandit</w:t>
      </w:r>
      <w:r w:rsidR="004B6BA0" w:rsidRPr="004B6BA0">
        <w:rPr>
          <w:kern w:val="0"/>
          <w14:ligatures w14:val="none"/>
        </w:rPr>
        <w:t xml:space="preserve"> </w:t>
      </w:r>
      <w:r w:rsidR="004B6BA0">
        <w:rPr>
          <w:kern w:val="0"/>
          <w14:ligatures w14:val="none"/>
        </w:rPr>
        <w:t>kohald</w:t>
      </w:r>
      <w:r w:rsidR="003F0632">
        <w:rPr>
          <w:kern w:val="0"/>
          <w14:ligatures w14:val="none"/>
        </w:rPr>
        <w:t>a</w:t>
      </w:r>
      <w:r w:rsidR="003F0632">
        <w:rPr>
          <w:kern w:val="0"/>
          <w14:ligatures w14:val="none"/>
        </w:rPr>
        <w:softHyphen/>
        <w:t>takse</w:t>
      </w:r>
      <w:r w:rsidR="004B6BA0">
        <w:rPr>
          <w:kern w:val="0"/>
          <w14:ligatures w14:val="none"/>
        </w:rPr>
        <w:t xml:space="preserve"> üksnes töörändele</w:t>
      </w:r>
      <w:r w:rsidR="003F0632">
        <w:rPr>
          <w:kern w:val="0"/>
          <w14:ligatures w14:val="none"/>
        </w:rPr>
        <w:t>, st</w:t>
      </w:r>
      <w:r w:rsidR="004B6BA0">
        <w:rPr>
          <w:kern w:val="0"/>
          <w14:ligatures w14:val="none"/>
        </w:rPr>
        <w:t xml:space="preserve"> üksnes juhul, kui </w:t>
      </w:r>
      <w:r w:rsidR="003F0632">
        <w:rPr>
          <w:kern w:val="0"/>
          <w14:ligatures w14:val="none"/>
        </w:rPr>
        <w:t>välismaalasel oli 15.</w:t>
      </w:r>
      <w:r w:rsidR="005F3643">
        <w:rPr>
          <w:kern w:val="0"/>
          <w14:ligatures w14:val="none"/>
        </w:rPr>
        <w:t xml:space="preserve"> juulil </w:t>
      </w:r>
      <w:r w:rsidR="003F0632">
        <w:rPr>
          <w:kern w:val="0"/>
          <w14:ligatures w14:val="none"/>
        </w:rPr>
        <w:t>2018, millal</w:t>
      </w:r>
      <w:r w:rsidR="003F0632" w:rsidRPr="003F0632">
        <w:rPr>
          <w:kern w:val="0"/>
          <w14:ligatures w14:val="none"/>
        </w:rPr>
        <w:t xml:space="preserve"> </w:t>
      </w:r>
      <w:r w:rsidR="004B6BA0">
        <w:rPr>
          <w:kern w:val="0"/>
          <w14:ligatures w14:val="none"/>
        </w:rPr>
        <w:t>nõue jõustu</w:t>
      </w:r>
      <w:r w:rsidR="003F0632">
        <w:rPr>
          <w:kern w:val="0"/>
          <w14:ligatures w14:val="none"/>
        </w:rPr>
        <w:t>s,</w:t>
      </w:r>
      <w:r w:rsidR="004B6BA0">
        <w:rPr>
          <w:kern w:val="0"/>
          <w14:ligatures w14:val="none"/>
        </w:rPr>
        <w:t xml:space="preserve"> </w:t>
      </w:r>
      <w:r w:rsidR="003F0632">
        <w:rPr>
          <w:kern w:val="0"/>
          <w14:ligatures w14:val="none"/>
        </w:rPr>
        <w:t xml:space="preserve">kehtiv elamisluba </w:t>
      </w:r>
      <w:r w:rsidR="003F0632" w:rsidRPr="00DF6650">
        <w:rPr>
          <w:kern w:val="0"/>
          <w:u w:val="single"/>
          <w14:ligatures w14:val="none"/>
        </w:rPr>
        <w:t>töötamiseks</w:t>
      </w:r>
      <w:r w:rsidR="004B6BA0">
        <w:rPr>
          <w:kern w:val="0"/>
          <w14:ligatures w14:val="none"/>
        </w:rPr>
        <w:t>. Lisaks täpsustatakse, et erand</w:t>
      </w:r>
      <w:r w:rsidR="003F0632">
        <w:rPr>
          <w:kern w:val="0"/>
          <w14:ligatures w14:val="none"/>
        </w:rPr>
        <w:t>it</w:t>
      </w:r>
      <w:r w:rsidR="004B6BA0">
        <w:rPr>
          <w:kern w:val="0"/>
          <w14:ligatures w14:val="none"/>
        </w:rPr>
        <w:t xml:space="preserve"> kohald</w:t>
      </w:r>
      <w:r w:rsidR="003F0632">
        <w:rPr>
          <w:kern w:val="0"/>
          <w14:ligatures w14:val="none"/>
        </w:rPr>
        <w:t>atakse</w:t>
      </w:r>
      <w:r w:rsidR="004B6BA0">
        <w:rPr>
          <w:kern w:val="0"/>
          <w14:ligatures w14:val="none"/>
        </w:rPr>
        <w:t xml:space="preserve"> ka</w:t>
      </w:r>
      <w:r w:rsidR="003F0632">
        <w:rPr>
          <w:kern w:val="0"/>
          <w14:ligatures w14:val="none"/>
        </w:rPr>
        <w:t xml:space="preserve"> juhul, kui taotletakse sellise</w:t>
      </w:r>
      <w:r w:rsidR="004B6BA0">
        <w:rPr>
          <w:kern w:val="0"/>
          <w14:ligatures w14:val="none"/>
        </w:rPr>
        <w:t xml:space="preserve"> elamisloa pikend</w:t>
      </w:r>
      <w:r w:rsidR="00C367A0">
        <w:rPr>
          <w:kern w:val="0"/>
          <w14:ligatures w14:val="none"/>
        </w:rPr>
        <w:t>a</w:t>
      </w:r>
      <w:r w:rsidR="004B6BA0">
        <w:rPr>
          <w:kern w:val="0"/>
          <w14:ligatures w14:val="none"/>
        </w:rPr>
        <w:t>mis</w:t>
      </w:r>
      <w:r w:rsidR="003F0632">
        <w:rPr>
          <w:kern w:val="0"/>
          <w14:ligatures w14:val="none"/>
        </w:rPr>
        <w:t>t</w:t>
      </w:r>
      <w:r w:rsidR="004B6BA0">
        <w:rPr>
          <w:kern w:val="0"/>
          <w14:ligatures w14:val="none"/>
        </w:rPr>
        <w:t>.</w:t>
      </w:r>
    </w:p>
    <w:p w14:paraId="6A61779D" w14:textId="77777777" w:rsidR="00EF2126" w:rsidRPr="00500109" w:rsidRDefault="00EF2126" w:rsidP="001B669D">
      <w:pPr>
        <w:jc w:val="both"/>
        <w:rPr>
          <w:kern w:val="0"/>
          <w14:ligatures w14:val="none"/>
        </w:rPr>
      </w:pPr>
    </w:p>
    <w:p w14:paraId="599E02B6" w14:textId="1FB9F5F2" w:rsidR="00542EA5" w:rsidRPr="00500109" w:rsidRDefault="00542EA5" w:rsidP="001B669D">
      <w:pPr>
        <w:jc w:val="both"/>
        <w:rPr>
          <w:b/>
          <w:kern w:val="0"/>
          <w14:ligatures w14:val="none"/>
        </w:rPr>
      </w:pPr>
      <w:r w:rsidRPr="00A830C3">
        <w:rPr>
          <w:b/>
          <w:bCs/>
          <w:kern w:val="0"/>
          <w14:ligatures w14:val="none"/>
        </w:rPr>
        <w:t>Eelnõu § 1 pun</w:t>
      </w:r>
      <w:r w:rsidR="00EF2126">
        <w:rPr>
          <w:b/>
          <w:bCs/>
          <w:kern w:val="0"/>
          <w14:ligatures w14:val="none"/>
        </w:rPr>
        <w:t>k</w:t>
      </w:r>
      <w:r w:rsidRPr="00A830C3">
        <w:rPr>
          <w:b/>
          <w:bCs/>
          <w:kern w:val="0"/>
          <w14:ligatures w14:val="none"/>
        </w:rPr>
        <w:t>ti</w:t>
      </w:r>
      <w:r w:rsidR="00500109" w:rsidRPr="00A830C3">
        <w:rPr>
          <w:b/>
          <w:bCs/>
          <w:kern w:val="0"/>
          <w14:ligatures w14:val="none"/>
        </w:rPr>
        <w:t xml:space="preserve">ga </w:t>
      </w:r>
      <w:r w:rsidR="00A830C3" w:rsidRPr="00A830C3">
        <w:rPr>
          <w:b/>
          <w:bCs/>
          <w:kern w:val="0"/>
          <w14:ligatures w14:val="none"/>
        </w:rPr>
        <w:t>7</w:t>
      </w:r>
      <w:r w:rsidR="00C90460">
        <w:rPr>
          <w:b/>
          <w:bCs/>
          <w:kern w:val="0"/>
          <w14:ligatures w14:val="none"/>
        </w:rPr>
        <w:t>2</w:t>
      </w:r>
      <w:r w:rsidRPr="00A830C3">
        <w:rPr>
          <w:b/>
          <w:bCs/>
          <w:kern w:val="0"/>
          <w14:ligatures w14:val="none"/>
        </w:rPr>
        <w:t xml:space="preserve"> </w:t>
      </w:r>
      <w:r w:rsidRPr="00500109">
        <w:rPr>
          <w:kern w:val="0"/>
          <w14:ligatures w14:val="none"/>
        </w:rPr>
        <w:t xml:space="preserve">muudetakse </w:t>
      </w:r>
      <w:r w:rsidRPr="00397030">
        <w:rPr>
          <w:kern w:val="0"/>
          <w14:ligatures w14:val="none"/>
        </w:rPr>
        <w:t>VMS-i § 309</w:t>
      </w:r>
      <w:r w:rsidRPr="00397030">
        <w:rPr>
          <w:kern w:val="0"/>
          <w:vertAlign w:val="superscript"/>
          <w14:ligatures w14:val="none"/>
        </w:rPr>
        <w:t>16</w:t>
      </w:r>
      <w:r w:rsidRPr="00397030">
        <w:rPr>
          <w:kern w:val="0"/>
          <w14:ligatures w14:val="none"/>
        </w:rPr>
        <w:t>,</w:t>
      </w:r>
      <w:r w:rsidRPr="00500109">
        <w:rPr>
          <w:kern w:val="0"/>
          <w14:ligatures w14:val="none"/>
        </w:rPr>
        <w:t xml:space="preserve"> et viia </w:t>
      </w:r>
      <w:r w:rsidR="005F3643">
        <w:rPr>
          <w:kern w:val="0"/>
          <w14:ligatures w14:val="none"/>
        </w:rPr>
        <w:t>see</w:t>
      </w:r>
      <w:r w:rsidR="005F3643" w:rsidRPr="00500109">
        <w:rPr>
          <w:kern w:val="0"/>
          <w14:ligatures w14:val="none"/>
        </w:rPr>
        <w:t xml:space="preserve"> </w:t>
      </w:r>
      <w:r w:rsidRPr="00500109">
        <w:rPr>
          <w:kern w:val="0"/>
          <w14:ligatures w14:val="none"/>
        </w:rPr>
        <w:t>kooskõlla 1.</w:t>
      </w:r>
      <w:r w:rsidR="0084430C">
        <w:rPr>
          <w:kern w:val="0"/>
          <w14:ligatures w14:val="none"/>
        </w:rPr>
        <w:t> </w:t>
      </w:r>
      <w:r w:rsidRPr="00500109">
        <w:rPr>
          <w:kern w:val="0"/>
          <w14:ligatures w14:val="none"/>
        </w:rPr>
        <w:t>jaanuari</w:t>
      </w:r>
      <w:r w:rsidR="00500109">
        <w:rPr>
          <w:kern w:val="0"/>
          <w14:ligatures w14:val="none"/>
        </w:rPr>
        <w:t>l</w:t>
      </w:r>
      <w:r w:rsidRPr="00500109">
        <w:rPr>
          <w:kern w:val="0"/>
          <w14:ligatures w14:val="none"/>
        </w:rPr>
        <w:t xml:space="preserve"> 2024 jõustunud tööturumeetmete seadusega. </w:t>
      </w:r>
      <w:r w:rsidR="005F3643">
        <w:rPr>
          <w:kern w:val="0"/>
          <w14:ligatures w14:val="none"/>
        </w:rPr>
        <w:t>T</w:t>
      </w:r>
      <w:r w:rsidRPr="00500109">
        <w:rPr>
          <w:kern w:val="0"/>
          <w14:ligatures w14:val="none"/>
        </w:rPr>
        <w:t xml:space="preserve">ööturuteenuste ja </w:t>
      </w:r>
      <w:r w:rsidR="005F3643">
        <w:rPr>
          <w:kern w:val="0"/>
          <w14:ligatures w14:val="none"/>
        </w:rPr>
        <w:noBreakHyphen/>
      </w:r>
      <w:r w:rsidRPr="00500109">
        <w:rPr>
          <w:kern w:val="0"/>
          <w14:ligatures w14:val="none"/>
        </w:rPr>
        <w:t xml:space="preserve">toetuste seadus, millele </w:t>
      </w:r>
      <w:r w:rsidR="005F3643">
        <w:rPr>
          <w:kern w:val="0"/>
          <w14:ligatures w14:val="none"/>
        </w:rPr>
        <w:t xml:space="preserve">on </w:t>
      </w:r>
      <w:r w:rsidRPr="00500109">
        <w:rPr>
          <w:kern w:val="0"/>
          <w14:ligatures w14:val="none"/>
        </w:rPr>
        <w:t>VMS</w:t>
      </w:r>
      <w:r w:rsidR="005F3643">
        <w:rPr>
          <w:kern w:val="0"/>
          <w14:ligatures w14:val="none"/>
        </w:rPr>
        <w:t>-i</w:t>
      </w:r>
      <w:r w:rsidRPr="00500109">
        <w:rPr>
          <w:kern w:val="0"/>
          <w14:ligatures w14:val="none"/>
        </w:rPr>
        <w:t xml:space="preserve"> §</w:t>
      </w:r>
      <w:r w:rsidR="005F3643">
        <w:rPr>
          <w:kern w:val="0"/>
          <w14:ligatures w14:val="none"/>
        </w:rPr>
        <w:t>-s</w:t>
      </w:r>
      <w:r w:rsidRPr="00500109">
        <w:rPr>
          <w:kern w:val="0"/>
          <w14:ligatures w14:val="none"/>
        </w:rPr>
        <w:t xml:space="preserve"> 309</w:t>
      </w:r>
      <w:r w:rsidRPr="00500109">
        <w:rPr>
          <w:kern w:val="0"/>
          <w:vertAlign w:val="superscript"/>
          <w14:ligatures w14:val="none"/>
        </w:rPr>
        <w:t>16</w:t>
      </w:r>
      <w:r w:rsidRPr="00DF6650">
        <w:rPr>
          <w:kern w:val="0"/>
          <w14:ligatures w14:val="none"/>
        </w:rPr>
        <w:t xml:space="preserve"> </w:t>
      </w:r>
      <w:r w:rsidRPr="00500109">
        <w:rPr>
          <w:kern w:val="0"/>
          <w14:ligatures w14:val="none"/>
        </w:rPr>
        <w:t>vii</w:t>
      </w:r>
      <w:r w:rsidR="005F3643">
        <w:rPr>
          <w:kern w:val="0"/>
          <w14:ligatures w14:val="none"/>
        </w:rPr>
        <w:t>datud</w:t>
      </w:r>
      <w:r w:rsidRPr="00500109">
        <w:rPr>
          <w:kern w:val="0"/>
          <w14:ligatures w14:val="none"/>
        </w:rPr>
        <w:t>, on alates 1. jaanuaris</w:t>
      </w:r>
      <w:r w:rsidR="00500109">
        <w:rPr>
          <w:kern w:val="0"/>
          <w14:ligatures w14:val="none"/>
        </w:rPr>
        <w:t>t</w:t>
      </w:r>
      <w:r w:rsidRPr="00500109">
        <w:rPr>
          <w:kern w:val="0"/>
          <w14:ligatures w14:val="none"/>
        </w:rPr>
        <w:t xml:space="preserve"> 2024 kehtetu. Tö</w:t>
      </w:r>
      <w:r w:rsidR="005F3643">
        <w:rPr>
          <w:kern w:val="0"/>
          <w14:ligatures w14:val="none"/>
        </w:rPr>
        <w:t>öturumeetmete seaduse</w:t>
      </w:r>
      <w:r w:rsidRPr="00500109">
        <w:rPr>
          <w:kern w:val="0"/>
          <w14:ligatures w14:val="none"/>
        </w:rPr>
        <w:t xml:space="preserve"> jõustumisega kadus ka tööotsijana registreerimise võimalus, mis on VMS</w:t>
      </w:r>
      <w:r w:rsidR="005F3643">
        <w:rPr>
          <w:kern w:val="0"/>
          <w14:ligatures w14:val="none"/>
        </w:rPr>
        <w:t>-i</w:t>
      </w:r>
      <w:r w:rsidRPr="00500109">
        <w:rPr>
          <w:kern w:val="0"/>
          <w14:ligatures w14:val="none"/>
        </w:rPr>
        <w:t xml:space="preserve"> §</w:t>
      </w:r>
      <w:r w:rsidR="005F3643">
        <w:rPr>
          <w:kern w:val="0"/>
          <w14:ligatures w14:val="none"/>
        </w:rPr>
        <w:t>-s</w:t>
      </w:r>
      <w:r w:rsidRPr="00500109">
        <w:rPr>
          <w:kern w:val="0"/>
          <w14:ligatures w14:val="none"/>
        </w:rPr>
        <w:t xml:space="preserve"> 309</w:t>
      </w:r>
      <w:r w:rsidRPr="00500109">
        <w:rPr>
          <w:kern w:val="0"/>
          <w:vertAlign w:val="superscript"/>
          <w14:ligatures w14:val="none"/>
        </w:rPr>
        <w:t>16</w:t>
      </w:r>
      <w:r w:rsidRPr="00500109">
        <w:rPr>
          <w:kern w:val="0"/>
          <w14:ligatures w14:val="none"/>
        </w:rPr>
        <w:t xml:space="preserve"> tööturuteenuste saamise eeldus. Tööturumeetme</w:t>
      </w:r>
      <w:r w:rsidR="005F3643">
        <w:rPr>
          <w:kern w:val="0"/>
          <w14:ligatures w14:val="none"/>
        </w:rPr>
        <w:t>id</w:t>
      </w:r>
      <w:r w:rsidRPr="00500109">
        <w:rPr>
          <w:kern w:val="0"/>
          <w14:ligatures w14:val="none"/>
        </w:rPr>
        <w:t xml:space="preserve"> </w:t>
      </w:r>
      <w:r w:rsidR="005F3643">
        <w:rPr>
          <w:kern w:val="0"/>
          <w14:ligatures w14:val="none"/>
        </w:rPr>
        <w:t>pakutakse</w:t>
      </w:r>
      <w:r w:rsidR="005F3643" w:rsidRPr="00500109">
        <w:rPr>
          <w:kern w:val="0"/>
          <w14:ligatures w14:val="none"/>
        </w:rPr>
        <w:t xml:space="preserve"> </w:t>
      </w:r>
      <w:r w:rsidR="005F3643">
        <w:rPr>
          <w:kern w:val="0"/>
          <w14:ligatures w14:val="none"/>
        </w:rPr>
        <w:t>tööturumeetmete seaduse</w:t>
      </w:r>
      <w:r w:rsidRPr="00500109">
        <w:rPr>
          <w:kern w:val="0"/>
          <w14:ligatures w14:val="none"/>
        </w:rPr>
        <w:t xml:space="preserve"> </w:t>
      </w:r>
      <w:r w:rsidR="005F3643">
        <w:rPr>
          <w:kern w:val="0"/>
          <w14:ligatures w14:val="none"/>
        </w:rPr>
        <w:t xml:space="preserve">§ 4 lõike 1 punktide 1 ja 2 </w:t>
      </w:r>
      <w:r w:rsidRPr="00500109">
        <w:rPr>
          <w:kern w:val="0"/>
          <w14:ligatures w14:val="none"/>
        </w:rPr>
        <w:t>kohaselt töötu</w:t>
      </w:r>
      <w:r w:rsidR="005F3643">
        <w:rPr>
          <w:kern w:val="0"/>
          <w14:ligatures w14:val="none"/>
        </w:rPr>
        <w:t>le</w:t>
      </w:r>
      <w:r w:rsidRPr="00500109">
        <w:rPr>
          <w:kern w:val="0"/>
          <w14:ligatures w14:val="none"/>
        </w:rPr>
        <w:t>, töötaja</w:t>
      </w:r>
      <w:r w:rsidR="005F3643">
        <w:rPr>
          <w:kern w:val="0"/>
          <w14:ligatures w14:val="none"/>
        </w:rPr>
        <w:t>le</w:t>
      </w:r>
      <w:r w:rsidRPr="00500109">
        <w:rPr>
          <w:kern w:val="0"/>
          <w14:ligatures w14:val="none"/>
        </w:rPr>
        <w:t xml:space="preserve"> ja muu</w:t>
      </w:r>
      <w:r w:rsidR="005F3643">
        <w:rPr>
          <w:kern w:val="0"/>
          <w14:ligatures w14:val="none"/>
        </w:rPr>
        <w:t>le</w:t>
      </w:r>
      <w:r w:rsidRPr="00500109">
        <w:rPr>
          <w:kern w:val="0"/>
          <w14:ligatures w14:val="none"/>
        </w:rPr>
        <w:t xml:space="preserve"> isik</w:t>
      </w:r>
      <w:r w:rsidR="005F3643">
        <w:rPr>
          <w:kern w:val="0"/>
          <w14:ligatures w14:val="none"/>
        </w:rPr>
        <w:t>ule</w:t>
      </w:r>
      <w:r w:rsidRPr="00500109">
        <w:rPr>
          <w:kern w:val="0"/>
          <w14:ligatures w14:val="none"/>
        </w:rPr>
        <w:t>. Muudatus võimaldab</w:t>
      </w:r>
      <w:r w:rsidR="005F3643">
        <w:rPr>
          <w:kern w:val="0"/>
          <w14:ligatures w14:val="none"/>
        </w:rPr>
        <w:t xml:space="preserve"> pakkuda</w:t>
      </w:r>
      <w:r w:rsidRPr="00500109">
        <w:rPr>
          <w:kern w:val="0"/>
          <w14:ligatures w14:val="none"/>
        </w:rPr>
        <w:t xml:space="preserve"> VMS</w:t>
      </w:r>
      <w:r w:rsidR="005F3643">
        <w:rPr>
          <w:kern w:val="0"/>
          <w14:ligatures w14:val="none"/>
        </w:rPr>
        <w:noBreakHyphen/>
      </w:r>
      <w:r w:rsidR="00500109">
        <w:rPr>
          <w:kern w:val="0"/>
          <w14:ligatures w14:val="none"/>
        </w:rPr>
        <w:t>i</w:t>
      </w:r>
      <w:r w:rsidRPr="00500109">
        <w:rPr>
          <w:kern w:val="0"/>
          <w14:ligatures w14:val="none"/>
        </w:rPr>
        <w:t xml:space="preserve"> § 309</w:t>
      </w:r>
      <w:r w:rsidRPr="00500109">
        <w:rPr>
          <w:kern w:val="0"/>
          <w:vertAlign w:val="superscript"/>
          <w14:ligatures w14:val="none"/>
        </w:rPr>
        <w:t>1</w:t>
      </w:r>
      <w:r w:rsidR="005F3643">
        <w:rPr>
          <w:kern w:val="0"/>
          <w:vertAlign w:val="superscript"/>
          <w14:ligatures w14:val="none"/>
        </w:rPr>
        <w:t>6</w:t>
      </w:r>
      <w:r w:rsidRPr="00500109">
        <w:rPr>
          <w:kern w:val="0"/>
          <w14:ligatures w14:val="none"/>
        </w:rPr>
        <w:t xml:space="preserve"> sihtrühmale</w:t>
      </w:r>
      <w:r w:rsidR="00BF6782">
        <w:rPr>
          <w:rStyle w:val="Allmrkuseviide"/>
          <w:kern w:val="0"/>
          <w14:ligatures w14:val="none"/>
        </w:rPr>
        <w:footnoteReference w:id="52"/>
      </w:r>
      <w:r w:rsidRPr="00500109">
        <w:rPr>
          <w:kern w:val="0"/>
          <w14:ligatures w14:val="none"/>
        </w:rPr>
        <w:t xml:space="preserve"> sam</w:t>
      </w:r>
      <w:r w:rsidR="005F3643">
        <w:rPr>
          <w:kern w:val="0"/>
          <w14:ligatures w14:val="none"/>
        </w:rPr>
        <w:t>u</w:t>
      </w:r>
      <w:r w:rsidRPr="00500109">
        <w:rPr>
          <w:kern w:val="0"/>
          <w14:ligatures w14:val="none"/>
        </w:rPr>
        <w:t xml:space="preserve"> tööturu</w:t>
      </w:r>
      <w:r w:rsidR="005F3643">
        <w:rPr>
          <w:kern w:val="0"/>
          <w14:ligatures w14:val="none"/>
        </w:rPr>
        <w:t>meetmeid</w:t>
      </w:r>
      <w:r w:rsidRPr="00500109">
        <w:rPr>
          <w:kern w:val="0"/>
          <w14:ligatures w14:val="none"/>
        </w:rPr>
        <w:t xml:space="preserve"> </w:t>
      </w:r>
      <w:r w:rsidR="005F3643">
        <w:rPr>
          <w:kern w:val="0"/>
          <w14:ligatures w14:val="none"/>
        </w:rPr>
        <w:t>nagu</w:t>
      </w:r>
      <w:r w:rsidRPr="00500109">
        <w:rPr>
          <w:kern w:val="0"/>
          <w14:ligatures w14:val="none"/>
        </w:rPr>
        <w:t xml:space="preserve"> muule isikule</w:t>
      </w:r>
      <w:r w:rsidR="00500109">
        <w:rPr>
          <w:kern w:val="0"/>
          <w14:ligatures w14:val="none"/>
        </w:rPr>
        <w:t xml:space="preserve">. </w:t>
      </w:r>
      <w:r w:rsidR="005F3643">
        <w:rPr>
          <w:kern w:val="0"/>
          <w14:ligatures w14:val="none"/>
        </w:rPr>
        <w:t xml:space="preserve">Need </w:t>
      </w:r>
      <w:r w:rsidR="00500109">
        <w:rPr>
          <w:kern w:val="0"/>
          <w14:ligatures w14:val="none"/>
        </w:rPr>
        <w:t xml:space="preserve">on </w:t>
      </w:r>
      <w:r w:rsidRPr="00500109">
        <w:rPr>
          <w:kern w:val="0"/>
          <w14:ligatures w14:val="none"/>
        </w:rPr>
        <w:t>tööturu olukorrast ning tööturuteenustest ja -toetustest teavitamine, töövahendus</w:t>
      </w:r>
      <w:r w:rsidR="00AE3F97">
        <w:rPr>
          <w:kern w:val="0"/>
          <w14:ligatures w14:val="none"/>
        </w:rPr>
        <w:t xml:space="preserve"> ning karjääriteenused, sealhulgas</w:t>
      </w:r>
      <w:r w:rsidRPr="00500109">
        <w:rPr>
          <w:kern w:val="0"/>
          <w14:ligatures w14:val="none"/>
        </w:rPr>
        <w:t xml:space="preserve"> karjääriinfo vahendamine, karjäärinõustamine, töökeskne nõustamine</w:t>
      </w:r>
      <w:r w:rsidR="00500109">
        <w:rPr>
          <w:kern w:val="0"/>
          <w14:ligatures w14:val="none"/>
        </w:rPr>
        <w:t xml:space="preserve"> ja</w:t>
      </w:r>
      <w:r w:rsidRPr="00500109">
        <w:rPr>
          <w:kern w:val="0"/>
          <w14:ligatures w14:val="none"/>
        </w:rPr>
        <w:t xml:space="preserve"> tööklubi.</w:t>
      </w:r>
      <w:r w:rsidR="004C615C">
        <w:rPr>
          <w:kern w:val="0"/>
          <w14:ligatures w14:val="none"/>
        </w:rPr>
        <w:t xml:space="preserve"> </w:t>
      </w:r>
      <w:r w:rsidR="004C615C" w:rsidRPr="00500109">
        <w:rPr>
          <w:rFonts w:eastAsia="Calibri"/>
          <w:kern w:val="0"/>
          <w:lang w:eastAsia="et-EE"/>
          <w14:ligatures w14:val="none"/>
        </w:rPr>
        <w:t>Muudatus tehakse kooskõlastusringil MKM-</w:t>
      </w:r>
      <w:r w:rsidR="004C615C">
        <w:rPr>
          <w:rFonts w:eastAsia="Calibri"/>
          <w:kern w:val="0"/>
          <w:lang w:eastAsia="et-EE"/>
          <w14:ligatures w14:val="none"/>
        </w:rPr>
        <w:t>lt</w:t>
      </w:r>
      <w:r w:rsidR="004C615C" w:rsidRPr="00500109">
        <w:rPr>
          <w:rFonts w:eastAsia="Calibri"/>
          <w:kern w:val="0"/>
          <w:lang w:eastAsia="et-EE"/>
          <w14:ligatures w14:val="none"/>
        </w:rPr>
        <w:t xml:space="preserve"> </w:t>
      </w:r>
      <w:r w:rsidR="004C615C">
        <w:rPr>
          <w:rFonts w:eastAsia="Calibri"/>
          <w:kern w:val="0"/>
          <w:lang w:eastAsia="et-EE"/>
          <w14:ligatures w14:val="none"/>
        </w:rPr>
        <w:t>saadud</w:t>
      </w:r>
      <w:r w:rsidR="004C615C" w:rsidRPr="00500109">
        <w:rPr>
          <w:rFonts w:eastAsia="Calibri"/>
          <w:kern w:val="0"/>
          <w:lang w:eastAsia="et-EE"/>
          <w14:ligatures w14:val="none"/>
        </w:rPr>
        <w:t xml:space="preserve"> ettepaneku </w:t>
      </w:r>
      <w:r w:rsidR="004C615C">
        <w:rPr>
          <w:rFonts w:eastAsia="Calibri"/>
          <w:kern w:val="0"/>
          <w:lang w:eastAsia="et-EE"/>
          <w14:ligatures w14:val="none"/>
        </w:rPr>
        <w:t>põhjal.</w:t>
      </w:r>
    </w:p>
    <w:p w14:paraId="3FB852BA" w14:textId="77777777" w:rsidR="00F11CE5" w:rsidRPr="00500109" w:rsidRDefault="00F11CE5" w:rsidP="001B669D">
      <w:pPr>
        <w:jc w:val="both"/>
        <w:outlineLvl w:val="1"/>
        <w:rPr>
          <w:rFonts w:eastAsia="Times New Roman"/>
          <w:kern w:val="0"/>
          <w:sz w:val="26"/>
          <w:szCs w:val="26"/>
          <w14:ligatures w14:val="none"/>
        </w:rPr>
      </w:pPr>
      <w:bookmarkStart w:id="118" w:name="_Toc160011846"/>
      <w:bookmarkStart w:id="119" w:name="_Toc143167909"/>
      <w:bookmarkStart w:id="120" w:name="_Toc157769562"/>
      <w:bookmarkEnd w:id="2"/>
      <w:bookmarkEnd w:id="3"/>
      <w:bookmarkEnd w:id="4"/>
      <w:bookmarkEnd w:id="111"/>
      <w:bookmarkEnd w:id="112"/>
    </w:p>
    <w:p w14:paraId="5D0BC580" w14:textId="062B21B2" w:rsidR="00EF25CA" w:rsidRPr="00EF25CA" w:rsidRDefault="00EF25CA" w:rsidP="001B669D">
      <w:pPr>
        <w:keepNext/>
        <w:keepLines/>
        <w:jc w:val="both"/>
        <w:outlineLvl w:val="1"/>
        <w:rPr>
          <w:rFonts w:eastAsia="Times New Roman"/>
          <w:b/>
          <w:kern w:val="0"/>
          <w:sz w:val="26"/>
          <w:szCs w:val="26"/>
          <w:lang w:eastAsia="et-EE"/>
          <w14:ligatures w14:val="none"/>
        </w:rPr>
      </w:pPr>
      <w:bookmarkStart w:id="121" w:name="_Toc179987930"/>
      <w:r w:rsidRPr="00AF07E3">
        <w:rPr>
          <w:rFonts w:eastAsia="Times New Roman"/>
          <w:b/>
          <w:kern w:val="0"/>
          <w:sz w:val="26"/>
          <w:szCs w:val="26"/>
          <w14:ligatures w14:val="none"/>
        </w:rPr>
        <w:t>3.3. VMS-i kitsaskohtade lahendamine ja muud muudatused</w:t>
      </w:r>
      <w:bookmarkEnd w:id="118"/>
      <w:bookmarkEnd w:id="121"/>
    </w:p>
    <w:p w14:paraId="27A4AACD" w14:textId="77777777" w:rsidR="00EF25CA" w:rsidRPr="00EF25CA" w:rsidRDefault="00EF25CA" w:rsidP="001B669D">
      <w:pPr>
        <w:keepNext/>
        <w:contextualSpacing/>
        <w:jc w:val="both"/>
        <w:rPr>
          <w:rFonts w:eastAsia="Calibri"/>
          <w:kern w:val="0"/>
          <w:szCs w:val="22"/>
          <w:lang w:eastAsia="et-EE"/>
          <w14:ligatures w14:val="none"/>
        </w:rPr>
      </w:pPr>
    </w:p>
    <w:p w14:paraId="73393224" w14:textId="445E03A6" w:rsidR="00EF25CA" w:rsidRPr="00EF25CA" w:rsidRDefault="00EF25CA" w:rsidP="001B669D">
      <w:pPr>
        <w:keepNext/>
        <w:keepLines/>
        <w:jc w:val="both"/>
        <w:outlineLvl w:val="2"/>
        <w:rPr>
          <w:rFonts w:eastAsia="Times New Roman"/>
          <w:b/>
          <w:bCs/>
          <w:kern w:val="0"/>
          <w14:ligatures w14:val="none"/>
        </w:rPr>
      </w:pPr>
      <w:bookmarkStart w:id="122" w:name="_Toc143167907"/>
      <w:bookmarkStart w:id="123" w:name="_Toc160011847"/>
      <w:bookmarkStart w:id="124" w:name="_Toc179987931"/>
      <w:r w:rsidRPr="00EF25CA">
        <w:rPr>
          <w:rFonts w:eastAsia="Times New Roman"/>
          <w:b/>
          <w:bCs/>
          <w:kern w:val="0"/>
          <w:lang w:eastAsia="et-EE"/>
          <w14:ligatures w14:val="none"/>
        </w:rPr>
        <w:t xml:space="preserve">3.3.1. Elamisluba püsivalt Eestisse elama asumiseks (§ 1 p-d </w:t>
      </w:r>
      <w:r w:rsidR="0084430C">
        <w:rPr>
          <w:rFonts w:eastAsia="Times New Roman"/>
          <w:b/>
          <w:bCs/>
          <w:kern w:val="0"/>
          <w:lang w:eastAsia="et-EE"/>
          <w14:ligatures w14:val="none"/>
        </w:rPr>
        <w:t>9</w:t>
      </w:r>
      <w:r w:rsidR="00D05FD9">
        <w:rPr>
          <w:rFonts w:eastAsia="Times New Roman"/>
          <w:b/>
          <w:bCs/>
          <w:kern w:val="0"/>
          <w:lang w:eastAsia="et-EE"/>
          <w14:ligatures w14:val="none"/>
        </w:rPr>
        <w:t xml:space="preserve">, </w:t>
      </w:r>
      <w:r w:rsidR="00D05FD9" w:rsidRPr="00D05FD9">
        <w:rPr>
          <w:rFonts w:eastAsia="Times New Roman"/>
          <w:b/>
          <w:bCs/>
          <w:kern w:val="0"/>
          <w:lang w:eastAsia="et-EE"/>
          <w14:ligatures w14:val="none"/>
        </w:rPr>
        <w:t>5</w:t>
      </w:r>
      <w:r w:rsidR="00C90460">
        <w:rPr>
          <w:rFonts w:eastAsia="Times New Roman"/>
          <w:b/>
          <w:bCs/>
          <w:kern w:val="0"/>
          <w:lang w:eastAsia="et-EE"/>
          <w14:ligatures w14:val="none"/>
        </w:rPr>
        <w:t>5</w:t>
      </w:r>
      <w:r w:rsidR="00D05FD9" w:rsidRPr="00D05FD9">
        <w:rPr>
          <w:rFonts w:eastAsia="Times New Roman"/>
          <w:b/>
          <w:bCs/>
          <w:kern w:val="0"/>
          <w:lang w:eastAsia="et-EE"/>
          <w14:ligatures w14:val="none"/>
        </w:rPr>
        <w:t>–</w:t>
      </w:r>
      <w:r w:rsidR="0084430C">
        <w:rPr>
          <w:rFonts w:eastAsia="Times New Roman"/>
          <w:b/>
          <w:bCs/>
          <w:kern w:val="0"/>
          <w:lang w:eastAsia="et-EE"/>
          <w14:ligatures w14:val="none"/>
        </w:rPr>
        <w:t>5</w:t>
      </w:r>
      <w:r w:rsidR="00C90460">
        <w:rPr>
          <w:rFonts w:eastAsia="Times New Roman"/>
          <w:b/>
          <w:bCs/>
          <w:kern w:val="0"/>
          <w:lang w:eastAsia="et-EE"/>
          <w14:ligatures w14:val="none"/>
        </w:rPr>
        <w:t>8</w:t>
      </w:r>
      <w:r w:rsidR="00D05FD9">
        <w:rPr>
          <w:rFonts w:eastAsia="Times New Roman"/>
          <w:b/>
          <w:bCs/>
          <w:kern w:val="0"/>
          <w:lang w:eastAsia="et-EE"/>
          <w14:ligatures w14:val="none"/>
        </w:rPr>
        <w:t>, 6</w:t>
      </w:r>
      <w:r w:rsidR="00C90460">
        <w:rPr>
          <w:rFonts w:eastAsia="Times New Roman"/>
          <w:b/>
          <w:bCs/>
          <w:kern w:val="0"/>
          <w:lang w:eastAsia="et-EE"/>
          <w14:ligatures w14:val="none"/>
        </w:rPr>
        <w:t>0</w:t>
      </w:r>
      <w:r w:rsidR="00D05FD9">
        <w:rPr>
          <w:rFonts w:eastAsia="Times New Roman"/>
          <w:b/>
          <w:bCs/>
          <w:kern w:val="0"/>
          <w:lang w:eastAsia="et-EE"/>
          <w14:ligatures w14:val="none"/>
        </w:rPr>
        <w:t xml:space="preserve"> </w:t>
      </w:r>
      <w:r w:rsidRPr="00EF25CA">
        <w:rPr>
          <w:rFonts w:eastAsia="Times New Roman"/>
          <w:b/>
          <w:bCs/>
          <w:kern w:val="0"/>
          <w:szCs w:val="22"/>
          <w:lang w:eastAsia="et-EE"/>
          <w14:ligatures w14:val="none"/>
        </w:rPr>
        <w:t xml:space="preserve">ja </w:t>
      </w:r>
      <w:r w:rsidR="00D05FD9">
        <w:rPr>
          <w:rFonts w:eastAsia="Times New Roman"/>
          <w:b/>
          <w:bCs/>
          <w:kern w:val="0"/>
          <w:szCs w:val="22"/>
          <w:lang w:eastAsia="et-EE"/>
          <w14:ligatures w14:val="none"/>
        </w:rPr>
        <w:t>7</w:t>
      </w:r>
      <w:r w:rsidR="00C90460">
        <w:rPr>
          <w:rFonts w:eastAsia="Times New Roman"/>
          <w:b/>
          <w:bCs/>
          <w:kern w:val="0"/>
          <w:szCs w:val="22"/>
          <w:lang w:eastAsia="et-EE"/>
          <w14:ligatures w14:val="none"/>
        </w:rPr>
        <w:t>3</w:t>
      </w:r>
      <w:r w:rsidRPr="00EF25CA">
        <w:rPr>
          <w:rFonts w:eastAsia="Times New Roman"/>
          <w:b/>
          <w:bCs/>
          <w:kern w:val="0"/>
          <w:lang w:eastAsia="et-EE"/>
          <w14:ligatures w14:val="none"/>
        </w:rPr>
        <w:t>)</w:t>
      </w:r>
      <w:bookmarkEnd w:id="122"/>
      <w:bookmarkEnd w:id="123"/>
      <w:bookmarkEnd w:id="124"/>
    </w:p>
    <w:p w14:paraId="74458DB4" w14:textId="77777777" w:rsidR="00EF25CA" w:rsidRPr="00500109" w:rsidRDefault="00EF25CA" w:rsidP="001B669D">
      <w:pPr>
        <w:keepNext/>
        <w:autoSpaceDE w:val="0"/>
        <w:autoSpaceDN w:val="0"/>
        <w:adjustRightInd w:val="0"/>
        <w:contextualSpacing/>
        <w:jc w:val="both"/>
        <w:rPr>
          <w:rFonts w:eastAsia="Times New Roman"/>
          <w:color w:val="000000"/>
          <w:kern w:val="0"/>
          <w14:ligatures w14:val="none"/>
        </w:rPr>
      </w:pPr>
    </w:p>
    <w:p w14:paraId="2B5A31B2" w14:textId="7A504B68" w:rsidR="00EF25CA" w:rsidRPr="00397030" w:rsidRDefault="00EF25CA" w:rsidP="001B669D">
      <w:pPr>
        <w:contextualSpacing/>
        <w:jc w:val="both"/>
        <w:rPr>
          <w:rFonts w:eastAsia="Calibri"/>
          <w:kern w:val="0"/>
          <w:szCs w:val="22"/>
          <w:lang w:eastAsia="et-EE"/>
          <w14:ligatures w14:val="none"/>
        </w:rPr>
      </w:pPr>
      <w:r w:rsidRPr="00397030">
        <w:rPr>
          <w:rFonts w:eastAsia="Calibri"/>
          <w:b/>
          <w:bCs/>
          <w:kern w:val="0"/>
          <w:szCs w:val="22"/>
          <w:lang w:eastAsia="et-EE"/>
          <w14:ligatures w14:val="none"/>
        </w:rPr>
        <w:t xml:space="preserve">Eelnõu § 1 punktidega </w:t>
      </w:r>
      <w:r w:rsidR="0084430C" w:rsidRPr="00397030">
        <w:rPr>
          <w:rFonts w:eastAsia="Calibri"/>
          <w:b/>
          <w:bCs/>
          <w:kern w:val="0"/>
          <w:szCs w:val="22"/>
          <w:lang w:eastAsia="et-EE"/>
          <w14:ligatures w14:val="none"/>
        </w:rPr>
        <w:t>9</w:t>
      </w:r>
      <w:r w:rsidR="009E06DD" w:rsidRPr="00397030">
        <w:rPr>
          <w:rFonts w:eastAsia="Calibri"/>
          <w:b/>
          <w:bCs/>
          <w:kern w:val="0"/>
          <w:szCs w:val="22"/>
          <w:lang w:eastAsia="et-EE"/>
          <w14:ligatures w14:val="none"/>
        </w:rPr>
        <w:t xml:space="preserve"> ja</w:t>
      </w:r>
      <w:r w:rsidR="00D05FD9" w:rsidRPr="00397030">
        <w:rPr>
          <w:rFonts w:eastAsia="Calibri"/>
          <w:b/>
          <w:bCs/>
          <w:kern w:val="0"/>
          <w:szCs w:val="22"/>
          <w:lang w:eastAsia="et-EE"/>
          <w14:ligatures w14:val="none"/>
        </w:rPr>
        <w:t xml:space="preserve"> </w:t>
      </w:r>
      <w:r w:rsidRPr="00397030">
        <w:rPr>
          <w:rFonts w:eastAsia="Calibri"/>
          <w:b/>
          <w:bCs/>
          <w:kern w:val="0"/>
          <w:szCs w:val="22"/>
          <w:lang w:eastAsia="et-EE"/>
          <w14:ligatures w14:val="none"/>
        </w:rPr>
        <w:t>5</w:t>
      </w:r>
      <w:r w:rsidR="00C90460" w:rsidRPr="00397030">
        <w:rPr>
          <w:rFonts w:eastAsia="Calibri"/>
          <w:b/>
          <w:bCs/>
          <w:kern w:val="0"/>
          <w:szCs w:val="22"/>
          <w:lang w:eastAsia="et-EE"/>
          <w14:ligatures w14:val="none"/>
        </w:rPr>
        <w:t>5</w:t>
      </w:r>
      <w:r w:rsidR="00DE0917" w:rsidRPr="00397030">
        <w:rPr>
          <w:rFonts w:eastAsia="Calibri"/>
          <w:b/>
          <w:bCs/>
          <w:kern w:val="0"/>
          <w:szCs w:val="22"/>
          <w:lang w:eastAsia="et-EE"/>
          <w14:ligatures w14:val="none"/>
        </w:rPr>
        <w:t>–</w:t>
      </w:r>
      <w:r w:rsidR="009E06DD" w:rsidRPr="00397030">
        <w:rPr>
          <w:rFonts w:eastAsia="Calibri"/>
          <w:b/>
          <w:bCs/>
          <w:kern w:val="0"/>
          <w:szCs w:val="22"/>
          <w:lang w:eastAsia="et-EE"/>
          <w14:ligatures w14:val="none"/>
        </w:rPr>
        <w:t>5</w:t>
      </w:r>
      <w:r w:rsidR="00C90460" w:rsidRPr="00397030">
        <w:rPr>
          <w:rFonts w:eastAsia="Calibri"/>
          <w:b/>
          <w:bCs/>
          <w:kern w:val="0"/>
          <w:szCs w:val="22"/>
          <w:lang w:eastAsia="et-EE"/>
          <w14:ligatures w14:val="none"/>
        </w:rPr>
        <w:t>7</w:t>
      </w:r>
      <w:r w:rsidR="009E06DD" w:rsidRPr="00397030">
        <w:rPr>
          <w:rFonts w:eastAsia="Calibri"/>
          <w:b/>
          <w:bCs/>
          <w:kern w:val="0"/>
          <w:szCs w:val="22"/>
          <w:lang w:eastAsia="et-EE"/>
          <w14:ligatures w14:val="none"/>
        </w:rPr>
        <w:t xml:space="preserve"> </w:t>
      </w:r>
      <w:r w:rsidRPr="00397030">
        <w:rPr>
          <w:rFonts w:eastAsia="Calibri"/>
          <w:kern w:val="0"/>
          <w:szCs w:val="22"/>
          <w:lang w:eastAsia="et-EE"/>
          <w14:ligatures w14:val="none"/>
        </w:rPr>
        <w:t xml:space="preserve">muudetakse </w:t>
      </w:r>
      <w:r w:rsidRPr="00397030">
        <w:rPr>
          <w:rFonts w:eastAsia="Calibri"/>
          <w:b/>
          <w:bCs/>
          <w:kern w:val="0"/>
          <w:szCs w:val="22"/>
          <w:lang w:eastAsia="et-EE"/>
          <w14:ligatures w14:val="none"/>
        </w:rPr>
        <w:t>VMS-i § 210</w:t>
      </w:r>
      <w:r w:rsidRPr="00397030">
        <w:rPr>
          <w:rFonts w:eastAsia="Calibri"/>
          <w:b/>
          <w:bCs/>
          <w:kern w:val="0"/>
          <w:szCs w:val="22"/>
          <w:vertAlign w:val="superscript"/>
          <w:lang w:eastAsia="et-EE"/>
          <w14:ligatures w14:val="none"/>
        </w:rPr>
        <w:t>2</w:t>
      </w:r>
      <w:r w:rsidR="009E06DD" w:rsidRPr="00397030">
        <w:rPr>
          <w:rFonts w:eastAsia="Calibri"/>
          <w:kern w:val="0"/>
          <w:szCs w:val="22"/>
          <w:lang w:eastAsia="et-EE"/>
          <w14:ligatures w14:val="none"/>
        </w:rPr>
        <w:t>:</w:t>
      </w:r>
      <w:r w:rsidRPr="00397030">
        <w:rPr>
          <w:rFonts w:eastAsia="Calibri"/>
          <w:kern w:val="0"/>
          <w:szCs w:val="22"/>
          <w:lang w:eastAsia="et-EE"/>
          <w14:ligatures w14:val="none"/>
        </w:rPr>
        <w:t xml:space="preserve"> lõi</w:t>
      </w:r>
      <w:r w:rsidR="00DE0917" w:rsidRPr="00397030">
        <w:rPr>
          <w:rFonts w:eastAsia="Calibri"/>
          <w:kern w:val="0"/>
          <w:szCs w:val="22"/>
          <w:lang w:eastAsia="et-EE"/>
          <w14:ligatures w14:val="none"/>
        </w:rPr>
        <w:t>ke</w:t>
      </w:r>
      <w:r w:rsidRPr="00397030">
        <w:rPr>
          <w:rFonts w:eastAsia="Calibri"/>
          <w:kern w:val="0"/>
          <w:szCs w:val="22"/>
          <w:lang w:eastAsia="et-EE"/>
          <w14:ligatures w14:val="none"/>
        </w:rPr>
        <w:t xml:space="preserve"> 1</w:t>
      </w:r>
      <w:r w:rsidR="00DE0917" w:rsidRPr="00397030">
        <w:rPr>
          <w:rFonts w:eastAsia="Calibri"/>
          <w:kern w:val="0"/>
          <w:szCs w:val="22"/>
          <w:lang w:eastAsia="et-EE"/>
          <w14:ligatures w14:val="none"/>
        </w:rPr>
        <w:t xml:space="preserve"> </w:t>
      </w:r>
      <w:r w:rsidRPr="00397030">
        <w:rPr>
          <w:rFonts w:eastAsia="Calibri"/>
          <w:kern w:val="0"/>
          <w:szCs w:val="22"/>
          <w:lang w:eastAsia="et-EE"/>
          <w14:ligatures w14:val="none"/>
        </w:rPr>
        <w:t xml:space="preserve">punktis 2 </w:t>
      </w:r>
      <w:r w:rsidR="009E06DD" w:rsidRPr="00397030">
        <w:rPr>
          <w:rFonts w:eastAsia="Calibri"/>
          <w:kern w:val="0"/>
          <w:szCs w:val="22"/>
          <w:lang w:eastAsia="et-EE"/>
          <w14:ligatures w14:val="none"/>
        </w:rPr>
        <w:t xml:space="preserve">asendatakse </w:t>
      </w:r>
      <w:r w:rsidRPr="00397030">
        <w:rPr>
          <w:rFonts w:eastAsia="Calibri"/>
          <w:kern w:val="0"/>
          <w:szCs w:val="22"/>
          <w:lang w:eastAsia="et-EE"/>
          <w14:ligatures w14:val="none"/>
        </w:rPr>
        <w:t>sõna „ja“ semikooloniga</w:t>
      </w:r>
      <w:r w:rsidR="009E06DD" w:rsidRPr="00397030">
        <w:rPr>
          <w:rFonts w:eastAsia="Calibri"/>
          <w:kern w:val="0"/>
          <w:szCs w:val="22"/>
          <w:lang w:eastAsia="et-EE"/>
          <w14:ligatures w14:val="none"/>
        </w:rPr>
        <w:t xml:space="preserve">, lõiget 1 </w:t>
      </w:r>
      <w:r w:rsidRPr="00397030">
        <w:rPr>
          <w:rFonts w:eastAsia="Calibri"/>
          <w:kern w:val="0"/>
          <w:szCs w:val="22"/>
          <w:lang w:eastAsia="et-EE"/>
          <w14:ligatures w14:val="none"/>
        </w:rPr>
        <w:t xml:space="preserve">täiendatakse punktidega </w:t>
      </w:r>
      <w:r w:rsidR="00DE0917" w:rsidRPr="00397030">
        <w:rPr>
          <w:rFonts w:eastAsia="Calibri"/>
          <w:kern w:val="0"/>
          <w:szCs w:val="22"/>
          <w:lang w:eastAsia="et-EE"/>
          <w14:ligatures w14:val="none"/>
        </w:rPr>
        <w:t>1</w:t>
      </w:r>
      <w:r w:rsidR="00DE0917" w:rsidRPr="00397030">
        <w:rPr>
          <w:rFonts w:eastAsia="Calibri"/>
          <w:kern w:val="0"/>
          <w:szCs w:val="22"/>
          <w:vertAlign w:val="superscript"/>
          <w:lang w:eastAsia="et-EE"/>
          <w14:ligatures w14:val="none"/>
        </w:rPr>
        <w:t>1</w:t>
      </w:r>
      <w:r w:rsidRPr="00397030">
        <w:rPr>
          <w:rFonts w:eastAsia="Calibri"/>
          <w:kern w:val="0"/>
          <w:szCs w:val="22"/>
          <w:lang w:eastAsia="et-EE"/>
          <w14:ligatures w14:val="none"/>
        </w:rPr>
        <w:t xml:space="preserve"> ja </w:t>
      </w:r>
      <w:r w:rsidR="00DE0917" w:rsidRPr="00397030">
        <w:rPr>
          <w:rFonts w:eastAsia="Calibri"/>
          <w:kern w:val="0"/>
          <w:szCs w:val="22"/>
          <w:lang w:eastAsia="et-EE"/>
          <w14:ligatures w14:val="none"/>
        </w:rPr>
        <w:t>4</w:t>
      </w:r>
      <w:r w:rsidR="009E06DD" w:rsidRPr="00397030">
        <w:rPr>
          <w:rFonts w:eastAsia="Calibri"/>
          <w:kern w:val="0"/>
          <w:szCs w:val="22"/>
          <w:lang w:eastAsia="et-EE"/>
          <w14:ligatures w14:val="none"/>
        </w:rPr>
        <w:t xml:space="preserve"> ning paragrahvi </w:t>
      </w:r>
      <w:r w:rsidR="00A21A4B" w:rsidRPr="00397030">
        <w:rPr>
          <w:rFonts w:eastAsia="Calibri"/>
          <w:kern w:val="0"/>
          <w:szCs w:val="22"/>
          <w:lang w:eastAsia="et-EE"/>
          <w14:ligatures w14:val="none"/>
        </w:rPr>
        <w:t>täiendatakse lõigetega 5 ja 6</w:t>
      </w:r>
      <w:r w:rsidR="009E06DD" w:rsidRPr="00397030">
        <w:rPr>
          <w:rFonts w:eastAsia="Calibri"/>
          <w:kern w:val="0"/>
          <w:szCs w:val="22"/>
          <w:lang w:eastAsia="et-EE"/>
          <w14:ligatures w14:val="none"/>
        </w:rPr>
        <w:t xml:space="preserve">. </w:t>
      </w:r>
      <w:r w:rsidR="009E06DD" w:rsidRPr="00397030">
        <w:rPr>
          <w:rFonts w:eastAsia="Calibri"/>
          <w:b/>
          <w:bCs/>
          <w:kern w:val="0"/>
          <w:szCs w:val="22"/>
          <w:lang w:eastAsia="et-EE"/>
          <w14:ligatures w14:val="none"/>
        </w:rPr>
        <w:t>Eelnõu § 1 punktiga</w:t>
      </w:r>
      <w:r w:rsidR="009E06DD" w:rsidRPr="00397030">
        <w:rPr>
          <w:rFonts w:eastAsia="Calibri"/>
          <w:kern w:val="0"/>
          <w:szCs w:val="22"/>
          <w:lang w:eastAsia="et-EE"/>
          <w14:ligatures w14:val="none"/>
        </w:rPr>
        <w:t xml:space="preserve"> </w:t>
      </w:r>
      <w:r w:rsidR="0084430C" w:rsidRPr="00397030">
        <w:rPr>
          <w:rFonts w:eastAsia="Calibri"/>
          <w:b/>
          <w:bCs/>
          <w:kern w:val="0"/>
          <w:szCs w:val="22"/>
          <w:lang w:eastAsia="et-EE"/>
          <w14:ligatures w14:val="none"/>
        </w:rPr>
        <w:t>5</w:t>
      </w:r>
      <w:r w:rsidR="00C90460" w:rsidRPr="00397030">
        <w:rPr>
          <w:rFonts w:eastAsia="Calibri"/>
          <w:b/>
          <w:bCs/>
          <w:kern w:val="0"/>
          <w:szCs w:val="22"/>
          <w:lang w:eastAsia="et-EE"/>
          <w14:ligatures w14:val="none"/>
        </w:rPr>
        <w:t>8</w:t>
      </w:r>
      <w:r w:rsidR="009E06DD" w:rsidRPr="00397030">
        <w:rPr>
          <w:rFonts w:eastAsia="Calibri"/>
          <w:b/>
          <w:bCs/>
          <w:kern w:val="0"/>
          <w:szCs w:val="22"/>
          <w:lang w:eastAsia="et-EE"/>
          <w14:ligatures w14:val="none"/>
        </w:rPr>
        <w:t xml:space="preserve"> </w:t>
      </w:r>
      <w:r w:rsidR="009E06DD" w:rsidRPr="00397030">
        <w:rPr>
          <w:rFonts w:eastAsia="Calibri"/>
          <w:kern w:val="0"/>
          <w:szCs w:val="22"/>
          <w:lang w:eastAsia="et-EE"/>
          <w14:ligatures w14:val="none"/>
        </w:rPr>
        <w:t>täiendatakse VMS-i</w:t>
      </w:r>
      <w:r w:rsidR="00A21A4B" w:rsidRPr="00397030">
        <w:rPr>
          <w:rFonts w:eastAsia="Calibri"/>
          <w:kern w:val="0"/>
          <w:szCs w:val="22"/>
          <w:lang w:eastAsia="et-EE"/>
          <w14:ligatures w14:val="none"/>
        </w:rPr>
        <w:t xml:space="preserve"> </w:t>
      </w:r>
      <w:r w:rsidR="00A21A4B" w:rsidRPr="00397030">
        <w:rPr>
          <w:rFonts w:eastAsia="Calibri"/>
          <w:b/>
          <w:bCs/>
          <w:kern w:val="0"/>
          <w:szCs w:val="22"/>
          <w:lang w:eastAsia="et-EE"/>
          <w14:ligatures w14:val="none"/>
        </w:rPr>
        <w:t>§-</w:t>
      </w:r>
      <w:r w:rsidR="00DE0917" w:rsidRPr="00397030">
        <w:rPr>
          <w:rFonts w:eastAsia="Calibri"/>
          <w:b/>
          <w:bCs/>
          <w:kern w:val="0"/>
          <w:szCs w:val="22"/>
          <w:lang w:eastAsia="et-EE"/>
          <w14:ligatures w14:val="none"/>
        </w:rPr>
        <w:t>de</w:t>
      </w:r>
      <w:r w:rsidR="00A21A4B" w:rsidRPr="00397030">
        <w:rPr>
          <w:rFonts w:eastAsia="Calibri"/>
          <w:b/>
          <w:bCs/>
          <w:kern w:val="0"/>
          <w:szCs w:val="22"/>
          <w:lang w:eastAsia="et-EE"/>
          <w14:ligatures w14:val="none"/>
        </w:rPr>
        <w:t>ga 210</w:t>
      </w:r>
      <w:r w:rsidR="00A21A4B" w:rsidRPr="00397030">
        <w:rPr>
          <w:rFonts w:eastAsia="Calibri"/>
          <w:b/>
          <w:bCs/>
          <w:kern w:val="0"/>
          <w:szCs w:val="22"/>
          <w:vertAlign w:val="superscript"/>
          <w:lang w:eastAsia="et-EE"/>
          <w14:ligatures w14:val="none"/>
        </w:rPr>
        <w:t>5</w:t>
      </w:r>
      <w:r w:rsidR="00A21A4B" w:rsidRPr="00397030">
        <w:rPr>
          <w:rFonts w:eastAsia="Calibri"/>
          <w:b/>
          <w:bCs/>
          <w:kern w:val="0"/>
          <w:szCs w:val="22"/>
          <w:lang w:eastAsia="et-EE"/>
          <w14:ligatures w14:val="none"/>
        </w:rPr>
        <w:t xml:space="preserve"> ja 210</w:t>
      </w:r>
      <w:r w:rsidR="00A21A4B" w:rsidRPr="00397030">
        <w:rPr>
          <w:rFonts w:eastAsia="Calibri"/>
          <w:b/>
          <w:bCs/>
          <w:kern w:val="0"/>
          <w:szCs w:val="22"/>
          <w:vertAlign w:val="superscript"/>
          <w:lang w:eastAsia="et-EE"/>
          <w14:ligatures w14:val="none"/>
        </w:rPr>
        <w:t>6</w:t>
      </w:r>
      <w:r w:rsidR="00D05FD9" w:rsidRPr="00397030">
        <w:rPr>
          <w:rFonts w:eastAsia="Calibri"/>
          <w:kern w:val="0"/>
          <w:szCs w:val="22"/>
          <w:lang w:eastAsia="et-EE"/>
          <w14:ligatures w14:val="none"/>
        </w:rPr>
        <w:t>.</w:t>
      </w:r>
    </w:p>
    <w:p w14:paraId="3E314485" w14:textId="77777777" w:rsidR="00EF25CA" w:rsidRPr="00397030" w:rsidRDefault="00EF25CA" w:rsidP="001B669D">
      <w:pPr>
        <w:contextualSpacing/>
        <w:jc w:val="both"/>
        <w:rPr>
          <w:rFonts w:eastAsia="Calibri"/>
          <w:kern w:val="0"/>
          <w:szCs w:val="22"/>
          <w:lang w:eastAsia="et-EE"/>
          <w14:ligatures w14:val="none"/>
        </w:rPr>
      </w:pPr>
    </w:p>
    <w:p w14:paraId="031E6768" w14:textId="68950B33" w:rsidR="00EF25CA" w:rsidRPr="00EF25CA" w:rsidRDefault="00B47A5C" w:rsidP="001B669D">
      <w:pPr>
        <w:contextualSpacing/>
        <w:jc w:val="both"/>
        <w:rPr>
          <w:rFonts w:eastAsia="Calibri"/>
          <w:kern w:val="0"/>
          <w:szCs w:val="22"/>
          <w:lang w:eastAsia="et-EE"/>
          <w14:ligatures w14:val="none"/>
        </w:rPr>
      </w:pPr>
      <w:r w:rsidRPr="00397030">
        <w:rPr>
          <w:rFonts w:eastAsia="Calibri"/>
          <w:b/>
          <w:bCs/>
          <w:kern w:val="0"/>
          <w:szCs w:val="22"/>
          <w:lang w:eastAsia="et-EE"/>
          <w14:ligatures w14:val="none"/>
        </w:rPr>
        <w:t>VMS-i § 210</w:t>
      </w:r>
      <w:r w:rsidRPr="00397030">
        <w:rPr>
          <w:rFonts w:eastAsia="Calibri"/>
          <w:b/>
          <w:bCs/>
          <w:kern w:val="0"/>
          <w:szCs w:val="22"/>
          <w:vertAlign w:val="superscript"/>
          <w:lang w:eastAsia="et-EE"/>
          <w14:ligatures w14:val="none"/>
        </w:rPr>
        <w:t>2</w:t>
      </w:r>
      <w:r w:rsidRPr="00397030">
        <w:rPr>
          <w:rFonts w:eastAsia="Calibri"/>
          <w:b/>
          <w:bCs/>
          <w:kern w:val="0"/>
          <w:szCs w:val="22"/>
          <w:lang w:eastAsia="et-EE"/>
          <w14:ligatures w14:val="none"/>
        </w:rPr>
        <w:t xml:space="preserve"> lõi</w:t>
      </w:r>
      <w:r w:rsidR="00D05FD9" w:rsidRPr="00397030">
        <w:rPr>
          <w:rFonts w:eastAsia="Calibri"/>
          <w:b/>
          <w:bCs/>
          <w:kern w:val="0"/>
          <w:szCs w:val="22"/>
          <w:lang w:eastAsia="et-EE"/>
          <w14:ligatures w14:val="none"/>
        </w:rPr>
        <w:t>k</w:t>
      </w:r>
      <w:r w:rsidRPr="00397030">
        <w:rPr>
          <w:rFonts w:eastAsia="Calibri"/>
          <w:b/>
          <w:bCs/>
          <w:kern w:val="0"/>
          <w:szCs w:val="22"/>
          <w:lang w:eastAsia="et-EE"/>
          <w14:ligatures w14:val="none"/>
        </w:rPr>
        <w:t>e 1</w:t>
      </w:r>
      <w:r w:rsidRPr="00397030">
        <w:rPr>
          <w:rFonts w:eastAsia="Calibri"/>
          <w:kern w:val="0"/>
          <w:szCs w:val="22"/>
          <w:lang w:eastAsia="et-EE"/>
          <w14:ligatures w14:val="none"/>
        </w:rPr>
        <w:t xml:space="preserve"> </w:t>
      </w:r>
      <w:r w:rsidRPr="00B47A5C">
        <w:rPr>
          <w:rFonts w:eastAsia="Calibri"/>
          <w:kern w:val="0"/>
          <w:szCs w:val="22"/>
          <w:u w:val="single"/>
          <w:lang w:eastAsia="et-EE"/>
          <w14:ligatures w14:val="none"/>
        </w:rPr>
        <w:t>p</w:t>
      </w:r>
      <w:r w:rsidR="00EF25CA" w:rsidRPr="00B47A5C">
        <w:rPr>
          <w:rFonts w:eastAsia="Calibri"/>
          <w:kern w:val="0"/>
          <w:szCs w:val="22"/>
          <w:u w:val="single"/>
          <w:lang w:eastAsia="et-EE"/>
          <w14:ligatures w14:val="none"/>
        </w:rPr>
        <w:t xml:space="preserve">unktidega </w:t>
      </w:r>
      <w:r w:rsidR="00DE0917">
        <w:rPr>
          <w:rFonts w:eastAsia="Calibri"/>
          <w:kern w:val="0"/>
          <w:szCs w:val="22"/>
          <w:u w:val="single"/>
          <w:lang w:eastAsia="et-EE"/>
          <w14:ligatures w14:val="none"/>
        </w:rPr>
        <w:t>1</w:t>
      </w:r>
      <w:r w:rsidR="00DE0917" w:rsidRPr="00DE0917">
        <w:rPr>
          <w:rFonts w:eastAsia="Calibri"/>
          <w:kern w:val="0"/>
          <w:szCs w:val="22"/>
          <w:u w:val="single"/>
          <w:vertAlign w:val="superscript"/>
          <w:lang w:eastAsia="et-EE"/>
          <w14:ligatures w14:val="none"/>
        </w:rPr>
        <w:t>1</w:t>
      </w:r>
      <w:r w:rsidR="00EF25CA" w:rsidRPr="00B47A5C">
        <w:rPr>
          <w:rFonts w:eastAsia="Calibri"/>
          <w:kern w:val="0"/>
          <w:szCs w:val="22"/>
          <w:u w:val="single"/>
          <w:lang w:eastAsia="et-EE"/>
          <w14:ligatures w14:val="none"/>
        </w:rPr>
        <w:t xml:space="preserve"> ja </w:t>
      </w:r>
      <w:r w:rsidR="00DE0917">
        <w:rPr>
          <w:rFonts w:eastAsia="Calibri"/>
          <w:kern w:val="0"/>
          <w:szCs w:val="22"/>
          <w:u w:val="single"/>
          <w:lang w:eastAsia="et-EE"/>
          <w14:ligatures w14:val="none"/>
        </w:rPr>
        <w:t>4</w:t>
      </w:r>
      <w:r w:rsidR="00EF25CA" w:rsidRPr="009E1EA5">
        <w:rPr>
          <w:rFonts w:eastAsia="Calibri"/>
          <w:kern w:val="0"/>
          <w:szCs w:val="22"/>
          <w:lang w:eastAsia="et-EE"/>
          <w14:ligatures w14:val="none"/>
        </w:rPr>
        <w:t xml:space="preserve"> </w:t>
      </w:r>
      <w:r w:rsidR="00EF25CA" w:rsidRPr="00EF25CA">
        <w:rPr>
          <w:rFonts w:eastAsia="Calibri"/>
          <w:kern w:val="0"/>
          <w:szCs w:val="22"/>
          <w:lang w:eastAsia="et-EE"/>
          <w14:ligatures w14:val="none"/>
        </w:rPr>
        <w:t>täiendatakse püsivalt Eestis elama asumiseks tähtajalise elamisloa andmise lisatingimusi nõuetega:</w:t>
      </w:r>
    </w:p>
    <w:p w14:paraId="4071A007" w14:textId="77777777" w:rsidR="00EF25CA" w:rsidRPr="00EF25CA" w:rsidRDefault="00EF25CA" w:rsidP="001B669D">
      <w:pPr>
        <w:numPr>
          <w:ilvl w:val="0"/>
          <w:numId w:val="20"/>
        </w:numPr>
        <w:contextualSpacing/>
        <w:jc w:val="both"/>
        <w:rPr>
          <w:rFonts w:eastAsia="Calibri"/>
          <w:kern w:val="0"/>
          <w:szCs w:val="22"/>
          <w14:ligatures w14:val="none"/>
        </w:rPr>
      </w:pPr>
      <w:r w:rsidRPr="00EF25CA">
        <w:rPr>
          <w:rFonts w:eastAsia="Calibri"/>
          <w:kern w:val="0"/>
          <w:szCs w:val="22"/>
          <w:lang w:eastAsia="et-EE"/>
          <w14:ligatures w14:val="none"/>
        </w:rPr>
        <w:t xml:space="preserve">läbida kohanemisprogramm ja </w:t>
      </w:r>
    </w:p>
    <w:p w14:paraId="6214FC91" w14:textId="77777777" w:rsidR="00EF25CA" w:rsidRDefault="00EF25CA" w:rsidP="001B669D">
      <w:pPr>
        <w:numPr>
          <w:ilvl w:val="0"/>
          <w:numId w:val="20"/>
        </w:numPr>
        <w:contextualSpacing/>
        <w:jc w:val="both"/>
        <w:rPr>
          <w:rFonts w:eastAsia="Calibri"/>
          <w:kern w:val="0"/>
          <w:szCs w:val="22"/>
          <w14:ligatures w14:val="none"/>
        </w:rPr>
      </w:pPr>
      <w:r w:rsidRPr="00EF25CA">
        <w:rPr>
          <w:rFonts w:eastAsia="Calibri"/>
          <w:kern w:val="0"/>
          <w:szCs w:val="22"/>
          <w:lang w:eastAsia="et-EE"/>
          <w14:ligatures w14:val="none"/>
        </w:rPr>
        <w:t xml:space="preserve">osata eesti keelt vähemalt A2-tasemel. </w:t>
      </w:r>
    </w:p>
    <w:p w14:paraId="5A2A3738" w14:textId="10D18F1A" w:rsidR="00B47A5C" w:rsidRDefault="00B47A5C" w:rsidP="001B669D">
      <w:pPr>
        <w:contextualSpacing/>
        <w:jc w:val="both"/>
        <w:rPr>
          <w:rFonts w:eastAsia="Calibri"/>
          <w:kern w:val="0"/>
          <w:szCs w:val="22"/>
          <w:lang w:eastAsia="et-EE"/>
          <w14:ligatures w14:val="none"/>
        </w:rPr>
      </w:pPr>
    </w:p>
    <w:p w14:paraId="20953271" w14:textId="77777777" w:rsidR="00EF25CA" w:rsidRPr="00EF25CA" w:rsidRDefault="00EF25CA" w:rsidP="001B669D">
      <w:pPr>
        <w:contextualSpacing/>
        <w:jc w:val="both"/>
        <w:rPr>
          <w:rFonts w:eastAsia="Calibri"/>
          <w:kern w:val="0"/>
          <w:szCs w:val="22"/>
          <w14:ligatures w14:val="none"/>
        </w:rPr>
      </w:pPr>
      <w:r w:rsidRPr="00EF25CA">
        <w:rPr>
          <w:rFonts w:eastAsia="Calibri"/>
          <w:kern w:val="0"/>
          <w:szCs w:val="22"/>
          <w:lang w:eastAsia="et-EE"/>
          <w14:ligatures w14:val="none"/>
        </w:rPr>
        <w:t>Püsivalt E</w:t>
      </w:r>
      <w:r w:rsidRPr="00EF25CA">
        <w:rPr>
          <w:rFonts w:eastAsia="Calibri"/>
          <w:kern w:val="0"/>
          <w:szCs w:val="22"/>
          <w14:ligatures w14:val="none"/>
        </w:rPr>
        <w:t>estisse elama asumiseks tähtajalise elamisloa andmise eesmärk on võimaldada jääda Eestisse elama välismaalasel, kes on asunud Eestisse elama tähtajalise elamisloa alusel ja kelle Eestisse elama jäämine on kooskõlas avalike huvidega. Sellel alusel tähtajalise elamisloa andmiseks peab välismaalane üldjuhul olema elanud Eestis vähemalt kolm aastat viie järjestikuse aasta jooksul ja olema Eestis hästi kohanenud ning tema senine tegevus peab olema olnud kooskõlas elamisloa andmise eesmärgi ja tingimustega.</w:t>
      </w:r>
    </w:p>
    <w:p w14:paraId="16BCDD63" w14:textId="77777777" w:rsidR="00EF25CA" w:rsidRPr="00EF25CA" w:rsidRDefault="00EF25CA" w:rsidP="001B669D">
      <w:pPr>
        <w:contextualSpacing/>
        <w:jc w:val="both"/>
        <w:rPr>
          <w:rFonts w:eastAsia="Calibri"/>
          <w:kern w:val="0"/>
          <w:szCs w:val="22"/>
          <w14:ligatures w14:val="none"/>
        </w:rPr>
      </w:pPr>
    </w:p>
    <w:p w14:paraId="6685EB9D" w14:textId="0FAA9E27" w:rsidR="00EF25CA" w:rsidRPr="00EF25CA" w:rsidRDefault="00EF25CA" w:rsidP="001B669D">
      <w:pPr>
        <w:contextualSpacing/>
        <w:jc w:val="both"/>
        <w:rPr>
          <w:rFonts w:eastAsia="Calibri"/>
          <w:kern w:val="0"/>
          <w14:ligatures w14:val="none"/>
        </w:rPr>
      </w:pPr>
      <w:r w:rsidRPr="00EF25CA">
        <w:rPr>
          <w:rFonts w:eastAsia="Calibri"/>
          <w:kern w:val="0"/>
          <w:lang w:eastAsia="et-EE"/>
          <w14:ligatures w14:val="none"/>
        </w:rPr>
        <w:t>Välismaalaste puhul, kes asuvad Eestisse pikemaks ajaks elama, on olulised süsteemsed lõimumis-, sealhulgas kohanemistegevused, sest nad mõjutavad pikemas plaanis Eesti püsi</w:t>
      </w:r>
      <w:r w:rsidRPr="00EF25CA">
        <w:rPr>
          <w:rFonts w:eastAsia="Calibri"/>
          <w:kern w:val="0"/>
          <w:lang w:eastAsia="et-EE"/>
          <w14:ligatures w14:val="none"/>
        </w:rPr>
        <w:softHyphen/>
        <w:t xml:space="preserve">elanikkonna koosseisu. </w:t>
      </w:r>
      <w:r w:rsidRPr="00EF25CA">
        <w:rPr>
          <w:rFonts w:eastAsia="Calibri"/>
          <w:kern w:val="0"/>
          <w14:ligatures w14:val="none"/>
        </w:rPr>
        <w:t>Välismaalased, kes asuvad Eestisse elama tähtajalise elamisloa alusel, suunatakse juba praegu pärast elamisloa andmist osalema riiklikus kohanemisprogrammis</w:t>
      </w:r>
      <w:r w:rsidR="004332E0">
        <w:rPr>
          <w:rStyle w:val="Allmrkuseviide"/>
          <w:rFonts w:eastAsia="Calibri"/>
          <w:kern w:val="0"/>
          <w14:ligatures w14:val="none"/>
        </w:rPr>
        <w:footnoteReference w:id="53"/>
      </w:r>
      <w:r w:rsidRPr="00EF25CA">
        <w:rPr>
          <w:rFonts w:eastAsia="Calibri"/>
          <w:kern w:val="0"/>
          <w14:ligatures w14:val="none"/>
        </w:rPr>
        <w:t>, milles muu hulgas õpetatakse eesti keelt A1-</w:t>
      </w:r>
      <w:r w:rsidR="00102FCD">
        <w:rPr>
          <w:rFonts w:eastAsia="Calibri"/>
          <w:kern w:val="0"/>
          <w14:ligatures w14:val="none"/>
        </w:rPr>
        <w:t>,</w:t>
      </w:r>
      <w:r w:rsidRPr="00EF25CA">
        <w:rPr>
          <w:rFonts w:eastAsia="Calibri"/>
          <w:kern w:val="0"/>
          <w14:ligatures w14:val="none"/>
        </w:rPr>
        <w:t xml:space="preserve"> A2</w:t>
      </w:r>
      <w:r w:rsidRPr="001238F7">
        <w:rPr>
          <w:rFonts w:eastAsia="Calibri"/>
          <w:kern w:val="0"/>
          <w14:ligatures w14:val="none"/>
        </w:rPr>
        <w:t>-</w:t>
      </w:r>
      <w:r w:rsidR="00102FCD" w:rsidRPr="001238F7">
        <w:rPr>
          <w:rFonts w:eastAsia="Calibri"/>
          <w:kern w:val="0"/>
          <w14:ligatures w14:val="none"/>
        </w:rPr>
        <w:t xml:space="preserve"> ja B1-</w:t>
      </w:r>
      <w:r w:rsidRPr="001238F7">
        <w:rPr>
          <w:rFonts w:eastAsia="Calibri"/>
          <w:kern w:val="0"/>
          <w14:ligatures w14:val="none"/>
        </w:rPr>
        <w:t>tasemel.</w:t>
      </w:r>
      <w:r w:rsidRPr="00EF25CA">
        <w:rPr>
          <w:rFonts w:eastAsia="Calibri"/>
          <w:kern w:val="0"/>
          <w14:ligatures w14:val="none"/>
        </w:rPr>
        <w:t xml:space="preserve"> </w:t>
      </w:r>
      <w:r w:rsidRPr="00EF25CA">
        <w:rPr>
          <w:rFonts w:eastAsia="Calibri"/>
          <w:kern w:val="0"/>
          <w:lang w:eastAsia="et-EE"/>
          <w14:ligatures w14:val="none"/>
        </w:rPr>
        <w:t xml:space="preserve">Kohanemisprogrammi </w:t>
      </w:r>
      <w:r w:rsidR="00102FCD" w:rsidRPr="001238F7">
        <w:rPr>
          <w:rFonts w:eastAsia="Calibri"/>
          <w:kern w:val="0"/>
          <w:lang w:eastAsia="et-EE"/>
          <w14:ligatures w14:val="none"/>
        </w:rPr>
        <w:t>baasmooduli</w:t>
      </w:r>
      <w:r w:rsidR="00102FCD">
        <w:rPr>
          <w:rFonts w:eastAsia="Calibri"/>
          <w:kern w:val="0"/>
          <w:lang w:eastAsia="et-EE"/>
          <w14:ligatures w14:val="none"/>
        </w:rPr>
        <w:t xml:space="preserve"> </w:t>
      </w:r>
      <w:r w:rsidRPr="00EF25CA">
        <w:rPr>
          <w:rFonts w:eastAsia="Calibri"/>
          <w:kern w:val="0"/>
          <w:lang w:eastAsia="et-EE"/>
          <w14:ligatures w14:val="none"/>
        </w:rPr>
        <w:t>läbimine ja e</w:t>
      </w:r>
      <w:r w:rsidRPr="00EF25CA">
        <w:rPr>
          <w:rFonts w:eastAsia="Times New Roman"/>
          <w:kern w:val="0"/>
          <w14:ligatures w14:val="none"/>
        </w:rPr>
        <w:t xml:space="preserve">esti keele oskuse omandamine on üks olulisemaid eeldusi, et ühiskonda sulanduda ja selles toimuvat mõista. Välismaalastele on eesti keele oskus ka vahend, et saavutada näiteks parem haridus ja töökoht, ent see on samuti tähtis ühiskonnale, kuna aitab kaasa lõimumisele ja eesti keele säilimisele. </w:t>
      </w:r>
      <w:r w:rsidRPr="00EF25CA">
        <w:rPr>
          <w:rFonts w:eastAsia="Calibri"/>
          <w:kern w:val="0"/>
          <w:lang w:eastAsia="et-EE"/>
          <w14:ligatures w14:val="none"/>
        </w:rPr>
        <w:t>Lisaks</w:t>
      </w:r>
      <w:r w:rsidRPr="00EF25CA">
        <w:rPr>
          <w:rFonts w:eastAsia="Calibri"/>
          <w:kern w:val="0"/>
          <w:szCs w:val="22"/>
          <w:lang w:eastAsia="et-EE"/>
          <w14:ligatures w14:val="none"/>
        </w:rPr>
        <w:t xml:space="preserve"> uutele nõuetele läbida kohanemisprogramm ja osata eesti keelt vähemalt A2</w:t>
      </w:r>
      <w:r w:rsidRPr="00EF25CA">
        <w:rPr>
          <w:rFonts w:eastAsia="Calibri"/>
          <w:kern w:val="0"/>
          <w:szCs w:val="22"/>
          <w:lang w:eastAsia="et-EE"/>
          <w14:ligatures w14:val="none"/>
        </w:rPr>
        <w:noBreakHyphen/>
        <w:t xml:space="preserve">tasemel </w:t>
      </w:r>
      <w:r w:rsidRPr="00EF25CA">
        <w:rPr>
          <w:rFonts w:eastAsia="Calibri"/>
          <w:kern w:val="0"/>
          <w14:ligatures w14:val="none"/>
        </w:rPr>
        <w:t>peavad püsivalt Eestis elama asumiseks tähtajalise elamisloa andmiseks olema jätkuvalt täidetud ka praegused lisatingimused ja tähtajalise elamisloa andmise üldtingimused:</w:t>
      </w:r>
    </w:p>
    <w:p w14:paraId="3AACDF45" w14:textId="77777777" w:rsidR="00EF25CA" w:rsidRPr="00EF25CA" w:rsidRDefault="00EF25CA" w:rsidP="001B669D">
      <w:pPr>
        <w:numPr>
          <w:ilvl w:val="0"/>
          <w:numId w:val="21"/>
        </w:numPr>
        <w:contextualSpacing/>
        <w:jc w:val="both"/>
        <w:rPr>
          <w:rFonts w:eastAsia="Calibri"/>
          <w:kern w:val="0"/>
          <w14:ligatures w14:val="none"/>
        </w:rPr>
      </w:pPr>
      <w:r w:rsidRPr="00EF25CA">
        <w:rPr>
          <w:rFonts w:eastAsia="Calibri"/>
          <w:kern w:val="0"/>
          <w14:ligatures w14:val="none"/>
        </w:rPr>
        <w:t>elukoht Eestis;</w:t>
      </w:r>
    </w:p>
    <w:p w14:paraId="14FE2FDD" w14:textId="71EB1189" w:rsidR="00EF25CA" w:rsidRPr="00EF25CA" w:rsidRDefault="00EF25CA" w:rsidP="001B669D">
      <w:pPr>
        <w:numPr>
          <w:ilvl w:val="0"/>
          <w:numId w:val="21"/>
        </w:numPr>
        <w:contextualSpacing/>
        <w:jc w:val="both"/>
        <w:rPr>
          <w:rFonts w:eastAsia="Calibri"/>
          <w:kern w:val="0"/>
          <w14:ligatures w14:val="none"/>
        </w:rPr>
      </w:pPr>
      <w:r w:rsidRPr="00EF25CA">
        <w:rPr>
          <w:rFonts w:eastAsia="Calibri"/>
          <w:kern w:val="0"/>
          <w14:ligatures w14:val="none"/>
        </w:rPr>
        <w:t>legaalne sissetulek, et välismaalane ei vajaks toimetulekutoetust, ja</w:t>
      </w:r>
    </w:p>
    <w:p w14:paraId="767EE3EF" w14:textId="77777777" w:rsidR="00EF25CA" w:rsidRPr="00EF25CA" w:rsidRDefault="00EF25CA" w:rsidP="001B669D">
      <w:pPr>
        <w:numPr>
          <w:ilvl w:val="0"/>
          <w:numId w:val="21"/>
        </w:numPr>
        <w:contextualSpacing/>
        <w:jc w:val="both"/>
        <w:rPr>
          <w:rFonts w:eastAsia="Calibri"/>
          <w:kern w:val="0"/>
          <w14:ligatures w14:val="none"/>
        </w:rPr>
      </w:pPr>
      <w:r w:rsidRPr="00EF25CA">
        <w:rPr>
          <w:rFonts w:eastAsia="Calibri"/>
          <w:kern w:val="0"/>
          <w14:ligatures w14:val="none"/>
        </w:rPr>
        <w:t>kindlustusleping, mis tagaks haiguse või vigastuse ravi kulud.</w:t>
      </w:r>
    </w:p>
    <w:p w14:paraId="7CFB3FEE" w14:textId="77777777" w:rsidR="00EF25CA" w:rsidRPr="00EF25CA" w:rsidRDefault="00EF25CA" w:rsidP="001B669D">
      <w:pPr>
        <w:jc w:val="both"/>
        <w:rPr>
          <w:rFonts w:eastAsia="Calibri"/>
          <w:kern w:val="0"/>
          <w14:ligatures w14:val="none"/>
        </w:rPr>
      </w:pPr>
      <w:r w:rsidRPr="00EF25CA">
        <w:rPr>
          <w:rFonts w:eastAsia="Calibri"/>
          <w:kern w:val="0"/>
          <w14:ligatures w14:val="none"/>
        </w:rPr>
        <w:t>Samuti ei tohi esineda tähtajalise elamisloa andmisest keeldumise aluseid.</w:t>
      </w:r>
    </w:p>
    <w:p w14:paraId="4DD09442" w14:textId="77777777" w:rsidR="00EF25CA" w:rsidRPr="00EF25CA" w:rsidRDefault="00EF25CA" w:rsidP="001B669D">
      <w:pPr>
        <w:jc w:val="both"/>
        <w:rPr>
          <w:rFonts w:eastAsia="Calibri"/>
          <w:kern w:val="0"/>
          <w14:ligatures w14:val="none"/>
        </w:rPr>
      </w:pPr>
    </w:p>
    <w:p w14:paraId="55D4791F" w14:textId="7BAD90A8" w:rsidR="00EF25CA" w:rsidRPr="00EF25CA" w:rsidRDefault="00EF25CA" w:rsidP="001B669D">
      <w:pPr>
        <w:jc w:val="both"/>
        <w:rPr>
          <w:rFonts w:eastAsia="Calibri"/>
          <w:kern w:val="0"/>
          <w14:ligatures w14:val="none"/>
        </w:rPr>
      </w:pPr>
      <w:r w:rsidRPr="00EF25CA">
        <w:rPr>
          <w:rFonts w:eastAsia="Calibri"/>
          <w:kern w:val="0"/>
          <w14:ligatures w14:val="none"/>
        </w:rPr>
        <w:t xml:space="preserve">Muudatus mõjutab välismaalase Eestis elamise võimalusi, aidates seejuures senisest paremini kaasa </w:t>
      </w:r>
      <w:r w:rsidRPr="00EF25CA">
        <w:rPr>
          <w:rFonts w:eastAsia="Times New Roman"/>
          <w:kern w:val="0"/>
          <w14:ligatures w14:val="none"/>
        </w:rPr>
        <w:t>tema Eestis lõimumisele, sealhulgas kohanemisele</w:t>
      </w:r>
      <w:r w:rsidRPr="00EF25CA">
        <w:rPr>
          <w:rFonts w:eastAsia="Calibri"/>
          <w:kern w:val="0"/>
          <w14:ligatures w14:val="none"/>
        </w:rPr>
        <w:t>. Esmalt taotleb välismaalane täht</w:t>
      </w:r>
      <w:r w:rsidRPr="00EF25CA">
        <w:rPr>
          <w:rFonts w:eastAsia="Calibri"/>
          <w:kern w:val="0"/>
          <w14:ligatures w14:val="none"/>
        </w:rPr>
        <w:softHyphen/>
        <w:t>ajalist elamisluba Eestis töötamiseks, õppimiseks, ettevõtluseks või perekonnaliikme juures elamiseks ning seejärel läbib pärast elamisloa saamist kohanemisprogrammi</w:t>
      </w:r>
      <w:r w:rsidR="00102FCD">
        <w:rPr>
          <w:rFonts w:eastAsia="Calibri"/>
          <w:kern w:val="0"/>
          <w14:ligatures w14:val="none"/>
        </w:rPr>
        <w:t xml:space="preserve"> </w:t>
      </w:r>
      <w:r w:rsidR="00102FCD" w:rsidRPr="001238F7">
        <w:rPr>
          <w:rFonts w:eastAsia="Calibri"/>
          <w:kern w:val="0"/>
          <w14:ligatures w14:val="none"/>
        </w:rPr>
        <w:t>baasmooduli</w:t>
      </w:r>
      <w:r w:rsidRPr="00EF25CA">
        <w:rPr>
          <w:rFonts w:eastAsia="Calibri"/>
          <w:kern w:val="0"/>
          <w14:ligatures w14:val="none"/>
        </w:rPr>
        <w:t xml:space="preserve"> ning õpib ja omandab eesti keele</w:t>
      </w:r>
      <w:r w:rsidR="00102FCD" w:rsidRPr="001238F7">
        <w:rPr>
          <w:rFonts w:eastAsia="Calibri"/>
          <w:kern w:val="0"/>
          <w14:ligatures w14:val="none"/>
        </w:rPr>
        <w:t>, mi</w:t>
      </w:r>
      <w:r w:rsidR="00FF780E">
        <w:rPr>
          <w:rFonts w:eastAsia="Calibri"/>
          <w:kern w:val="0"/>
          <w14:ligatures w14:val="none"/>
        </w:rPr>
        <w:t>da</w:t>
      </w:r>
      <w:r w:rsidR="00102FCD" w:rsidRPr="001238F7">
        <w:rPr>
          <w:rFonts w:eastAsia="Calibri"/>
          <w:kern w:val="0"/>
          <w14:ligatures w14:val="none"/>
        </w:rPr>
        <w:t xml:space="preserve"> tõendab tunnistus</w:t>
      </w:r>
      <w:r w:rsidR="0089385D" w:rsidRPr="001238F7">
        <w:rPr>
          <w:rStyle w:val="Allmrkuseviide"/>
          <w:rFonts w:eastAsia="Calibri"/>
          <w:kern w:val="0"/>
          <w14:ligatures w14:val="none"/>
        </w:rPr>
        <w:footnoteReference w:id="54"/>
      </w:r>
      <w:r w:rsidRPr="001238F7">
        <w:rPr>
          <w:rFonts w:eastAsia="Calibri"/>
          <w:kern w:val="0"/>
          <w14:ligatures w14:val="none"/>
        </w:rPr>
        <w:t>.</w:t>
      </w:r>
      <w:r w:rsidRPr="00EF25CA">
        <w:rPr>
          <w:rFonts w:eastAsia="Calibri"/>
          <w:kern w:val="0"/>
          <w14:ligatures w14:val="none"/>
        </w:rPr>
        <w:t xml:space="preserve"> Edasi on võimalik välismaalasel pikendada olemasolevat tähtajalist elamisluba või saada elamisluba püsivalt Eestis elamiseks juhul, kui on läbitud kohanemisprogramm ja omandatud eesti keele oskus vähemalt A2-tasemel. Järgnevalt on võimalik taotleda pikaajalise elaniku elamisluba, mille tingimus on eesti keele oskus B1-tasemel.</w:t>
      </w:r>
    </w:p>
    <w:p w14:paraId="53378F99" w14:textId="77777777" w:rsidR="00EF25CA" w:rsidRPr="00EF25CA" w:rsidRDefault="00EF25CA" w:rsidP="001B669D">
      <w:pPr>
        <w:jc w:val="both"/>
        <w:rPr>
          <w:rFonts w:eastAsia="Calibri"/>
          <w:kern w:val="0"/>
          <w14:ligatures w14:val="none"/>
        </w:rPr>
      </w:pPr>
    </w:p>
    <w:p w14:paraId="158CCBA8" w14:textId="77777777" w:rsidR="00EF25CA" w:rsidRPr="00EF25CA" w:rsidRDefault="00EF25CA" w:rsidP="001B669D">
      <w:pPr>
        <w:jc w:val="both"/>
        <w:rPr>
          <w:rFonts w:eastAsia="Calibri"/>
          <w:kern w:val="0"/>
          <w14:ligatures w14:val="none"/>
        </w:rPr>
      </w:pPr>
      <w:r w:rsidRPr="00EF25CA">
        <w:rPr>
          <w:rFonts w:eastAsia="Calibri"/>
          <w:kern w:val="0"/>
          <w:szCs w:val="22"/>
          <w:lang w:eastAsia="et-EE"/>
          <w14:ligatures w14:val="none"/>
        </w:rPr>
        <w:t xml:space="preserve">Püsivalt Eestisse elama asumiseks tähtajalise elamisloa andmise lisatingimused jõustuvad </w:t>
      </w:r>
      <w:bookmarkStart w:id="125" w:name="_Hlk142490621"/>
      <w:r w:rsidRPr="00EF25CA">
        <w:rPr>
          <w:rFonts w:eastAsia="Calibri"/>
          <w:kern w:val="0"/>
          <w:szCs w:val="22"/>
          <w:lang w:eastAsia="et-EE"/>
          <w14:ligatures w14:val="none"/>
        </w:rPr>
        <w:t>01.01.202</w:t>
      </w:r>
      <w:bookmarkEnd w:id="125"/>
      <w:r w:rsidRPr="00EF25CA">
        <w:rPr>
          <w:rFonts w:eastAsia="Calibri"/>
          <w:kern w:val="0"/>
          <w:szCs w:val="22"/>
          <w:lang w:eastAsia="et-EE"/>
          <w14:ligatures w14:val="none"/>
        </w:rPr>
        <w:t>6 ja kohalduvad neile, kes taotlevad tähtajalist elamisluba püsivalt Eestisse elama asumiseks sellest kuupäevast arvates.</w:t>
      </w:r>
      <w:r w:rsidRPr="00EF25CA">
        <w:rPr>
          <w:rFonts w:eastAsia="Calibri"/>
          <w:kern w:val="0"/>
          <w14:ligatures w14:val="none"/>
        </w:rPr>
        <w:t xml:space="preserve"> Uued nõuded ei kohaldu neile, kellele on enne muudatuse jõustumist antud tähtajaline elamisluba püsivalt Eestisse elama asumiseks ja kes soovivad seda pikendada.</w:t>
      </w:r>
    </w:p>
    <w:p w14:paraId="556DB529" w14:textId="77777777" w:rsidR="00EF25CA" w:rsidRPr="00EF25CA" w:rsidRDefault="00EF25CA" w:rsidP="001B669D">
      <w:pPr>
        <w:jc w:val="both"/>
        <w:rPr>
          <w:rFonts w:eastAsia="Calibri"/>
          <w:kern w:val="0"/>
          <w14:ligatures w14:val="none"/>
        </w:rPr>
      </w:pPr>
    </w:p>
    <w:p w14:paraId="7C4122D8" w14:textId="2BEEBA18" w:rsidR="00B47A5C" w:rsidRPr="00702EC8" w:rsidRDefault="00B47A5C" w:rsidP="001B669D">
      <w:pPr>
        <w:contextualSpacing/>
        <w:jc w:val="both"/>
        <w:rPr>
          <w:rFonts w:eastAsia="Calibri"/>
          <w:kern w:val="0"/>
          <w:szCs w:val="22"/>
          <w:lang w:eastAsia="et-EE"/>
          <w14:ligatures w14:val="none"/>
        </w:rPr>
      </w:pPr>
      <w:r w:rsidRPr="00397030">
        <w:rPr>
          <w:rFonts w:eastAsia="Calibri"/>
          <w:b/>
          <w:bCs/>
          <w:kern w:val="0"/>
          <w:szCs w:val="22"/>
          <w:lang w:eastAsia="et-EE"/>
          <w14:ligatures w14:val="none"/>
        </w:rPr>
        <w:t>VMS-i § 210</w:t>
      </w:r>
      <w:r w:rsidRPr="00397030">
        <w:rPr>
          <w:rFonts w:eastAsia="Calibri"/>
          <w:b/>
          <w:bCs/>
          <w:kern w:val="0"/>
          <w:szCs w:val="22"/>
          <w:vertAlign w:val="superscript"/>
          <w:lang w:eastAsia="et-EE"/>
          <w14:ligatures w14:val="none"/>
        </w:rPr>
        <w:t>2</w:t>
      </w:r>
      <w:r w:rsidRPr="00397030">
        <w:rPr>
          <w:rFonts w:eastAsia="Calibri"/>
          <w:b/>
          <w:bCs/>
          <w:kern w:val="0"/>
          <w:szCs w:val="22"/>
          <w:lang w:eastAsia="et-EE"/>
          <w14:ligatures w14:val="none"/>
        </w:rPr>
        <w:t xml:space="preserve"> lõigetega 5 ja 6 </w:t>
      </w:r>
      <w:r w:rsidRPr="00397030">
        <w:rPr>
          <w:rFonts w:eastAsia="Calibri"/>
          <w:kern w:val="0"/>
          <w:szCs w:val="22"/>
          <w:lang w:eastAsia="et-EE"/>
          <w14:ligatures w14:val="none"/>
        </w:rPr>
        <w:t xml:space="preserve">ning </w:t>
      </w:r>
      <w:r w:rsidRPr="00397030">
        <w:rPr>
          <w:rFonts w:eastAsia="Calibri"/>
          <w:b/>
          <w:bCs/>
          <w:kern w:val="0"/>
          <w:szCs w:val="22"/>
          <w:lang w:eastAsia="et-EE"/>
          <w14:ligatures w14:val="none"/>
        </w:rPr>
        <w:t>§-</w:t>
      </w:r>
      <w:r w:rsidR="00702EC8" w:rsidRPr="00397030">
        <w:rPr>
          <w:rFonts w:eastAsia="Calibri"/>
          <w:b/>
          <w:bCs/>
          <w:kern w:val="0"/>
          <w:szCs w:val="22"/>
          <w:lang w:eastAsia="et-EE"/>
          <w14:ligatures w14:val="none"/>
        </w:rPr>
        <w:t>de</w:t>
      </w:r>
      <w:r w:rsidRPr="00397030">
        <w:rPr>
          <w:rFonts w:eastAsia="Calibri"/>
          <w:b/>
          <w:bCs/>
          <w:kern w:val="0"/>
          <w:szCs w:val="22"/>
          <w:lang w:eastAsia="et-EE"/>
          <w14:ligatures w14:val="none"/>
        </w:rPr>
        <w:t>ga 210</w:t>
      </w:r>
      <w:r w:rsidRPr="00397030">
        <w:rPr>
          <w:rFonts w:eastAsia="Calibri"/>
          <w:b/>
          <w:bCs/>
          <w:kern w:val="0"/>
          <w:szCs w:val="22"/>
          <w:vertAlign w:val="superscript"/>
          <w:lang w:eastAsia="et-EE"/>
          <w14:ligatures w14:val="none"/>
        </w:rPr>
        <w:t>5</w:t>
      </w:r>
      <w:r w:rsidRPr="00397030">
        <w:rPr>
          <w:rFonts w:eastAsia="Calibri"/>
          <w:b/>
          <w:bCs/>
          <w:kern w:val="0"/>
          <w:szCs w:val="22"/>
          <w:lang w:eastAsia="et-EE"/>
          <w14:ligatures w14:val="none"/>
        </w:rPr>
        <w:t xml:space="preserve"> ja 210</w:t>
      </w:r>
      <w:r w:rsidRPr="00397030">
        <w:rPr>
          <w:rFonts w:eastAsia="Calibri"/>
          <w:b/>
          <w:bCs/>
          <w:kern w:val="0"/>
          <w:szCs w:val="22"/>
          <w:vertAlign w:val="superscript"/>
          <w:lang w:eastAsia="et-EE"/>
          <w14:ligatures w14:val="none"/>
        </w:rPr>
        <w:t>6</w:t>
      </w:r>
      <w:r w:rsidRPr="00397030">
        <w:rPr>
          <w:rFonts w:eastAsia="Calibri"/>
          <w:kern w:val="0"/>
          <w:szCs w:val="22"/>
          <w:lang w:eastAsia="et-EE"/>
          <w14:ligatures w14:val="none"/>
        </w:rPr>
        <w:t xml:space="preserve"> </w:t>
      </w:r>
      <w:r w:rsidR="00702EC8">
        <w:rPr>
          <w:rFonts w:eastAsia="Calibri"/>
          <w:kern w:val="0"/>
          <w:szCs w:val="22"/>
          <w:lang w:eastAsia="et-EE"/>
          <w14:ligatures w14:val="none"/>
        </w:rPr>
        <w:t xml:space="preserve">sätestatakse </w:t>
      </w:r>
      <w:r w:rsidR="00DB48BE">
        <w:rPr>
          <w:rFonts w:eastAsia="Calibri"/>
          <w:kern w:val="0"/>
          <w:szCs w:val="22"/>
          <w:lang w:eastAsia="et-EE"/>
          <w14:ligatures w14:val="none"/>
        </w:rPr>
        <w:t xml:space="preserve">vähemalt </w:t>
      </w:r>
      <w:r w:rsidRPr="00702EC8">
        <w:rPr>
          <w:rFonts w:eastAsia="Calibri"/>
          <w:kern w:val="0"/>
          <w:szCs w:val="22"/>
          <w:lang w:eastAsia="et-EE"/>
          <w14:ligatures w14:val="none"/>
        </w:rPr>
        <w:t>A2</w:t>
      </w:r>
      <w:r w:rsidR="00DB48BE">
        <w:rPr>
          <w:rFonts w:eastAsia="Calibri"/>
          <w:kern w:val="0"/>
          <w:szCs w:val="22"/>
          <w:lang w:eastAsia="et-EE"/>
          <w14:ligatures w14:val="none"/>
        </w:rPr>
        <w:t>-</w:t>
      </w:r>
      <w:r w:rsidRPr="00702EC8">
        <w:rPr>
          <w:rFonts w:eastAsia="Calibri"/>
          <w:kern w:val="0"/>
          <w:szCs w:val="22"/>
          <w:lang w:eastAsia="et-EE"/>
          <w14:ligatures w14:val="none"/>
        </w:rPr>
        <w:t>tasemel eesti keele oskuse nõude</w:t>
      </w:r>
      <w:r w:rsidR="00DB48BE" w:rsidRPr="00DB48BE">
        <w:rPr>
          <w:rFonts w:eastAsia="Calibri"/>
          <w:kern w:val="0"/>
          <w:szCs w:val="22"/>
          <w:lang w:eastAsia="et-EE"/>
          <w14:ligatures w14:val="none"/>
        </w:rPr>
        <w:t xml:space="preserve"> </w:t>
      </w:r>
      <w:r w:rsidR="00DB48BE">
        <w:rPr>
          <w:rFonts w:eastAsia="Calibri"/>
          <w:kern w:val="0"/>
          <w:szCs w:val="22"/>
          <w:lang w:eastAsia="et-EE"/>
          <w14:ligatures w14:val="none"/>
        </w:rPr>
        <w:t>erandid</w:t>
      </w:r>
      <w:r w:rsidRPr="00702EC8">
        <w:rPr>
          <w:rFonts w:eastAsia="Calibri"/>
          <w:kern w:val="0"/>
          <w:szCs w:val="22"/>
          <w:lang w:eastAsia="et-EE"/>
          <w14:ligatures w14:val="none"/>
        </w:rPr>
        <w:t xml:space="preserve">. Sarnaselt pikaajalise elaniku elamisloa </w:t>
      </w:r>
      <w:r w:rsidR="00DB6D40" w:rsidRPr="00702EC8">
        <w:rPr>
          <w:rFonts w:eastAsia="Calibri"/>
          <w:kern w:val="0"/>
          <w:szCs w:val="22"/>
          <w:lang w:eastAsia="et-EE"/>
          <w14:ligatures w14:val="none"/>
        </w:rPr>
        <w:t xml:space="preserve">ja kodakondsuse </w:t>
      </w:r>
      <w:r w:rsidRPr="00702EC8">
        <w:rPr>
          <w:rFonts w:eastAsia="Calibri"/>
          <w:kern w:val="0"/>
          <w:szCs w:val="22"/>
          <w:lang w:eastAsia="et-EE"/>
          <w14:ligatures w14:val="none"/>
        </w:rPr>
        <w:t>taotlemi</w:t>
      </w:r>
      <w:r w:rsidR="00DB48BE">
        <w:rPr>
          <w:rFonts w:eastAsia="Calibri"/>
          <w:kern w:val="0"/>
          <w:szCs w:val="22"/>
          <w:lang w:eastAsia="et-EE"/>
          <w14:ligatures w14:val="none"/>
        </w:rPr>
        <w:softHyphen/>
      </w:r>
      <w:r w:rsidRPr="00702EC8">
        <w:rPr>
          <w:rFonts w:eastAsia="Calibri"/>
          <w:kern w:val="0"/>
          <w:szCs w:val="22"/>
          <w:lang w:eastAsia="et-EE"/>
          <w14:ligatures w14:val="none"/>
        </w:rPr>
        <w:t>se</w:t>
      </w:r>
      <w:r w:rsidR="00DB48BE">
        <w:rPr>
          <w:rFonts w:eastAsia="Calibri"/>
          <w:kern w:val="0"/>
          <w:szCs w:val="22"/>
          <w:lang w:eastAsia="et-EE"/>
          <w14:ligatures w14:val="none"/>
        </w:rPr>
        <w:t>ga</w:t>
      </w:r>
      <w:r w:rsidRPr="00702EC8">
        <w:rPr>
          <w:rFonts w:eastAsia="Calibri"/>
          <w:kern w:val="0"/>
          <w:szCs w:val="22"/>
          <w:lang w:eastAsia="et-EE"/>
          <w14:ligatures w14:val="none"/>
        </w:rPr>
        <w:t xml:space="preserve"> nähakse püsivalt Eestisse elama asumiseks tähtajalise elamisloa taotlemise</w:t>
      </w:r>
      <w:r w:rsidR="00DB48BE">
        <w:rPr>
          <w:rFonts w:eastAsia="Calibri"/>
          <w:kern w:val="0"/>
          <w:szCs w:val="22"/>
          <w:lang w:eastAsia="et-EE"/>
          <w14:ligatures w14:val="none"/>
        </w:rPr>
        <w:t xml:space="preserve"> korral</w:t>
      </w:r>
      <w:r w:rsidRPr="00702EC8">
        <w:rPr>
          <w:rFonts w:eastAsia="Calibri"/>
          <w:kern w:val="0"/>
          <w:szCs w:val="22"/>
          <w:lang w:eastAsia="et-EE"/>
          <w14:ligatures w14:val="none"/>
        </w:rPr>
        <w:t xml:space="preserve"> ette järgmised </w:t>
      </w:r>
      <w:r w:rsidR="00DB48BE">
        <w:rPr>
          <w:rFonts w:eastAsia="Calibri"/>
          <w:kern w:val="0"/>
          <w:szCs w:val="22"/>
          <w:lang w:eastAsia="et-EE"/>
          <w14:ligatures w14:val="none"/>
        </w:rPr>
        <w:t>erandid</w:t>
      </w:r>
      <w:r w:rsidRPr="00702EC8">
        <w:rPr>
          <w:rFonts w:eastAsia="Calibri"/>
          <w:kern w:val="0"/>
          <w:szCs w:val="22"/>
          <w:lang w:eastAsia="et-EE"/>
          <w14:ligatures w14:val="none"/>
        </w:rPr>
        <w:t>:</w:t>
      </w:r>
    </w:p>
    <w:p w14:paraId="5C8B5F50" w14:textId="4485C145" w:rsidR="00B47A5C" w:rsidRPr="00702EC8" w:rsidRDefault="00B47A5C" w:rsidP="001B669D">
      <w:pPr>
        <w:pStyle w:val="Loendilik"/>
        <w:numPr>
          <w:ilvl w:val="0"/>
          <w:numId w:val="37"/>
        </w:numPr>
        <w:spacing w:line="240" w:lineRule="auto"/>
        <w:ind w:left="284" w:hanging="284"/>
        <w:rPr>
          <w:rFonts w:eastAsia="Calibri"/>
          <w:lang w:eastAsia="et-EE"/>
        </w:rPr>
      </w:pPr>
      <w:r w:rsidRPr="00702EC8">
        <w:rPr>
          <w:rFonts w:eastAsia="Calibri"/>
          <w:lang w:eastAsia="et-EE"/>
        </w:rPr>
        <w:t xml:space="preserve">eesti keele </w:t>
      </w:r>
      <w:r w:rsidR="00DB48BE">
        <w:rPr>
          <w:rFonts w:eastAsia="Calibri"/>
          <w:lang w:eastAsia="et-EE"/>
        </w:rPr>
        <w:t>taseme</w:t>
      </w:r>
      <w:r w:rsidRPr="00702EC8">
        <w:rPr>
          <w:rFonts w:eastAsia="Calibri"/>
          <w:lang w:eastAsia="et-EE"/>
        </w:rPr>
        <w:t>eksamit ei pea sooritama välismaalane, kes on omandanud eesti keeles põhi-, kesk- või kõrghariduse;</w:t>
      </w:r>
    </w:p>
    <w:p w14:paraId="627B239F" w14:textId="2B37BB9A" w:rsidR="00B47A5C" w:rsidRPr="00702EC8" w:rsidRDefault="00B47A5C" w:rsidP="001B669D">
      <w:pPr>
        <w:pStyle w:val="Loendilik"/>
        <w:numPr>
          <w:ilvl w:val="0"/>
          <w:numId w:val="37"/>
        </w:numPr>
        <w:spacing w:line="240" w:lineRule="auto"/>
        <w:ind w:left="284" w:hanging="284"/>
        <w:rPr>
          <w:rFonts w:eastAsia="Calibri"/>
          <w:lang w:eastAsia="et-EE"/>
        </w:rPr>
      </w:pPr>
      <w:r w:rsidRPr="00702EC8">
        <w:rPr>
          <w:rFonts w:eastAsia="Calibri"/>
          <w:lang w:eastAsia="et-EE"/>
        </w:rPr>
        <w:t>eesti keele tasemeeksamist vabastat</w:t>
      </w:r>
      <w:r w:rsidR="00DB48BE">
        <w:rPr>
          <w:rFonts w:eastAsia="Calibri"/>
          <w:lang w:eastAsia="et-EE"/>
        </w:rPr>
        <w:t>akse täielikult</w:t>
      </w:r>
      <w:r w:rsidRPr="00702EC8">
        <w:rPr>
          <w:rFonts w:eastAsia="Calibri"/>
          <w:lang w:eastAsia="et-EE"/>
        </w:rPr>
        <w:t xml:space="preserve"> välismaalane, kes </w:t>
      </w:r>
      <w:r w:rsidR="00DB48BE">
        <w:rPr>
          <w:rFonts w:eastAsia="Calibri"/>
          <w:lang w:eastAsia="et-EE"/>
        </w:rPr>
        <w:t xml:space="preserve">ei ole </w:t>
      </w:r>
      <w:r w:rsidRPr="00702EC8">
        <w:rPr>
          <w:rFonts w:eastAsia="Calibri"/>
          <w:lang w:eastAsia="et-EE"/>
        </w:rPr>
        <w:t xml:space="preserve">terviseseisundi tõttu püsivalt võimeline </w:t>
      </w:r>
      <w:r w:rsidR="00DB48BE">
        <w:rPr>
          <w:rFonts w:eastAsia="Calibri"/>
          <w:lang w:eastAsia="et-EE"/>
        </w:rPr>
        <w:t xml:space="preserve">seda </w:t>
      </w:r>
      <w:r w:rsidRPr="00702EC8">
        <w:rPr>
          <w:rFonts w:eastAsia="Calibri"/>
          <w:lang w:eastAsia="et-EE"/>
        </w:rPr>
        <w:t>sooritama;</w:t>
      </w:r>
    </w:p>
    <w:p w14:paraId="1328C1D7" w14:textId="45DF1F89" w:rsidR="00B47A5C" w:rsidRPr="00702EC8" w:rsidRDefault="00DB48BE" w:rsidP="001B669D">
      <w:pPr>
        <w:pStyle w:val="Loendilik"/>
        <w:numPr>
          <w:ilvl w:val="0"/>
          <w:numId w:val="37"/>
        </w:numPr>
        <w:spacing w:line="240" w:lineRule="auto"/>
        <w:ind w:left="284" w:hanging="284"/>
        <w:rPr>
          <w:rFonts w:eastAsia="Calibri"/>
          <w:lang w:eastAsia="et-EE"/>
        </w:rPr>
      </w:pPr>
      <w:r>
        <w:rPr>
          <w:rFonts w:eastAsia="Calibri"/>
          <w:lang w:eastAsia="et-EE"/>
        </w:rPr>
        <w:t xml:space="preserve">eesti keele tasemeeksamist vabastatakse osaliselt </w:t>
      </w:r>
      <w:r w:rsidR="00B47A5C" w:rsidRPr="00702EC8">
        <w:rPr>
          <w:rFonts w:eastAsia="Calibri"/>
          <w:lang w:eastAsia="et-EE"/>
        </w:rPr>
        <w:t xml:space="preserve">välismaalane, kes </w:t>
      </w:r>
      <w:r>
        <w:rPr>
          <w:rFonts w:eastAsia="Calibri"/>
          <w:lang w:eastAsia="et-EE"/>
        </w:rPr>
        <w:t xml:space="preserve">ei ole </w:t>
      </w:r>
      <w:r w:rsidR="00B47A5C" w:rsidRPr="00702EC8">
        <w:rPr>
          <w:rFonts w:eastAsia="Calibri"/>
          <w:lang w:eastAsia="et-EE"/>
        </w:rPr>
        <w:t xml:space="preserve">terviseseisundi tõttu püsivalt võimeline </w:t>
      </w:r>
      <w:r>
        <w:rPr>
          <w:rFonts w:eastAsia="Calibri"/>
          <w:lang w:eastAsia="et-EE"/>
        </w:rPr>
        <w:t xml:space="preserve">seda täielikult </w:t>
      </w:r>
      <w:r w:rsidR="00B47A5C" w:rsidRPr="00702EC8">
        <w:rPr>
          <w:rFonts w:eastAsia="Calibri"/>
          <w:lang w:eastAsia="et-EE"/>
        </w:rPr>
        <w:t>sooritama</w:t>
      </w:r>
      <w:r>
        <w:rPr>
          <w:rFonts w:eastAsia="Calibri"/>
          <w:lang w:eastAsia="et-EE"/>
        </w:rPr>
        <w:t xml:space="preserve"> – ta</w:t>
      </w:r>
      <w:r w:rsidR="00B47A5C" w:rsidRPr="00702EC8">
        <w:rPr>
          <w:rFonts w:eastAsia="Calibri"/>
          <w:lang w:eastAsia="et-EE"/>
        </w:rPr>
        <w:t xml:space="preserve"> </w:t>
      </w:r>
      <w:r>
        <w:rPr>
          <w:rFonts w:eastAsia="Calibri"/>
          <w:lang w:eastAsia="et-EE"/>
        </w:rPr>
        <w:t>sooritab</w:t>
      </w:r>
      <w:r w:rsidRPr="00702EC8">
        <w:rPr>
          <w:rFonts w:eastAsia="Calibri"/>
          <w:lang w:eastAsia="et-EE"/>
        </w:rPr>
        <w:t xml:space="preserve"> </w:t>
      </w:r>
      <w:r w:rsidR="00B47A5C" w:rsidRPr="00702EC8">
        <w:rPr>
          <w:rFonts w:eastAsia="Calibri"/>
          <w:lang w:eastAsia="et-EE"/>
        </w:rPr>
        <w:t>eksami sellises ulatuses ja viisil, mida tema terviseseisund võimaldab.</w:t>
      </w:r>
    </w:p>
    <w:p w14:paraId="0A2A8B5E" w14:textId="77777777" w:rsidR="00702EC8" w:rsidRPr="00702EC8" w:rsidRDefault="00702EC8" w:rsidP="001B669D">
      <w:pPr>
        <w:jc w:val="both"/>
        <w:rPr>
          <w:rFonts w:eastAsia="Calibri"/>
          <w:kern w:val="0"/>
          <w14:ligatures w14:val="none"/>
        </w:rPr>
      </w:pPr>
    </w:p>
    <w:p w14:paraId="426A1F57" w14:textId="40345D98" w:rsidR="00B47A5C" w:rsidRPr="00702EC8" w:rsidRDefault="00DB48BE" w:rsidP="001B669D">
      <w:pPr>
        <w:jc w:val="both"/>
        <w:rPr>
          <w:rFonts w:eastAsia="Calibri"/>
          <w:kern w:val="0"/>
          <w14:ligatures w14:val="none"/>
        </w:rPr>
      </w:pPr>
      <w:r>
        <w:rPr>
          <w:rFonts w:eastAsia="Calibri"/>
          <w:kern w:val="0"/>
          <w14:ligatures w14:val="none"/>
        </w:rPr>
        <w:t>E</w:t>
      </w:r>
      <w:r w:rsidRPr="00702EC8">
        <w:rPr>
          <w:rFonts w:eastAsia="Calibri"/>
          <w:kern w:val="0"/>
          <w14:ligatures w14:val="none"/>
        </w:rPr>
        <w:t>esti keele tasemeeksami</w:t>
      </w:r>
      <w:r>
        <w:rPr>
          <w:rFonts w:eastAsia="Calibri"/>
          <w:kern w:val="0"/>
          <w14:ligatures w14:val="none"/>
        </w:rPr>
        <w:t>st</w:t>
      </w:r>
      <w:r w:rsidRPr="00702EC8">
        <w:rPr>
          <w:rFonts w:eastAsia="Calibri"/>
          <w:kern w:val="0"/>
          <w14:ligatures w14:val="none"/>
        </w:rPr>
        <w:t xml:space="preserve"> </w:t>
      </w:r>
      <w:r>
        <w:rPr>
          <w:rFonts w:eastAsia="Calibri"/>
          <w:kern w:val="0"/>
          <w14:ligatures w14:val="none"/>
        </w:rPr>
        <w:t>v</w:t>
      </w:r>
      <w:r w:rsidR="00B47A5C" w:rsidRPr="00702EC8">
        <w:rPr>
          <w:rFonts w:eastAsia="Calibri"/>
          <w:kern w:val="0"/>
          <w14:ligatures w14:val="none"/>
        </w:rPr>
        <w:t xml:space="preserve">älismaalase </w:t>
      </w:r>
      <w:r w:rsidR="00BA6804" w:rsidRPr="00702EC8">
        <w:rPr>
          <w:rFonts w:eastAsia="Calibri"/>
          <w:kern w:val="0"/>
          <w14:ligatures w14:val="none"/>
        </w:rPr>
        <w:t xml:space="preserve">täieliku </w:t>
      </w:r>
      <w:r w:rsidRPr="00702EC8">
        <w:rPr>
          <w:rFonts w:eastAsia="Calibri"/>
          <w:kern w:val="0"/>
          <w14:ligatures w14:val="none"/>
        </w:rPr>
        <w:t xml:space="preserve">või </w:t>
      </w:r>
      <w:r w:rsidR="00BA6804" w:rsidRPr="00702EC8">
        <w:rPr>
          <w:rFonts w:eastAsia="Calibri"/>
          <w:kern w:val="0"/>
          <w14:ligatures w14:val="none"/>
        </w:rPr>
        <w:t xml:space="preserve">osalise </w:t>
      </w:r>
      <w:r w:rsidRPr="00702EC8">
        <w:rPr>
          <w:rFonts w:eastAsia="Calibri"/>
          <w:kern w:val="0"/>
          <w14:ligatures w14:val="none"/>
        </w:rPr>
        <w:t xml:space="preserve">vabastamise </w:t>
      </w:r>
      <w:r w:rsidR="00B47A5C" w:rsidRPr="00702EC8">
        <w:rPr>
          <w:rFonts w:eastAsia="Calibri"/>
          <w:kern w:val="0"/>
          <w14:ligatures w14:val="none"/>
        </w:rPr>
        <w:t>otsustab ekspert</w:t>
      </w:r>
      <w:r>
        <w:rPr>
          <w:rFonts w:eastAsia="Calibri"/>
          <w:kern w:val="0"/>
          <w14:ligatures w14:val="none"/>
        </w:rPr>
        <w:softHyphen/>
      </w:r>
      <w:r w:rsidR="00B47A5C" w:rsidRPr="00702EC8">
        <w:rPr>
          <w:rFonts w:eastAsia="Calibri"/>
          <w:kern w:val="0"/>
          <w14:ligatures w14:val="none"/>
        </w:rPr>
        <w:t>komisjon</w:t>
      </w:r>
      <w:r>
        <w:rPr>
          <w:rFonts w:eastAsia="Calibri"/>
          <w:kern w:val="0"/>
          <w14:ligatures w14:val="none"/>
        </w:rPr>
        <w:t>,</w:t>
      </w:r>
      <w:r w:rsidR="00B47A5C" w:rsidRPr="00702EC8">
        <w:rPr>
          <w:rFonts w:eastAsia="Calibri"/>
          <w:kern w:val="0"/>
          <w14:ligatures w14:val="none"/>
        </w:rPr>
        <w:t xml:space="preserve"> arvestades Vabariigi Valitsuse 13. detsembri 2017. aasta määrus</w:t>
      </w:r>
      <w:r>
        <w:rPr>
          <w:rFonts w:eastAsia="Calibri"/>
          <w:kern w:val="0"/>
          <w14:ligatures w14:val="none"/>
        </w:rPr>
        <w:t>t</w:t>
      </w:r>
      <w:r w:rsidR="00B47A5C" w:rsidRPr="00702EC8">
        <w:rPr>
          <w:rFonts w:eastAsia="Calibri"/>
          <w:kern w:val="0"/>
          <w14:ligatures w14:val="none"/>
        </w:rPr>
        <w:t xml:space="preserve"> nr 247 </w:t>
      </w:r>
      <w:r w:rsidR="00702EC8" w:rsidRPr="00702EC8">
        <w:rPr>
          <w:rFonts w:eastAsia="Calibri"/>
          <w:kern w:val="0"/>
          <w14:ligatures w14:val="none"/>
        </w:rPr>
        <w:t>„Isiku terviseseisundist tulenevalt kodakondsuse või pikaajalise elaniku elamisloa taotleja eesti keele ning kodakondsuse taotleja „Kodakondsuse seaduse“ ja Eesti Vabariigi põhiseaduse tundmise eksami sooritamise ulatuse ja viisi määramise või nimetatud eksamite sooritamisest vabasta</w:t>
      </w:r>
      <w:r w:rsidR="004833DF">
        <w:rPr>
          <w:rFonts w:eastAsia="Calibri"/>
          <w:kern w:val="0"/>
          <w14:ligatures w14:val="none"/>
        </w:rPr>
        <w:softHyphen/>
      </w:r>
      <w:r w:rsidR="00702EC8" w:rsidRPr="00702EC8">
        <w:rPr>
          <w:rFonts w:eastAsia="Calibri"/>
          <w:kern w:val="0"/>
          <w14:ligatures w14:val="none"/>
        </w:rPr>
        <w:t>mise tingimused ja kord“</w:t>
      </w:r>
      <w:r w:rsidR="00B47A5C" w:rsidRPr="00702EC8">
        <w:rPr>
          <w:rFonts w:eastAsia="Calibri"/>
          <w:kern w:val="0"/>
          <w14:ligatures w14:val="none"/>
        </w:rPr>
        <w:t xml:space="preserve">. Ekspertkomisjoni otsuse peale võib </w:t>
      </w:r>
      <w:r w:rsidR="004833DF" w:rsidRPr="00702EC8">
        <w:rPr>
          <w:rFonts w:eastAsia="Calibri"/>
          <w:kern w:val="0"/>
          <w14:ligatures w14:val="none"/>
        </w:rPr>
        <w:t xml:space="preserve">esitada halduskohtule kaebuse </w:t>
      </w:r>
      <w:r w:rsidR="00B47A5C" w:rsidRPr="00702EC8">
        <w:rPr>
          <w:rFonts w:eastAsia="Calibri"/>
          <w:kern w:val="0"/>
          <w14:ligatures w14:val="none"/>
        </w:rPr>
        <w:t>kolmekümne päeva jooksul otsuse kättesaamise</w:t>
      </w:r>
      <w:r w:rsidR="004833DF">
        <w:rPr>
          <w:rFonts w:eastAsia="Calibri"/>
          <w:kern w:val="0"/>
          <w14:ligatures w14:val="none"/>
        </w:rPr>
        <w:t>st</w:t>
      </w:r>
      <w:r w:rsidR="00B47A5C" w:rsidRPr="00702EC8">
        <w:rPr>
          <w:rFonts w:eastAsia="Calibri"/>
          <w:kern w:val="0"/>
          <w14:ligatures w14:val="none"/>
        </w:rPr>
        <w:t xml:space="preserve"> arvates.</w:t>
      </w:r>
    </w:p>
    <w:p w14:paraId="77F3E151" w14:textId="77777777" w:rsidR="00B47A5C" w:rsidRDefault="00B47A5C" w:rsidP="001B669D">
      <w:pPr>
        <w:jc w:val="both"/>
        <w:rPr>
          <w:rFonts w:eastAsia="Calibri"/>
          <w:kern w:val="0"/>
          <w14:ligatures w14:val="none"/>
        </w:rPr>
      </w:pPr>
    </w:p>
    <w:p w14:paraId="6CCBCA85" w14:textId="242650FE" w:rsidR="00EF25CA" w:rsidRPr="00DE0917" w:rsidRDefault="00EF25CA" w:rsidP="001B669D">
      <w:pPr>
        <w:jc w:val="both"/>
        <w:rPr>
          <w:rFonts w:eastAsia="Calibri"/>
          <w:kern w:val="0"/>
          <w14:ligatures w14:val="none"/>
        </w:rPr>
      </w:pPr>
      <w:r w:rsidRPr="00DE0917">
        <w:rPr>
          <w:rFonts w:eastAsia="Calibri"/>
          <w:kern w:val="0"/>
          <w14:ligatures w14:val="none"/>
        </w:rPr>
        <w:t>2023. aastal taotles tähtajalist elamisluba püsivalt Eestisse elama asumiseks 1838 välismaalast (vt tabel 1</w:t>
      </w:r>
      <w:r w:rsidR="0059292A" w:rsidRPr="00DE0917">
        <w:rPr>
          <w:rFonts w:eastAsia="Calibri"/>
          <w:kern w:val="0"/>
          <w14:ligatures w14:val="none"/>
        </w:rPr>
        <w:t>3</w:t>
      </w:r>
      <w:r w:rsidRPr="00DE0917">
        <w:rPr>
          <w:rFonts w:eastAsia="Calibri"/>
          <w:kern w:val="0"/>
          <w14:ligatures w14:val="none"/>
        </w:rPr>
        <w:t>). PPA prognoosib, et 2024. aastal esitatakse umbes 2000 tähtajalise elamisloa taotlust püsivalt Eestisse elama asumiseks</w:t>
      </w:r>
      <w:r w:rsidR="0059292A" w:rsidRPr="00DE0917">
        <w:rPr>
          <w:rFonts w:eastAsia="Calibri"/>
          <w:kern w:val="0"/>
          <w14:ligatures w14:val="none"/>
        </w:rPr>
        <w:t>.</w:t>
      </w:r>
    </w:p>
    <w:p w14:paraId="61254E58" w14:textId="77777777" w:rsidR="00EF25CA" w:rsidRPr="00DE0917" w:rsidRDefault="00EF25CA" w:rsidP="001B669D">
      <w:pPr>
        <w:jc w:val="both"/>
        <w:rPr>
          <w:rFonts w:eastAsia="Calibri"/>
          <w:kern w:val="0"/>
          <w14:ligatures w14:val="none"/>
        </w:rPr>
      </w:pPr>
    </w:p>
    <w:p w14:paraId="6F3B73E3" w14:textId="6E7823E9" w:rsidR="00EF25CA" w:rsidRPr="00EF25CA" w:rsidRDefault="00EF25CA" w:rsidP="001B669D">
      <w:pPr>
        <w:keepNext/>
        <w:jc w:val="both"/>
        <w:rPr>
          <w:rFonts w:eastAsia="Calibri"/>
          <w:kern w:val="0"/>
          <w14:ligatures w14:val="none"/>
        </w:rPr>
      </w:pPr>
      <w:r w:rsidRPr="00EF25CA">
        <w:rPr>
          <w:rFonts w:eastAsia="Calibri"/>
          <w:b/>
          <w:bCs/>
          <w:kern w:val="0"/>
          <w14:ligatures w14:val="none"/>
        </w:rPr>
        <w:t xml:space="preserve">Tabel </w:t>
      </w:r>
      <w:r w:rsidRPr="00DE0917">
        <w:rPr>
          <w:rFonts w:eastAsia="Calibri"/>
          <w:b/>
          <w:bCs/>
          <w:kern w:val="0"/>
          <w14:ligatures w14:val="none"/>
        </w:rPr>
        <w:t>1</w:t>
      </w:r>
      <w:r w:rsidR="00F11CE5" w:rsidRPr="00DE0917">
        <w:rPr>
          <w:rFonts w:eastAsia="Calibri"/>
          <w:b/>
          <w:bCs/>
          <w:kern w:val="0"/>
          <w14:ligatures w14:val="none"/>
        </w:rPr>
        <w:t>3</w:t>
      </w:r>
      <w:r w:rsidRPr="00EF25CA">
        <w:rPr>
          <w:rFonts w:eastAsia="Calibri"/>
          <w:kern w:val="0"/>
          <w14:ligatures w14:val="none"/>
        </w:rPr>
        <w:t>. Tähtajalise elamisloa taotlused ja andmise otsused püsivalt Eestisse elama asumiseks aastatel 201</w:t>
      </w:r>
      <w:bookmarkStart w:id="126" w:name="_Hlk136607452"/>
      <w:r w:rsidRPr="00EF25CA">
        <w:rPr>
          <w:rFonts w:eastAsia="Calibri"/>
          <w:kern w:val="0"/>
          <w14:ligatures w14:val="none"/>
        </w:rPr>
        <w:t>9–</w:t>
      </w:r>
      <w:bookmarkEnd w:id="126"/>
      <w:r w:rsidRPr="00EF25CA">
        <w:rPr>
          <w:rFonts w:eastAsia="Calibri"/>
          <w:kern w:val="0"/>
          <w14:ligatures w14:val="none"/>
        </w:rPr>
        <w:t>2023 (allikas: PPA)</w:t>
      </w:r>
    </w:p>
    <w:tbl>
      <w:tblPr>
        <w:tblW w:w="5000" w:type="pct"/>
        <w:tblCellMar>
          <w:left w:w="70" w:type="dxa"/>
          <w:right w:w="70" w:type="dxa"/>
        </w:tblCellMar>
        <w:tblLook w:val="04A0" w:firstRow="1" w:lastRow="0" w:firstColumn="1" w:lastColumn="0" w:noHBand="0" w:noVBand="1"/>
      </w:tblPr>
      <w:tblGrid>
        <w:gridCol w:w="4808"/>
        <w:gridCol w:w="849"/>
        <w:gridCol w:w="849"/>
        <w:gridCol w:w="849"/>
        <w:gridCol w:w="849"/>
        <w:gridCol w:w="847"/>
      </w:tblGrid>
      <w:tr w:rsidR="00EF25CA" w:rsidRPr="00EF25CA" w14:paraId="06AE1813" w14:textId="77777777" w:rsidTr="00BA6FD5">
        <w:trPr>
          <w:trHeight w:val="330"/>
        </w:trPr>
        <w:tc>
          <w:tcPr>
            <w:tcW w:w="2656" w:type="pct"/>
            <w:tcBorders>
              <w:top w:val="single" w:sz="8" w:space="0" w:color="auto"/>
              <w:left w:val="single" w:sz="8" w:space="0" w:color="auto"/>
              <w:bottom w:val="single" w:sz="8" w:space="0" w:color="auto"/>
              <w:right w:val="single" w:sz="8" w:space="0" w:color="auto"/>
            </w:tcBorders>
            <w:shd w:val="clear" w:color="000000" w:fill="D9E1F2"/>
            <w:noWrap/>
            <w:vAlign w:val="center"/>
            <w:hideMark/>
          </w:tcPr>
          <w:p w14:paraId="56D9B736" w14:textId="77777777" w:rsidR="00EF25CA" w:rsidRPr="00EF25CA" w:rsidRDefault="00EF25CA" w:rsidP="001B669D">
            <w:pPr>
              <w:keepNext/>
              <w:rPr>
                <w:rFonts w:eastAsia="Times New Roman"/>
                <w:color w:val="000000"/>
                <w:kern w:val="0"/>
                <w:lang w:eastAsia="et-EE"/>
                <w14:ligatures w14:val="none"/>
              </w:rPr>
            </w:pPr>
            <w:r w:rsidRPr="00EF25CA">
              <w:rPr>
                <w:rFonts w:eastAsia="Times New Roman"/>
                <w:color w:val="000000"/>
                <w:kern w:val="0"/>
                <w:lang w:eastAsia="et-EE"/>
                <w14:ligatures w14:val="none"/>
              </w:rPr>
              <w:t> </w:t>
            </w:r>
          </w:p>
        </w:tc>
        <w:tc>
          <w:tcPr>
            <w:tcW w:w="469" w:type="pct"/>
            <w:tcBorders>
              <w:top w:val="single" w:sz="8" w:space="0" w:color="auto"/>
              <w:left w:val="nil"/>
              <w:bottom w:val="single" w:sz="8" w:space="0" w:color="auto"/>
              <w:right w:val="single" w:sz="8" w:space="0" w:color="auto"/>
            </w:tcBorders>
            <w:shd w:val="clear" w:color="000000" w:fill="D9E1F2"/>
            <w:noWrap/>
            <w:vAlign w:val="center"/>
            <w:hideMark/>
          </w:tcPr>
          <w:p w14:paraId="7956743F" w14:textId="77777777" w:rsidR="00EF25CA" w:rsidRPr="00EF25CA" w:rsidRDefault="00EF25CA" w:rsidP="001B669D">
            <w:pPr>
              <w:keepNext/>
              <w:jc w:val="center"/>
              <w:rPr>
                <w:rFonts w:eastAsia="Times New Roman"/>
                <w:b/>
                <w:bCs/>
                <w:color w:val="000000"/>
                <w:kern w:val="0"/>
                <w:lang w:eastAsia="et-EE"/>
                <w14:ligatures w14:val="none"/>
              </w:rPr>
            </w:pPr>
            <w:r w:rsidRPr="00EF25CA">
              <w:rPr>
                <w:rFonts w:eastAsia="Times New Roman"/>
                <w:b/>
                <w:bCs/>
                <w:color w:val="000000"/>
                <w:kern w:val="0"/>
                <w:lang w:eastAsia="et-EE"/>
                <w14:ligatures w14:val="none"/>
              </w:rPr>
              <w:t>2019</w:t>
            </w:r>
          </w:p>
        </w:tc>
        <w:tc>
          <w:tcPr>
            <w:tcW w:w="469" w:type="pct"/>
            <w:tcBorders>
              <w:top w:val="single" w:sz="8" w:space="0" w:color="auto"/>
              <w:left w:val="nil"/>
              <w:bottom w:val="single" w:sz="8" w:space="0" w:color="auto"/>
              <w:right w:val="single" w:sz="8" w:space="0" w:color="auto"/>
            </w:tcBorders>
            <w:shd w:val="clear" w:color="000000" w:fill="D9E1F2"/>
            <w:noWrap/>
            <w:vAlign w:val="center"/>
            <w:hideMark/>
          </w:tcPr>
          <w:p w14:paraId="04B688BB" w14:textId="77777777" w:rsidR="00EF25CA" w:rsidRPr="00EF25CA" w:rsidRDefault="00EF25CA" w:rsidP="001B669D">
            <w:pPr>
              <w:keepNext/>
              <w:jc w:val="center"/>
              <w:rPr>
                <w:rFonts w:eastAsia="Times New Roman"/>
                <w:b/>
                <w:bCs/>
                <w:color w:val="000000"/>
                <w:kern w:val="0"/>
                <w:lang w:eastAsia="et-EE"/>
                <w14:ligatures w14:val="none"/>
              </w:rPr>
            </w:pPr>
            <w:r w:rsidRPr="00EF25CA">
              <w:rPr>
                <w:rFonts w:eastAsia="Times New Roman"/>
                <w:b/>
                <w:bCs/>
                <w:color w:val="000000"/>
                <w:kern w:val="0"/>
                <w:lang w:eastAsia="et-EE"/>
                <w14:ligatures w14:val="none"/>
              </w:rPr>
              <w:t>2020</w:t>
            </w:r>
          </w:p>
        </w:tc>
        <w:tc>
          <w:tcPr>
            <w:tcW w:w="469" w:type="pct"/>
            <w:tcBorders>
              <w:top w:val="single" w:sz="8" w:space="0" w:color="auto"/>
              <w:left w:val="nil"/>
              <w:bottom w:val="single" w:sz="8" w:space="0" w:color="auto"/>
              <w:right w:val="single" w:sz="8" w:space="0" w:color="auto"/>
            </w:tcBorders>
            <w:shd w:val="clear" w:color="000000" w:fill="D9E1F2"/>
            <w:noWrap/>
            <w:vAlign w:val="center"/>
            <w:hideMark/>
          </w:tcPr>
          <w:p w14:paraId="69A81A84" w14:textId="77777777" w:rsidR="00EF25CA" w:rsidRPr="00EF25CA" w:rsidRDefault="00EF25CA" w:rsidP="001B669D">
            <w:pPr>
              <w:keepNext/>
              <w:jc w:val="center"/>
              <w:rPr>
                <w:rFonts w:eastAsia="Times New Roman"/>
                <w:b/>
                <w:bCs/>
                <w:color w:val="000000"/>
                <w:kern w:val="0"/>
                <w:lang w:eastAsia="et-EE"/>
                <w14:ligatures w14:val="none"/>
              </w:rPr>
            </w:pPr>
            <w:r w:rsidRPr="00EF25CA">
              <w:rPr>
                <w:rFonts w:eastAsia="Times New Roman"/>
                <w:b/>
                <w:bCs/>
                <w:color w:val="000000"/>
                <w:kern w:val="0"/>
                <w:lang w:eastAsia="et-EE"/>
                <w14:ligatures w14:val="none"/>
              </w:rPr>
              <w:t>2021</w:t>
            </w:r>
          </w:p>
        </w:tc>
        <w:tc>
          <w:tcPr>
            <w:tcW w:w="469" w:type="pct"/>
            <w:tcBorders>
              <w:top w:val="single" w:sz="8" w:space="0" w:color="auto"/>
              <w:left w:val="nil"/>
              <w:bottom w:val="single" w:sz="8" w:space="0" w:color="auto"/>
              <w:right w:val="single" w:sz="8" w:space="0" w:color="auto"/>
            </w:tcBorders>
            <w:shd w:val="clear" w:color="000000" w:fill="D9E1F2"/>
            <w:noWrap/>
            <w:vAlign w:val="center"/>
            <w:hideMark/>
          </w:tcPr>
          <w:p w14:paraId="710E16B6" w14:textId="77777777" w:rsidR="00EF25CA" w:rsidRPr="00EF25CA" w:rsidRDefault="00EF25CA" w:rsidP="001B669D">
            <w:pPr>
              <w:keepNext/>
              <w:jc w:val="center"/>
              <w:rPr>
                <w:rFonts w:eastAsia="Times New Roman"/>
                <w:b/>
                <w:bCs/>
                <w:color w:val="000000"/>
                <w:kern w:val="0"/>
                <w:lang w:eastAsia="et-EE"/>
                <w14:ligatures w14:val="none"/>
              </w:rPr>
            </w:pPr>
            <w:r w:rsidRPr="00EF25CA">
              <w:rPr>
                <w:rFonts w:eastAsia="Times New Roman"/>
                <w:b/>
                <w:bCs/>
                <w:color w:val="000000"/>
                <w:kern w:val="0"/>
                <w:lang w:eastAsia="et-EE"/>
                <w14:ligatures w14:val="none"/>
              </w:rPr>
              <w:t>2022</w:t>
            </w:r>
          </w:p>
        </w:tc>
        <w:tc>
          <w:tcPr>
            <w:tcW w:w="469" w:type="pct"/>
            <w:tcBorders>
              <w:top w:val="single" w:sz="8" w:space="0" w:color="auto"/>
              <w:left w:val="nil"/>
              <w:bottom w:val="single" w:sz="8" w:space="0" w:color="auto"/>
              <w:right w:val="single" w:sz="8" w:space="0" w:color="auto"/>
            </w:tcBorders>
            <w:shd w:val="clear" w:color="000000" w:fill="D9E1F2"/>
            <w:vAlign w:val="center"/>
            <w:hideMark/>
          </w:tcPr>
          <w:p w14:paraId="448A3F60" w14:textId="77777777" w:rsidR="00EF25CA" w:rsidRPr="00EF25CA" w:rsidRDefault="00EF25CA" w:rsidP="001B669D">
            <w:pPr>
              <w:keepNext/>
              <w:jc w:val="center"/>
              <w:rPr>
                <w:rFonts w:eastAsia="Times New Roman"/>
                <w:b/>
                <w:bCs/>
                <w:color w:val="000000"/>
                <w:kern w:val="0"/>
                <w:lang w:eastAsia="et-EE"/>
                <w14:ligatures w14:val="none"/>
              </w:rPr>
            </w:pPr>
            <w:r w:rsidRPr="00EF25CA">
              <w:rPr>
                <w:rFonts w:eastAsia="Times New Roman"/>
                <w:b/>
                <w:bCs/>
                <w:color w:val="000000"/>
                <w:kern w:val="0"/>
                <w:lang w:eastAsia="et-EE"/>
                <w14:ligatures w14:val="none"/>
              </w:rPr>
              <w:t>2023</w:t>
            </w:r>
          </w:p>
        </w:tc>
      </w:tr>
      <w:tr w:rsidR="00EF25CA" w:rsidRPr="00EF25CA" w14:paraId="6AE1BA68" w14:textId="77777777" w:rsidTr="00BA6FD5">
        <w:trPr>
          <w:trHeight w:val="630"/>
        </w:trPr>
        <w:tc>
          <w:tcPr>
            <w:tcW w:w="2656" w:type="pct"/>
            <w:tcBorders>
              <w:top w:val="nil"/>
              <w:left w:val="single" w:sz="8" w:space="0" w:color="auto"/>
              <w:bottom w:val="single" w:sz="8" w:space="0" w:color="auto"/>
              <w:right w:val="single" w:sz="8" w:space="0" w:color="auto"/>
            </w:tcBorders>
            <w:shd w:val="clear" w:color="auto" w:fill="auto"/>
            <w:vAlign w:val="center"/>
            <w:hideMark/>
          </w:tcPr>
          <w:p w14:paraId="5FDE4E58" w14:textId="77777777" w:rsidR="00EF25CA" w:rsidRPr="00EF25CA" w:rsidRDefault="00EF25CA" w:rsidP="001B669D">
            <w:pPr>
              <w:rPr>
                <w:rFonts w:eastAsia="Times New Roman"/>
                <w:color w:val="000000"/>
                <w:kern w:val="0"/>
                <w:lang w:eastAsia="et-EE"/>
                <w14:ligatures w14:val="none"/>
              </w:rPr>
            </w:pPr>
            <w:r w:rsidRPr="00EF25CA">
              <w:rPr>
                <w:rFonts w:eastAsia="Times New Roman"/>
                <w:color w:val="000000"/>
                <w:kern w:val="0"/>
                <w:lang w:eastAsia="et-EE"/>
                <w14:ligatures w14:val="none"/>
              </w:rPr>
              <w:t>Tähtajalise elamisloa taotlused püsivalt Eestisse elama asumiseks</w:t>
            </w:r>
          </w:p>
        </w:tc>
        <w:tc>
          <w:tcPr>
            <w:tcW w:w="469" w:type="pct"/>
            <w:tcBorders>
              <w:top w:val="nil"/>
              <w:left w:val="nil"/>
              <w:bottom w:val="single" w:sz="8" w:space="0" w:color="auto"/>
              <w:right w:val="single" w:sz="8" w:space="0" w:color="auto"/>
            </w:tcBorders>
            <w:shd w:val="clear" w:color="000000" w:fill="FFFFFF"/>
            <w:noWrap/>
            <w:vAlign w:val="center"/>
            <w:hideMark/>
          </w:tcPr>
          <w:p w14:paraId="6E705DB5" w14:textId="77777777" w:rsidR="00EF25CA" w:rsidRPr="00EF25CA" w:rsidRDefault="00EF25CA" w:rsidP="001B669D">
            <w:pPr>
              <w:jc w:val="center"/>
              <w:rPr>
                <w:rFonts w:eastAsia="Times New Roman"/>
                <w:color w:val="000000"/>
                <w:kern w:val="0"/>
                <w:lang w:eastAsia="et-EE"/>
                <w14:ligatures w14:val="none"/>
              </w:rPr>
            </w:pPr>
            <w:r w:rsidRPr="00EF25CA">
              <w:rPr>
                <w:rFonts w:eastAsia="Times New Roman"/>
                <w:color w:val="000000"/>
                <w:kern w:val="0"/>
                <w:lang w:eastAsia="et-EE"/>
                <w14:ligatures w14:val="none"/>
              </w:rPr>
              <w:t>1918</w:t>
            </w:r>
          </w:p>
        </w:tc>
        <w:tc>
          <w:tcPr>
            <w:tcW w:w="469" w:type="pct"/>
            <w:tcBorders>
              <w:top w:val="nil"/>
              <w:left w:val="nil"/>
              <w:bottom w:val="single" w:sz="8" w:space="0" w:color="auto"/>
              <w:right w:val="single" w:sz="8" w:space="0" w:color="auto"/>
            </w:tcBorders>
            <w:shd w:val="clear" w:color="auto" w:fill="auto"/>
            <w:noWrap/>
            <w:vAlign w:val="center"/>
            <w:hideMark/>
          </w:tcPr>
          <w:p w14:paraId="67C7DD7D" w14:textId="77777777" w:rsidR="00EF25CA" w:rsidRPr="00EF25CA" w:rsidRDefault="00EF25CA" w:rsidP="001B669D">
            <w:pPr>
              <w:jc w:val="center"/>
              <w:rPr>
                <w:rFonts w:eastAsia="Times New Roman"/>
                <w:color w:val="000000"/>
                <w:kern w:val="0"/>
                <w:lang w:eastAsia="et-EE"/>
                <w14:ligatures w14:val="none"/>
              </w:rPr>
            </w:pPr>
            <w:r w:rsidRPr="00EF25CA">
              <w:rPr>
                <w:rFonts w:eastAsia="Times New Roman"/>
                <w:color w:val="000000"/>
                <w:kern w:val="0"/>
                <w:lang w:eastAsia="et-EE"/>
                <w14:ligatures w14:val="none"/>
              </w:rPr>
              <w:t>2211</w:t>
            </w:r>
          </w:p>
        </w:tc>
        <w:tc>
          <w:tcPr>
            <w:tcW w:w="469" w:type="pct"/>
            <w:tcBorders>
              <w:top w:val="nil"/>
              <w:left w:val="nil"/>
              <w:bottom w:val="single" w:sz="8" w:space="0" w:color="auto"/>
              <w:right w:val="single" w:sz="8" w:space="0" w:color="auto"/>
            </w:tcBorders>
            <w:shd w:val="clear" w:color="auto" w:fill="auto"/>
            <w:noWrap/>
            <w:vAlign w:val="center"/>
            <w:hideMark/>
          </w:tcPr>
          <w:p w14:paraId="7989049C" w14:textId="77777777" w:rsidR="00EF25CA" w:rsidRPr="00EF25CA" w:rsidRDefault="00EF25CA" w:rsidP="001B669D">
            <w:pPr>
              <w:jc w:val="center"/>
              <w:rPr>
                <w:rFonts w:eastAsia="Times New Roman"/>
                <w:color w:val="000000"/>
                <w:kern w:val="0"/>
                <w:lang w:eastAsia="et-EE"/>
                <w14:ligatures w14:val="none"/>
              </w:rPr>
            </w:pPr>
            <w:r w:rsidRPr="00EF25CA">
              <w:rPr>
                <w:rFonts w:eastAsia="Times New Roman"/>
                <w:color w:val="000000"/>
                <w:kern w:val="0"/>
                <w:lang w:eastAsia="et-EE"/>
                <w14:ligatures w14:val="none"/>
              </w:rPr>
              <w:t>1565</w:t>
            </w:r>
          </w:p>
        </w:tc>
        <w:tc>
          <w:tcPr>
            <w:tcW w:w="469" w:type="pct"/>
            <w:tcBorders>
              <w:top w:val="nil"/>
              <w:left w:val="nil"/>
              <w:bottom w:val="single" w:sz="8" w:space="0" w:color="auto"/>
              <w:right w:val="single" w:sz="8" w:space="0" w:color="auto"/>
            </w:tcBorders>
            <w:shd w:val="clear" w:color="auto" w:fill="auto"/>
            <w:noWrap/>
            <w:vAlign w:val="center"/>
            <w:hideMark/>
          </w:tcPr>
          <w:p w14:paraId="1882CCB6" w14:textId="77777777" w:rsidR="00EF25CA" w:rsidRPr="00EF25CA" w:rsidRDefault="00EF25CA" w:rsidP="001B669D">
            <w:pPr>
              <w:jc w:val="center"/>
              <w:rPr>
                <w:rFonts w:eastAsia="Times New Roman"/>
                <w:color w:val="000000"/>
                <w:kern w:val="0"/>
                <w:lang w:eastAsia="et-EE"/>
                <w14:ligatures w14:val="none"/>
              </w:rPr>
            </w:pPr>
            <w:r w:rsidRPr="00EF25CA">
              <w:rPr>
                <w:rFonts w:eastAsia="Times New Roman"/>
                <w:color w:val="000000"/>
                <w:kern w:val="0"/>
                <w:lang w:eastAsia="et-EE"/>
                <w14:ligatures w14:val="none"/>
              </w:rPr>
              <w:t>1618</w:t>
            </w:r>
          </w:p>
        </w:tc>
        <w:tc>
          <w:tcPr>
            <w:tcW w:w="469" w:type="pct"/>
            <w:tcBorders>
              <w:top w:val="nil"/>
              <w:left w:val="nil"/>
              <w:bottom w:val="single" w:sz="8" w:space="0" w:color="auto"/>
              <w:right w:val="single" w:sz="8" w:space="0" w:color="auto"/>
            </w:tcBorders>
            <w:shd w:val="clear" w:color="auto" w:fill="auto"/>
            <w:vAlign w:val="center"/>
            <w:hideMark/>
          </w:tcPr>
          <w:p w14:paraId="6CF4154A" w14:textId="77777777" w:rsidR="00EF25CA" w:rsidRPr="00EF25CA" w:rsidRDefault="00EF25CA" w:rsidP="001B669D">
            <w:pPr>
              <w:jc w:val="center"/>
              <w:rPr>
                <w:rFonts w:eastAsia="Times New Roman"/>
                <w:color w:val="000000"/>
                <w:kern w:val="0"/>
                <w:lang w:eastAsia="et-EE"/>
                <w14:ligatures w14:val="none"/>
              </w:rPr>
            </w:pPr>
            <w:r w:rsidRPr="00EF25CA">
              <w:rPr>
                <w:rFonts w:eastAsia="Times New Roman"/>
                <w:color w:val="000000"/>
                <w:kern w:val="0"/>
                <w:lang w:eastAsia="et-EE"/>
                <w14:ligatures w14:val="none"/>
              </w:rPr>
              <w:t>1838</w:t>
            </w:r>
          </w:p>
        </w:tc>
      </w:tr>
    </w:tbl>
    <w:p w14:paraId="19626A6C" w14:textId="77777777" w:rsidR="00DB6D40" w:rsidRDefault="00DB6D40" w:rsidP="001B669D">
      <w:pPr>
        <w:jc w:val="both"/>
        <w:rPr>
          <w:rFonts w:eastAsia="Calibri"/>
          <w:kern w:val="0"/>
          <w14:ligatures w14:val="none"/>
        </w:rPr>
      </w:pPr>
    </w:p>
    <w:p w14:paraId="48B565EA" w14:textId="5ECC2EE9" w:rsidR="005E40C7" w:rsidRDefault="00472C23" w:rsidP="001B669D">
      <w:pPr>
        <w:jc w:val="both"/>
        <w:rPr>
          <w:rFonts w:eastAsia="Calibri"/>
          <w:kern w:val="0"/>
          <w14:ligatures w14:val="none"/>
        </w:rPr>
      </w:pPr>
      <w:r w:rsidRPr="00E4435B">
        <w:rPr>
          <w:rFonts w:eastAsia="Calibri"/>
          <w:kern w:val="0"/>
          <w14:ligatures w14:val="none"/>
        </w:rPr>
        <w:t>Nõue osata eesti keelt vähemalt A2</w:t>
      </w:r>
      <w:r w:rsidRPr="00E4435B">
        <w:rPr>
          <w:rFonts w:eastAsia="Calibri"/>
          <w:kern w:val="0"/>
          <w14:ligatures w14:val="none"/>
        </w:rPr>
        <w:noBreakHyphen/>
        <w:t>tasemel mõjutab lisaks PPA-le K</w:t>
      </w:r>
      <w:r w:rsidR="00A15746" w:rsidRPr="00E4435B">
        <w:rPr>
          <w:rFonts w:eastAsia="Calibri"/>
          <w:kern w:val="0"/>
          <w14:ligatures w14:val="none"/>
        </w:rPr>
        <w:t>U</w:t>
      </w:r>
      <w:r w:rsidRPr="00E4435B">
        <w:rPr>
          <w:rFonts w:eastAsia="Calibri"/>
          <w:kern w:val="0"/>
          <w14:ligatures w14:val="none"/>
        </w:rPr>
        <w:t xml:space="preserve">M-i, kes vastutab kohanemisprogrammi rakendamise eest, ning Haridus- ja Noorteametit (edaspidi </w:t>
      </w:r>
      <w:r w:rsidRPr="00E4435B">
        <w:rPr>
          <w:rFonts w:eastAsia="Calibri"/>
          <w:i/>
          <w:iCs/>
          <w:kern w:val="0"/>
          <w14:ligatures w14:val="none"/>
        </w:rPr>
        <w:t>HARNO</w:t>
      </w:r>
      <w:r w:rsidRPr="00E4435B">
        <w:rPr>
          <w:rFonts w:eastAsia="Calibri"/>
          <w:kern w:val="0"/>
          <w14:ligatures w14:val="none"/>
        </w:rPr>
        <w:t xml:space="preserve">), kelle ülesanne on valmistada ette ja viia läbi eesti keele tasemeeksam. 2023. aastal läbis kohanemisprogrammis teemamoodulite koolitusi 907 </w:t>
      </w:r>
      <w:r w:rsidR="00A15746" w:rsidRPr="00E4435B">
        <w:rPr>
          <w:rFonts w:eastAsia="Calibri"/>
          <w:kern w:val="0"/>
          <w14:ligatures w14:val="none"/>
        </w:rPr>
        <w:t xml:space="preserve">ja </w:t>
      </w:r>
      <w:r w:rsidR="00A15746" w:rsidRPr="00D4636F">
        <w:rPr>
          <w:rFonts w:eastAsia="Calibri"/>
          <w:kern w:val="0"/>
          <w14:ligatures w14:val="none"/>
        </w:rPr>
        <w:t xml:space="preserve">A1–A2-taseme </w:t>
      </w:r>
      <w:r w:rsidRPr="00E4435B">
        <w:rPr>
          <w:rFonts w:eastAsia="Calibri"/>
          <w:kern w:val="0"/>
          <w14:ligatures w14:val="none"/>
        </w:rPr>
        <w:t xml:space="preserve">eesti keele õppe 340 VMS-i ja ELKS-i alusel tähtajalise elamisloa või </w:t>
      </w:r>
      <w:r w:rsidR="00A946CC" w:rsidRPr="00E4435B">
        <w:rPr>
          <w:rFonts w:eastAsia="Calibri"/>
          <w:kern w:val="0"/>
          <w14:ligatures w14:val="none"/>
        </w:rPr>
        <w:t>-</w:t>
      </w:r>
      <w:r w:rsidRPr="00E4435B">
        <w:rPr>
          <w:rFonts w:eastAsia="Calibri"/>
          <w:kern w:val="0"/>
          <w14:ligatures w14:val="none"/>
        </w:rPr>
        <w:t>õiguse saanud välismaalast. 2024. aasta 24.</w:t>
      </w:r>
      <w:r w:rsidR="00A15746" w:rsidRPr="00E4435B">
        <w:rPr>
          <w:rFonts w:eastAsia="Calibri"/>
          <w:kern w:val="0"/>
          <w14:ligatures w14:val="none"/>
        </w:rPr>
        <w:t> mai</w:t>
      </w:r>
      <w:r w:rsidRPr="00E4435B">
        <w:rPr>
          <w:rFonts w:eastAsia="Calibri"/>
          <w:kern w:val="0"/>
          <w14:ligatures w14:val="none"/>
        </w:rPr>
        <w:t xml:space="preserve"> seisuga on kohanemisprogrammi teemamoodulite</w:t>
      </w:r>
      <w:r w:rsidR="005E40C7">
        <w:rPr>
          <w:rFonts w:eastAsia="Calibri"/>
          <w:kern w:val="0"/>
          <w14:ligatures w14:val="none"/>
        </w:rPr>
        <w:t xml:space="preserve"> koolitustes</w:t>
      </w:r>
      <w:r w:rsidRPr="00E4435B">
        <w:rPr>
          <w:rFonts w:eastAsia="Calibri"/>
          <w:kern w:val="0"/>
          <w14:ligatures w14:val="none"/>
        </w:rPr>
        <w:t xml:space="preserve"> osalenud 778 </w:t>
      </w:r>
      <w:r w:rsidR="00A15746" w:rsidRPr="00E4435B">
        <w:rPr>
          <w:rFonts w:eastAsia="Calibri"/>
          <w:kern w:val="0"/>
          <w14:ligatures w14:val="none"/>
        </w:rPr>
        <w:t>ja</w:t>
      </w:r>
      <w:r w:rsidRPr="00E4435B">
        <w:rPr>
          <w:rFonts w:eastAsia="Calibri"/>
          <w:kern w:val="0"/>
          <w14:ligatures w14:val="none"/>
        </w:rPr>
        <w:t xml:space="preserve"> A1</w:t>
      </w:r>
      <w:r w:rsidR="00A946CC" w:rsidRPr="00E4435B">
        <w:rPr>
          <w:rFonts w:eastAsia="Calibri"/>
          <w:kern w:val="0"/>
          <w14:ligatures w14:val="none"/>
        </w:rPr>
        <w:t>–</w:t>
      </w:r>
      <w:r w:rsidRPr="00E4435B">
        <w:rPr>
          <w:rFonts w:eastAsia="Calibri"/>
          <w:kern w:val="0"/>
          <w14:ligatures w14:val="none"/>
        </w:rPr>
        <w:t>B1</w:t>
      </w:r>
      <w:r w:rsidR="00A15746" w:rsidRPr="00E4435B">
        <w:rPr>
          <w:rFonts w:eastAsia="Calibri"/>
          <w:kern w:val="0"/>
          <w14:ligatures w14:val="none"/>
        </w:rPr>
        <w:t>-</w:t>
      </w:r>
      <w:r w:rsidR="00A946CC" w:rsidRPr="00E4435B">
        <w:rPr>
          <w:rFonts w:eastAsia="Calibri"/>
          <w:kern w:val="0"/>
          <w14:ligatures w14:val="none"/>
        </w:rPr>
        <w:t xml:space="preserve">taseme </w:t>
      </w:r>
      <w:r w:rsidR="00A15746" w:rsidRPr="00E4435B">
        <w:rPr>
          <w:rFonts w:eastAsia="Calibri"/>
          <w:kern w:val="0"/>
          <w14:ligatures w14:val="none"/>
        </w:rPr>
        <w:t xml:space="preserve">eesti </w:t>
      </w:r>
      <w:r w:rsidRPr="00E4435B">
        <w:rPr>
          <w:rFonts w:eastAsia="Calibri"/>
          <w:kern w:val="0"/>
          <w14:ligatures w14:val="none"/>
        </w:rPr>
        <w:t>keele</w:t>
      </w:r>
      <w:r w:rsidR="00A15746" w:rsidRPr="00E4435B">
        <w:rPr>
          <w:rFonts w:eastAsia="Calibri"/>
          <w:kern w:val="0"/>
          <w14:ligatures w14:val="none"/>
        </w:rPr>
        <w:t xml:space="preserve"> </w:t>
      </w:r>
      <w:r w:rsidRPr="00E4435B">
        <w:rPr>
          <w:rFonts w:eastAsia="Calibri"/>
          <w:kern w:val="0"/>
          <w14:ligatures w14:val="none"/>
        </w:rPr>
        <w:t xml:space="preserve">õppes 880 </w:t>
      </w:r>
      <w:r w:rsidR="00A15746">
        <w:rPr>
          <w:rFonts w:eastAsia="Calibri"/>
          <w:kern w:val="0"/>
          <w14:ligatures w14:val="none"/>
        </w:rPr>
        <w:t xml:space="preserve">sellist </w:t>
      </w:r>
      <w:r w:rsidRPr="00E4435B">
        <w:rPr>
          <w:rFonts w:eastAsia="Calibri"/>
          <w:kern w:val="0"/>
          <w14:ligatures w14:val="none"/>
        </w:rPr>
        <w:t>välismaalast.</w:t>
      </w:r>
    </w:p>
    <w:p w14:paraId="0E7A3C04" w14:textId="77777777" w:rsidR="005E40C7" w:rsidRDefault="005E40C7" w:rsidP="001B669D">
      <w:pPr>
        <w:jc w:val="both"/>
        <w:rPr>
          <w:rFonts w:eastAsia="Calibri"/>
          <w:kern w:val="0"/>
          <w14:ligatures w14:val="none"/>
        </w:rPr>
      </w:pPr>
    </w:p>
    <w:p w14:paraId="77AF1C7B" w14:textId="271BCCC7" w:rsidR="00472C23" w:rsidRPr="00E4435B" w:rsidRDefault="00472C23" w:rsidP="001B669D">
      <w:pPr>
        <w:jc w:val="both"/>
        <w:rPr>
          <w:rFonts w:eastAsia="Calibri"/>
          <w:kern w:val="0"/>
          <w14:ligatures w14:val="none"/>
        </w:rPr>
      </w:pPr>
      <w:r w:rsidRPr="00E4435B">
        <w:rPr>
          <w:rFonts w:eastAsia="Calibri"/>
          <w:kern w:val="0"/>
          <w14:ligatures w14:val="none"/>
        </w:rPr>
        <w:t xml:space="preserve">Vähemalt A2-taseme eesti keele oskuse nõude jõustumisel suureneb </w:t>
      </w:r>
      <w:r w:rsidR="00A946CC" w:rsidRPr="00E4435B">
        <w:rPr>
          <w:rFonts w:eastAsia="Calibri"/>
          <w:kern w:val="0"/>
          <w14:ligatures w14:val="none"/>
        </w:rPr>
        <w:t xml:space="preserve">eesti </w:t>
      </w:r>
      <w:r w:rsidRPr="00E4435B">
        <w:rPr>
          <w:rFonts w:eastAsia="Calibri"/>
          <w:kern w:val="0"/>
          <w14:ligatures w14:val="none"/>
        </w:rPr>
        <w:t>keele</w:t>
      </w:r>
      <w:r w:rsidR="00A946CC" w:rsidRPr="00E4435B">
        <w:rPr>
          <w:rFonts w:eastAsia="Calibri"/>
          <w:kern w:val="0"/>
          <w14:ligatures w14:val="none"/>
        </w:rPr>
        <w:t xml:space="preserve"> taseme</w:t>
      </w:r>
      <w:r w:rsidRPr="00E4435B">
        <w:rPr>
          <w:rFonts w:eastAsia="Calibri"/>
          <w:kern w:val="0"/>
          <w14:ligatures w14:val="none"/>
        </w:rPr>
        <w:t>eksami sooritajate arv. 2023. aastal registreerus eesti keele A2-taseme eksamile 2090 inimest, kellest osales eksamil 1994 ja sooritas selle positiivse tulemusega 1456 (73%)</w:t>
      </w:r>
      <w:r w:rsidR="00A946CC" w:rsidRPr="00E4435B">
        <w:rPr>
          <w:rStyle w:val="Allmrkuseviide"/>
          <w:rFonts w:eastAsia="Calibri"/>
          <w:kern w:val="0"/>
          <w14:ligatures w14:val="none"/>
        </w:rPr>
        <w:footnoteReference w:id="55"/>
      </w:r>
      <w:r w:rsidRPr="00E4435B">
        <w:rPr>
          <w:rFonts w:eastAsia="Calibri"/>
          <w:kern w:val="0"/>
          <w14:ligatures w14:val="none"/>
        </w:rPr>
        <w:t xml:space="preserve">. Arvestades tähtajalise elamisloa taotlejate </w:t>
      </w:r>
      <w:r w:rsidR="00A15746">
        <w:rPr>
          <w:rFonts w:eastAsia="Calibri"/>
          <w:kern w:val="0"/>
          <w14:ligatures w14:val="none"/>
        </w:rPr>
        <w:t xml:space="preserve">arvu </w:t>
      </w:r>
      <w:r w:rsidRPr="00E4435B">
        <w:rPr>
          <w:rFonts w:eastAsia="Calibri"/>
          <w:kern w:val="0"/>
          <w14:ligatures w14:val="none"/>
        </w:rPr>
        <w:t xml:space="preserve">prognoosi võib </w:t>
      </w:r>
      <w:r w:rsidR="00A946CC" w:rsidRPr="00E4435B">
        <w:rPr>
          <w:rFonts w:eastAsia="Calibri"/>
          <w:kern w:val="0"/>
          <w14:ligatures w14:val="none"/>
        </w:rPr>
        <w:t xml:space="preserve">eksaminandide </w:t>
      </w:r>
      <w:r w:rsidRPr="00E4435B">
        <w:rPr>
          <w:rFonts w:eastAsia="Calibri"/>
          <w:kern w:val="0"/>
          <w14:ligatures w14:val="none"/>
        </w:rPr>
        <w:t xml:space="preserve">arv kasvada kuni 2000 inimese võrra aastas. Samas ei suurene </w:t>
      </w:r>
      <w:r w:rsidR="00A946CC" w:rsidRPr="00E4435B">
        <w:rPr>
          <w:rFonts w:eastAsia="Calibri"/>
          <w:kern w:val="0"/>
          <w14:ligatures w14:val="none"/>
        </w:rPr>
        <w:t xml:space="preserve">nende </w:t>
      </w:r>
      <w:r w:rsidRPr="00E4435B">
        <w:rPr>
          <w:rFonts w:eastAsia="Calibri"/>
          <w:kern w:val="0"/>
          <w14:ligatures w14:val="none"/>
        </w:rPr>
        <w:t xml:space="preserve">arv hüppeliselt kohe muudatuse jõustumisel. Välismaalastele varem antud tähtajalised elamisload aeguvad jooksvalt ja tähtajalist elamisluba püsivalt Eestisse elama asumiseks taotletakse vahetult enne eelmise elamisloa kehtivuse lõppu. Eksaminandide arv kasvab pigem etapiti ja esimestel aastatel pärast muudatuse jõustumist ei ole oodata, et </w:t>
      </w:r>
      <w:r w:rsidR="00A946CC" w:rsidRPr="00E4435B">
        <w:rPr>
          <w:rFonts w:eastAsia="Calibri"/>
          <w:kern w:val="0"/>
          <w14:ligatures w14:val="none"/>
        </w:rPr>
        <w:t>eesti keele taseme</w:t>
      </w:r>
      <w:r w:rsidRPr="00E4435B">
        <w:rPr>
          <w:rFonts w:eastAsia="Calibri"/>
          <w:kern w:val="0"/>
          <w14:ligatures w14:val="none"/>
        </w:rPr>
        <w:t>eksami läbiviimise koormus suuresti kasvaks. See annab võimaluse arendada välja vajalik valmisolek.</w:t>
      </w:r>
    </w:p>
    <w:p w14:paraId="13E4895B" w14:textId="77777777" w:rsidR="00472C23" w:rsidRPr="00A946CC" w:rsidRDefault="00472C23" w:rsidP="001B669D">
      <w:pPr>
        <w:jc w:val="both"/>
        <w:rPr>
          <w:rFonts w:eastAsia="Calibri"/>
          <w:kern w:val="0"/>
          <w:highlight w:val="yellow"/>
          <w14:ligatures w14:val="none"/>
        </w:rPr>
      </w:pPr>
    </w:p>
    <w:p w14:paraId="41762679" w14:textId="3F64894B" w:rsidR="00472C23" w:rsidRPr="00472C23" w:rsidRDefault="00472C23" w:rsidP="001B669D">
      <w:pPr>
        <w:jc w:val="both"/>
        <w:rPr>
          <w:rFonts w:eastAsia="Times New Roman"/>
          <w:kern w:val="0"/>
          <w:lang w:eastAsia="et-EE"/>
          <w14:ligatures w14:val="none"/>
        </w:rPr>
      </w:pPr>
      <w:r w:rsidRPr="00E4435B">
        <w:rPr>
          <w:rFonts w:eastAsia="Calibri"/>
          <w:kern w:val="0"/>
          <w14:ligatures w14:val="none"/>
        </w:rPr>
        <w:t>Samuti tegeletakse K</w:t>
      </w:r>
      <w:r w:rsidR="00A15746">
        <w:rPr>
          <w:rFonts w:eastAsia="Calibri"/>
          <w:kern w:val="0"/>
          <w14:ligatures w14:val="none"/>
        </w:rPr>
        <w:t>U</w:t>
      </w:r>
      <w:r w:rsidRPr="00E4435B">
        <w:rPr>
          <w:rFonts w:eastAsia="Calibri"/>
          <w:kern w:val="0"/>
          <w14:ligatures w14:val="none"/>
        </w:rPr>
        <w:t xml:space="preserve">M-i ja HTM-i eestvedamisel </w:t>
      </w:r>
      <w:r w:rsidR="00A946CC" w:rsidRPr="00E4435B">
        <w:rPr>
          <w:rFonts w:eastAsia="Calibri"/>
          <w:kern w:val="0"/>
          <w14:ligatures w14:val="none"/>
        </w:rPr>
        <w:t xml:space="preserve">pidevalt sellega, et parandada </w:t>
      </w:r>
      <w:r w:rsidRPr="00E4435B">
        <w:rPr>
          <w:rFonts w:eastAsia="Calibri"/>
          <w:kern w:val="0"/>
          <w14:ligatures w14:val="none"/>
        </w:rPr>
        <w:t>välis</w:t>
      </w:r>
      <w:r w:rsidR="00A15746">
        <w:rPr>
          <w:rFonts w:eastAsia="Calibri"/>
          <w:kern w:val="0"/>
          <w14:ligatures w14:val="none"/>
        </w:rPr>
        <w:softHyphen/>
      </w:r>
      <w:r w:rsidRPr="00E4435B">
        <w:rPr>
          <w:rFonts w:eastAsia="Calibri"/>
          <w:kern w:val="0"/>
          <w14:ligatures w14:val="none"/>
        </w:rPr>
        <w:t>maalastele eesti keele õppe kättesaadavus</w:t>
      </w:r>
      <w:r w:rsidR="00A946CC" w:rsidRPr="00E4435B">
        <w:rPr>
          <w:rFonts w:eastAsia="Calibri"/>
          <w:kern w:val="0"/>
          <w14:ligatures w14:val="none"/>
        </w:rPr>
        <w:t>t</w:t>
      </w:r>
      <w:r w:rsidRPr="00E4435B">
        <w:rPr>
          <w:rFonts w:eastAsia="Calibri"/>
          <w:kern w:val="0"/>
          <w14:ligatures w14:val="none"/>
        </w:rPr>
        <w:t xml:space="preserve">, </w:t>
      </w:r>
      <w:r w:rsidR="00A946CC" w:rsidRPr="00E4435B">
        <w:rPr>
          <w:rFonts w:eastAsia="Calibri"/>
          <w:kern w:val="0"/>
          <w14:ligatures w14:val="none"/>
        </w:rPr>
        <w:t xml:space="preserve">arendada </w:t>
      </w:r>
      <w:r w:rsidRPr="00E4435B">
        <w:rPr>
          <w:rFonts w:eastAsia="Calibri"/>
          <w:kern w:val="0"/>
          <w14:ligatures w14:val="none"/>
        </w:rPr>
        <w:t>õppevorme</w:t>
      </w:r>
      <w:r w:rsidR="00A946CC" w:rsidRPr="00E4435B">
        <w:rPr>
          <w:rFonts w:eastAsia="Calibri"/>
          <w:kern w:val="0"/>
          <w14:ligatures w14:val="none"/>
        </w:rPr>
        <w:t xml:space="preserve">, </w:t>
      </w:r>
      <w:r w:rsidRPr="00E4435B">
        <w:rPr>
          <w:rFonts w:eastAsia="Calibri"/>
          <w:kern w:val="0"/>
          <w14:ligatures w14:val="none"/>
        </w:rPr>
        <w:t>näiteks e-õpe</w:t>
      </w:r>
      <w:r w:rsidR="00A946CC" w:rsidRPr="00E4435B">
        <w:rPr>
          <w:rFonts w:eastAsia="Calibri"/>
          <w:kern w:val="0"/>
          <w14:ligatures w14:val="none"/>
        </w:rPr>
        <w:t xml:space="preserve">t, </w:t>
      </w:r>
      <w:r w:rsidRPr="00E4435B">
        <w:rPr>
          <w:rFonts w:eastAsia="Calibri"/>
          <w:kern w:val="0"/>
          <w14:ligatures w14:val="none"/>
        </w:rPr>
        <w:t xml:space="preserve">ja </w:t>
      </w:r>
      <w:r w:rsidR="00A946CC" w:rsidRPr="00E4435B">
        <w:rPr>
          <w:rFonts w:eastAsia="Calibri"/>
          <w:kern w:val="0"/>
          <w14:ligatures w14:val="none"/>
        </w:rPr>
        <w:t xml:space="preserve">tõsta teadlikkust eesti keele </w:t>
      </w:r>
      <w:r w:rsidRPr="00E4435B">
        <w:rPr>
          <w:rFonts w:eastAsia="Calibri"/>
          <w:kern w:val="0"/>
          <w14:ligatures w14:val="none"/>
        </w:rPr>
        <w:t>õppe võimalustest. Iseõpp</w:t>
      </w:r>
      <w:r w:rsidR="00A15746">
        <w:rPr>
          <w:rFonts w:eastAsia="Calibri"/>
          <w:kern w:val="0"/>
          <w14:ligatures w14:val="none"/>
        </w:rPr>
        <w:t>eks</w:t>
      </w:r>
      <w:r w:rsidRPr="00E4435B">
        <w:rPr>
          <w:rFonts w:eastAsia="Calibri"/>
          <w:kern w:val="0"/>
          <w14:ligatures w14:val="none"/>
        </w:rPr>
        <w:t xml:space="preserve"> </w:t>
      </w:r>
      <w:r w:rsidR="00A15746">
        <w:rPr>
          <w:rFonts w:eastAsia="Calibri"/>
          <w:kern w:val="0"/>
          <w14:ligatures w14:val="none"/>
        </w:rPr>
        <w:t>mõeldud</w:t>
      </w:r>
      <w:r w:rsidR="00A15746" w:rsidRPr="00E4435B">
        <w:rPr>
          <w:rFonts w:eastAsia="Calibri"/>
          <w:kern w:val="0"/>
          <w14:ligatures w14:val="none"/>
        </w:rPr>
        <w:t xml:space="preserve"> </w:t>
      </w:r>
      <w:r w:rsidRPr="00E4435B">
        <w:rPr>
          <w:rFonts w:eastAsia="Calibri"/>
          <w:kern w:val="0"/>
          <w14:ligatures w14:val="none"/>
        </w:rPr>
        <w:t>e-õppe arendamine on eesti keele õpetamise valdkonnas</w:t>
      </w:r>
      <w:r w:rsidR="00A15746" w:rsidRPr="00A15746">
        <w:rPr>
          <w:rFonts w:eastAsia="Calibri"/>
          <w:kern w:val="0"/>
          <w14:ligatures w14:val="none"/>
        </w:rPr>
        <w:t xml:space="preserve"> </w:t>
      </w:r>
      <w:r w:rsidR="00A15746" w:rsidRPr="003D5DE4">
        <w:rPr>
          <w:rFonts w:eastAsia="Calibri"/>
          <w:kern w:val="0"/>
          <w14:ligatures w14:val="none"/>
        </w:rPr>
        <w:t>oluline samm</w:t>
      </w:r>
      <w:r w:rsidRPr="00E4435B">
        <w:rPr>
          <w:rFonts w:eastAsia="Calibri"/>
          <w:kern w:val="0"/>
          <w14:ligatures w14:val="none"/>
        </w:rPr>
        <w:t xml:space="preserve">, et vastata tänapäeva kiirele tehnoloogilisele arengule ja </w:t>
      </w:r>
      <w:r w:rsidR="00A15746" w:rsidRPr="00AB5DFA">
        <w:rPr>
          <w:rFonts w:eastAsia="Calibri"/>
          <w:kern w:val="0"/>
          <w14:ligatures w14:val="none"/>
        </w:rPr>
        <w:t xml:space="preserve">õppijate </w:t>
      </w:r>
      <w:r w:rsidRPr="00E4435B">
        <w:rPr>
          <w:rFonts w:eastAsia="Calibri"/>
          <w:kern w:val="0"/>
          <w14:ligatures w14:val="none"/>
        </w:rPr>
        <w:t>muutuvatele vajadustele. E-õppel on mitmeid eeliseid, sealhulgas ressurs</w:t>
      </w:r>
      <w:r w:rsidR="00A15746">
        <w:rPr>
          <w:rFonts w:eastAsia="Calibri"/>
          <w:kern w:val="0"/>
          <w14:ligatures w14:val="none"/>
        </w:rPr>
        <w:t>i</w:t>
      </w:r>
      <w:r w:rsidRPr="00E4435B">
        <w:rPr>
          <w:rFonts w:eastAsia="Calibri"/>
          <w:kern w:val="0"/>
          <w14:ligatures w14:val="none"/>
        </w:rPr>
        <w:t>sääst</w:t>
      </w:r>
      <w:r w:rsidR="00A15746">
        <w:rPr>
          <w:rFonts w:eastAsia="Calibri"/>
          <w:kern w:val="0"/>
          <w14:ligatures w14:val="none"/>
        </w:rPr>
        <w:t>likkus</w:t>
      </w:r>
      <w:r w:rsidRPr="00E4435B">
        <w:rPr>
          <w:rFonts w:eastAsia="Calibri"/>
          <w:kern w:val="0"/>
          <w14:ligatures w14:val="none"/>
        </w:rPr>
        <w:t xml:space="preserve"> ja </w:t>
      </w:r>
      <w:r w:rsidR="005E40C7">
        <w:rPr>
          <w:rFonts w:eastAsia="Calibri"/>
          <w:kern w:val="0"/>
          <w14:ligatures w14:val="none"/>
        </w:rPr>
        <w:t>rohkemate</w:t>
      </w:r>
      <w:r w:rsidR="005E40C7" w:rsidRPr="00E4435B">
        <w:rPr>
          <w:rFonts w:eastAsia="Calibri"/>
          <w:kern w:val="0"/>
          <w14:ligatures w14:val="none"/>
        </w:rPr>
        <w:t xml:space="preserve"> </w:t>
      </w:r>
      <w:r w:rsidR="005E40C7">
        <w:rPr>
          <w:rFonts w:eastAsia="Calibri"/>
          <w:kern w:val="0"/>
          <w14:ligatures w14:val="none"/>
        </w:rPr>
        <w:t>õppijate</w:t>
      </w:r>
      <w:r w:rsidR="005E40C7" w:rsidRPr="00E4435B">
        <w:rPr>
          <w:rFonts w:eastAsia="Calibri"/>
          <w:kern w:val="0"/>
          <w14:ligatures w14:val="none"/>
        </w:rPr>
        <w:t xml:space="preserve"> </w:t>
      </w:r>
      <w:r w:rsidRPr="00E4435B">
        <w:rPr>
          <w:rFonts w:eastAsia="Calibri"/>
          <w:kern w:val="0"/>
          <w14:ligatures w14:val="none"/>
        </w:rPr>
        <w:t xml:space="preserve">kaasamine. E-õppe platvormid ja materjalid saavad teenindada suurt hulka õppijaid ilma </w:t>
      </w:r>
      <w:r w:rsidR="00A15746">
        <w:rPr>
          <w:rFonts w:eastAsia="Calibri"/>
          <w:kern w:val="0"/>
          <w14:ligatures w14:val="none"/>
        </w:rPr>
        <w:t>suurte</w:t>
      </w:r>
      <w:r w:rsidR="00A15746" w:rsidRPr="00E4435B">
        <w:rPr>
          <w:rFonts w:eastAsia="Calibri"/>
          <w:kern w:val="0"/>
          <w14:ligatures w14:val="none"/>
        </w:rPr>
        <w:t xml:space="preserve"> </w:t>
      </w:r>
      <w:r w:rsidRPr="00E4435B">
        <w:rPr>
          <w:rFonts w:eastAsia="Calibri"/>
          <w:kern w:val="0"/>
          <w14:ligatures w14:val="none"/>
        </w:rPr>
        <w:t xml:space="preserve">lisakuludeta. </w:t>
      </w:r>
      <w:r w:rsidR="00A15746">
        <w:rPr>
          <w:rFonts w:eastAsia="Calibri"/>
          <w:kern w:val="0"/>
          <w14:ligatures w14:val="none"/>
        </w:rPr>
        <w:t>E-</w:t>
      </w:r>
      <w:r w:rsidRPr="00E4435B">
        <w:rPr>
          <w:rFonts w:eastAsia="Calibri"/>
          <w:kern w:val="0"/>
          <w14:ligatures w14:val="none"/>
        </w:rPr>
        <w:t xml:space="preserve">õppe </w:t>
      </w:r>
      <w:r w:rsidR="00A15746">
        <w:rPr>
          <w:rFonts w:eastAsia="Calibri"/>
          <w:kern w:val="0"/>
          <w14:ligatures w14:val="none"/>
        </w:rPr>
        <w:t xml:space="preserve">platvormide ja </w:t>
      </w:r>
      <w:r w:rsidRPr="00E4435B">
        <w:rPr>
          <w:rFonts w:eastAsia="Calibri"/>
          <w:kern w:val="0"/>
          <w14:ligatures w14:val="none"/>
        </w:rPr>
        <w:t>materjalide arendamisel</w:t>
      </w:r>
      <w:r w:rsidR="00A15746">
        <w:rPr>
          <w:rFonts w:eastAsia="Calibri"/>
          <w:kern w:val="0"/>
          <w14:ligatures w14:val="none"/>
        </w:rPr>
        <w:t xml:space="preserve"> on suur osa ka tööandjatel</w:t>
      </w:r>
      <w:r w:rsidRPr="00E4435B">
        <w:rPr>
          <w:rFonts w:eastAsia="Calibri"/>
          <w:kern w:val="0"/>
          <w14:ligatures w14:val="none"/>
        </w:rPr>
        <w:t xml:space="preserve">. </w:t>
      </w:r>
      <w:r w:rsidR="00A15746">
        <w:rPr>
          <w:rFonts w:eastAsia="Calibri"/>
          <w:kern w:val="0"/>
          <w14:ligatures w14:val="none"/>
        </w:rPr>
        <w:t>Neist</w:t>
      </w:r>
      <w:r w:rsidRPr="00E4435B">
        <w:rPr>
          <w:rFonts w:eastAsia="Calibri"/>
          <w:kern w:val="0"/>
          <w14:ligatures w14:val="none"/>
        </w:rPr>
        <w:t xml:space="preserve"> populaarse</w:t>
      </w:r>
      <w:r w:rsidR="00A15746">
        <w:rPr>
          <w:rFonts w:eastAsia="Calibri"/>
          <w:kern w:val="0"/>
          <w14:ligatures w14:val="none"/>
        </w:rPr>
        <w:t>i</w:t>
      </w:r>
      <w:r w:rsidRPr="00E4435B">
        <w:rPr>
          <w:rFonts w:eastAsia="Calibri"/>
          <w:kern w:val="0"/>
          <w14:ligatures w14:val="none"/>
        </w:rPr>
        <w:t>m</w:t>
      </w:r>
      <w:r w:rsidR="00A15746">
        <w:rPr>
          <w:rFonts w:eastAsia="Calibri"/>
          <w:kern w:val="0"/>
          <w14:ligatures w14:val="none"/>
        </w:rPr>
        <w:t xml:space="preserve"> on õppijate seas</w:t>
      </w:r>
      <w:r w:rsidRPr="00E4435B">
        <w:rPr>
          <w:rFonts w:eastAsia="Calibri"/>
          <w:kern w:val="0"/>
          <w14:ligatures w14:val="none"/>
        </w:rPr>
        <w:t xml:space="preserve"> </w:t>
      </w:r>
      <w:r w:rsidR="005023E2" w:rsidRPr="00E4435B">
        <w:rPr>
          <w:rFonts w:eastAsia="Calibri"/>
          <w:kern w:val="0"/>
          <w14:ligatures w14:val="none"/>
        </w:rPr>
        <w:t>Keeleklikk</w:t>
      </w:r>
      <w:r w:rsidR="005023E2">
        <w:rPr>
          <w:rStyle w:val="Allmrkuseviide"/>
          <w:rFonts w:eastAsia="Calibri"/>
          <w:kern w:val="0"/>
          <w14:ligatures w14:val="none"/>
        </w:rPr>
        <w:footnoteReference w:id="56"/>
      </w:r>
      <w:r w:rsidRPr="00E4435B">
        <w:rPr>
          <w:rFonts w:eastAsia="Calibri"/>
          <w:kern w:val="0"/>
          <w14:ligatures w14:val="none"/>
        </w:rPr>
        <w:t xml:space="preserve">, mis on </w:t>
      </w:r>
      <w:r w:rsidR="005023E2" w:rsidRPr="008F5024">
        <w:rPr>
          <w:rFonts w:eastAsia="Calibri"/>
          <w:kern w:val="0"/>
          <w14:ligatures w14:val="none"/>
        </w:rPr>
        <w:t xml:space="preserve">algtaseme </w:t>
      </w:r>
      <w:r w:rsidRPr="00E4435B">
        <w:rPr>
          <w:rFonts w:eastAsia="Calibri"/>
          <w:kern w:val="0"/>
          <w14:ligatures w14:val="none"/>
        </w:rPr>
        <w:t xml:space="preserve">eesti keele e-õppe kursus. </w:t>
      </w:r>
      <w:r w:rsidR="005023E2">
        <w:rPr>
          <w:rFonts w:eastAsia="Calibri"/>
          <w:kern w:val="0"/>
          <w14:ligatures w14:val="none"/>
        </w:rPr>
        <w:t>Selle</w:t>
      </w:r>
      <w:r w:rsidRPr="00E4435B">
        <w:rPr>
          <w:rFonts w:eastAsia="Calibri"/>
          <w:kern w:val="0"/>
          <w14:ligatures w14:val="none"/>
        </w:rPr>
        <w:t xml:space="preserve"> jätk on </w:t>
      </w:r>
      <w:r w:rsidR="005023E2" w:rsidRPr="00E4435B">
        <w:rPr>
          <w:rFonts w:eastAsia="Calibri"/>
          <w:kern w:val="0"/>
          <w14:ligatures w14:val="none"/>
        </w:rPr>
        <w:t>Keeletee</w:t>
      </w:r>
      <w:r w:rsidR="005023E2">
        <w:rPr>
          <w:rStyle w:val="Allmrkuseviide"/>
          <w:rFonts w:eastAsia="Calibri"/>
          <w:kern w:val="0"/>
          <w14:ligatures w14:val="none"/>
        </w:rPr>
        <w:footnoteReference w:id="57"/>
      </w:r>
      <w:r w:rsidRPr="00E4435B">
        <w:rPr>
          <w:rFonts w:eastAsia="Calibri"/>
          <w:kern w:val="0"/>
          <w14:ligatures w14:val="none"/>
        </w:rPr>
        <w:t xml:space="preserve">, mis hõlmab B1-taseme </w:t>
      </w:r>
      <w:r w:rsidR="005023E2" w:rsidRPr="00535A0F">
        <w:rPr>
          <w:rFonts w:eastAsia="Calibri"/>
          <w:kern w:val="0"/>
          <w14:ligatures w14:val="none"/>
        </w:rPr>
        <w:t>oskus</w:t>
      </w:r>
      <w:r w:rsidR="005023E2">
        <w:rPr>
          <w:rFonts w:eastAsia="Calibri"/>
          <w:kern w:val="0"/>
          <w14:ligatures w14:val="none"/>
        </w:rPr>
        <w:t>i</w:t>
      </w:r>
      <w:r w:rsidR="005023E2" w:rsidRPr="00535A0F">
        <w:rPr>
          <w:rFonts w:eastAsia="Calibri"/>
          <w:kern w:val="0"/>
          <w14:ligatures w14:val="none"/>
        </w:rPr>
        <w:t xml:space="preserve"> </w:t>
      </w:r>
      <w:r w:rsidR="005023E2">
        <w:rPr>
          <w:rFonts w:eastAsia="Calibri"/>
          <w:kern w:val="0"/>
          <w14:ligatures w14:val="none"/>
        </w:rPr>
        <w:t>ja</w:t>
      </w:r>
      <w:r w:rsidR="005023E2" w:rsidRPr="00E4435B">
        <w:rPr>
          <w:rFonts w:eastAsia="Calibri"/>
          <w:kern w:val="0"/>
          <w14:ligatures w14:val="none"/>
        </w:rPr>
        <w:t xml:space="preserve"> </w:t>
      </w:r>
      <w:r w:rsidRPr="00E4435B">
        <w:rPr>
          <w:rFonts w:eastAsia="Calibri"/>
          <w:kern w:val="0"/>
          <w14:ligatures w14:val="none"/>
        </w:rPr>
        <w:t>sobib nii ise</w:t>
      </w:r>
      <w:r w:rsidR="005E40C7">
        <w:rPr>
          <w:rFonts w:eastAsia="Calibri"/>
          <w:kern w:val="0"/>
          <w14:ligatures w14:val="none"/>
        </w:rPr>
        <w:softHyphen/>
      </w:r>
      <w:r w:rsidRPr="00E4435B">
        <w:rPr>
          <w:rFonts w:eastAsia="Calibri"/>
          <w:kern w:val="0"/>
          <w14:ligatures w14:val="none"/>
        </w:rPr>
        <w:t xml:space="preserve">õppijale kui ka </w:t>
      </w:r>
      <w:r w:rsidR="005023E2">
        <w:rPr>
          <w:rFonts w:eastAsia="Calibri"/>
          <w:kern w:val="0"/>
          <w14:ligatures w14:val="none"/>
        </w:rPr>
        <w:t>laiemaks</w:t>
      </w:r>
      <w:r w:rsidR="005023E2" w:rsidRPr="00E4435B">
        <w:rPr>
          <w:rFonts w:eastAsia="Calibri"/>
          <w:kern w:val="0"/>
          <w14:ligatures w14:val="none"/>
        </w:rPr>
        <w:t xml:space="preserve"> </w:t>
      </w:r>
      <w:r w:rsidRPr="00E4435B">
        <w:rPr>
          <w:rFonts w:eastAsia="Calibri"/>
          <w:kern w:val="0"/>
          <w14:ligatures w14:val="none"/>
        </w:rPr>
        <w:t xml:space="preserve">kasutamiseks. HTM-l on plaan luua täiskasvanute </w:t>
      </w:r>
      <w:r w:rsidR="005023E2">
        <w:rPr>
          <w:rFonts w:eastAsia="Calibri"/>
          <w:kern w:val="0"/>
          <w14:ligatures w14:val="none"/>
        </w:rPr>
        <w:t xml:space="preserve">eesti </w:t>
      </w:r>
      <w:r w:rsidRPr="00E4435B">
        <w:rPr>
          <w:rFonts w:eastAsia="Calibri"/>
          <w:kern w:val="0"/>
          <w14:ligatures w14:val="none"/>
        </w:rPr>
        <w:t>keele</w:t>
      </w:r>
      <w:r w:rsidR="005023E2">
        <w:rPr>
          <w:rFonts w:eastAsia="Calibri"/>
          <w:kern w:val="0"/>
          <w14:ligatures w14:val="none"/>
        </w:rPr>
        <w:t xml:space="preserve"> e</w:t>
      </w:r>
      <w:r w:rsidR="005023E2">
        <w:rPr>
          <w:rFonts w:eastAsia="Calibri"/>
          <w:kern w:val="0"/>
          <w14:ligatures w14:val="none"/>
        </w:rPr>
        <w:noBreakHyphen/>
      </w:r>
      <w:r w:rsidRPr="00E4435B">
        <w:rPr>
          <w:rFonts w:eastAsia="Calibri"/>
          <w:kern w:val="0"/>
          <w14:ligatures w14:val="none"/>
        </w:rPr>
        <w:t>õppe kursus</w:t>
      </w:r>
      <w:r w:rsidR="005023E2">
        <w:rPr>
          <w:rFonts w:eastAsia="Calibri"/>
          <w:kern w:val="0"/>
          <w14:ligatures w14:val="none"/>
        </w:rPr>
        <w:t>i</w:t>
      </w:r>
      <w:r w:rsidRPr="00E4435B">
        <w:rPr>
          <w:rFonts w:eastAsia="Calibri"/>
          <w:kern w:val="0"/>
          <w14:ligatures w14:val="none"/>
        </w:rPr>
        <w:t xml:space="preserve"> ka B2- ja C1-tasemele.</w:t>
      </w:r>
    </w:p>
    <w:p w14:paraId="49566E0B" w14:textId="77777777" w:rsidR="00EF25CA" w:rsidRPr="00472C23" w:rsidRDefault="00EF25CA" w:rsidP="001B669D">
      <w:pPr>
        <w:jc w:val="both"/>
        <w:rPr>
          <w:rFonts w:eastAsia="Calibri"/>
          <w:kern w:val="0"/>
          <w14:ligatures w14:val="none"/>
        </w:rPr>
      </w:pPr>
    </w:p>
    <w:p w14:paraId="13C87144" w14:textId="132F50D4" w:rsidR="00EF25CA" w:rsidRPr="00EF25CA" w:rsidRDefault="00EF25CA" w:rsidP="001B669D">
      <w:pPr>
        <w:jc w:val="both"/>
        <w:rPr>
          <w:rFonts w:eastAsia="Calibri"/>
          <w:kern w:val="0"/>
          <w:szCs w:val="22"/>
          <w:lang w:eastAsia="et-EE"/>
          <w14:ligatures w14:val="none"/>
        </w:rPr>
      </w:pPr>
      <w:r w:rsidRPr="00EF25CA">
        <w:rPr>
          <w:rFonts w:eastAsia="Calibri"/>
          <w:b/>
          <w:bCs/>
          <w:kern w:val="0"/>
          <w:szCs w:val="22"/>
          <w:lang w:eastAsia="et-EE"/>
          <w14:ligatures w14:val="none"/>
        </w:rPr>
        <w:t xml:space="preserve">Eelnõu § 1 punktiga </w:t>
      </w:r>
      <w:r w:rsidR="00D05FD9">
        <w:rPr>
          <w:rFonts w:eastAsia="Calibri"/>
          <w:b/>
          <w:bCs/>
          <w:kern w:val="0"/>
          <w:szCs w:val="22"/>
          <w:lang w:eastAsia="et-EE"/>
          <w14:ligatures w14:val="none"/>
        </w:rPr>
        <w:t>6</w:t>
      </w:r>
      <w:r w:rsidR="00C90460">
        <w:rPr>
          <w:rFonts w:eastAsia="Calibri"/>
          <w:b/>
          <w:bCs/>
          <w:kern w:val="0"/>
          <w:szCs w:val="22"/>
          <w:lang w:eastAsia="et-EE"/>
          <w14:ligatures w14:val="none"/>
        </w:rPr>
        <w:t>0</w:t>
      </w:r>
      <w:r w:rsidRPr="00EF25CA">
        <w:rPr>
          <w:rFonts w:eastAsia="Calibri"/>
          <w:b/>
          <w:bCs/>
          <w:kern w:val="0"/>
          <w:szCs w:val="22"/>
          <w:lang w:eastAsia="et-EE"/>
          <w14:ligatures w14:val="none"/>
        </w:rPr>
        <w:t xml:space="preserve"> </w:t>
      </w:r>
      <w:r w:rsidRPr="00EF25CA">
        <w:rPr>
          <w:rFonts w:eastAsia="Calibri"/>
          <w:kern w:val="0"/>
          <w:szCs w:val="22"/>
          <w:lang w:eastAsia="et-EE"/>
          <w14:ligatures w14:val="none"/>
        </w:rPr>
        <w:t xml:space="preserve">täiendatakse </w:t>
      </w:r>
      <w:r w:rsidRPr="00397030">
        <w:rPr>
          <w:rFonts w:eastAsia="Calibri"/>
          <w:b/>
          <w:bCs/>
          <w:kern w:val="0"/>
          <w:szCs w:val="22"/>
          <w:lang w:eastAsia="et-EE"/>
          <w14:ligatures w14:val="none"/>
        </w:rPr>
        <w:t xml:space="preserve">VMS-i § 213 lõikega </w:t>
      </w:r>
      <w:r w:rsidR="00D05FD9" w:rsidRPr="00397030">
        <w:rPr>
          <w:rFonts w:eastAsia="Calibri"/>
          <w:b/>
          <w:bCs/>
          <w:kern w:val="0"/>
          <w:szCs w:val="22"/>
          <w:lang w:eastAsia="et-EE"/>
          <w14:ligatures w14:val="none"/>
        </w:rPr>
        <w:t>1</w:t>
      </w:r>
      <w:r w:rsidR="00D05FD9" w:rsidRPr="00397030">
        <w:rPr>
          <w:rFonts w:eastAsia="Calibri"/>
          <w:b/>
          <w:bCs/>
          <w:kern w:val="0"/>
          <w:szCs w:val="22"/>
          <w:vertAlign w:val="superscript"/>
          <w:lang w:eastAsia="et-EE"/>
          <w14:ligatures w14:val="none"/>
        </w:rPr>
        <w:t>3</w:t>
      </w:r>
      <w:r w:rsidRPr="00397030">
        <w:rPr>
          <w:rFonts w:eastAsia="Calibri"/>
          <w:kern w:val="0"/>
          <w:szCs w:val="22"/>
          <w:lang w:eastAsia="et-EE"/>
          <w14:ligatures w14:val="none"/>
        </w:rPr>
        <w:t xml:space="preserve">. </w:t>
      </w:r>
      <w:r w:rsidRPr="00EF25CA">
        <w:rPr>
          <w:rFonts w:eastAsia="Calibri"/>
          <w:kern w:val="0"/>
          <w:szCs w:val="22"/>
          <w:lang w:eastAsia="et-EE"/>
          <w14:ligatures w14:val="none"/>
        </w:rPr>
        <w:t>Selle kohaselt algatab PPA VMS</w:t>
      </w:r>
      <w:r w:rsidRPr="00EF25CA">
        <w:rPr>
          <w:rFonts w:eastAsia="Calibri"/>
          <w:kern w:val="0"/>
          <w:szCs w:val="22"/>
          <w:lang w:eastAsia="et-EE"/>
          <w14:ligatures w14:val="none"/>
        </w:rPr>
        <w:noBreakHyphen/>
        <w:t>i § 210</w:t>
      </w:r>
      <w:r w:rsidRPr="00EF25CA">
        <w:rPr>
          <w:rFonts w:eastAsia="Calibri"/>
          <w:kern w:val="0"/>
          <w:szCs w:val="22"/>
          <w:vertAlign w:val="superscript"/>
          <w:lang w:eastAsia="et-EE"/>
          <w14:ligatures w14:val="none"/>
        </w:rPr>
        <w:t>3</w:t>
      </w:r>
      <w:r w:rsidRPr="00EF25CA">
        <w:rPr>
          <w:rFonts w:eastAsia="Calibri"/>
          <w:kern w:val="0"/>
          <w:szCs w:val="22"/>
          <w:lang w:eastAsia="et-EE"/>
          <w14:ligatures w14:val="none"/>
        </w:rPr>
        <w:t xml:space="preserve"> alusel tähtajalise elamisloa menetluse ilma välismaalase tähtajalise elamisloa taotluseta. See erisus on praegu reguleeritud siseministri 12. jaanuari 2017. aasta määruses nr 7 „Tähtajalise elamisloa ja selle pikendamise ning pikaajalise elaniku elamisloa ja selle taastamise taotlemise kord ning legaalse sissetuleku määrad“. Parema õigusselguse tagamiseks tuuakse see seaduse tasandile. Muudatus on tehniline.</w:t>
      </w:r>
    </w:p>
    <w:p w14:paraId="0BAE0C4E" w14:textId="77777777" w:rsidR="00EF25CA" w:rsidRPr="00EF25CA" w:rsidRDefault="00EF25CA" w:rsidP="001B669D">
      <w:pPr>
        <w:jc w:val="both"/>
        <w:rPr>
          <w:rFonts w:eastAsia="Calibri"/>
          <w:b/>
          <w:bCs/>
          <w:kern w:val="0"/>
          <w:szCs w:val="22"/>
          <w14:ligatures w14:val="none"/>
        </w:rPr>
      </w:pPr>
    </w:p>
    <w:p w14:paraId="2F1AD491" w14:textId="440CF56D" w:rsidR="00EF25CA" w:rsidRPr="00EF25CA" w:rsidRDefault="00EF25CA" w:rsidP="001B669D">
      <w:pPr>
        <w:jc w:val="both"/>
        <w:rPr>
          <w:rFonts w:eastAsia="Calibri"/>
          <w:kern w:val="0"/>
          <w:szCs w:val="22"/>
          <w14:ligatures w14:val="none"/>
        </w:rPr>
      </w:pPr>
      <w:r w:rsidRPr="00EF25CA">
        <w:rPr>
          <w:rFonts w:eastAsia="Calibri"/>
          <w:b/>
          <w:bCs/>
          <w:kern w:val="0"/>
          <w:szCs w:val="22"/>
          <w14:ligatures w14:val="none"/>
        </w:rPr>
        <w:t xml:space="preserve">Eelnõu § 1 punktiga </w:t>
      </w:r>
      <w:r w:rsidR="00D05FD9">
        <w:rPr>
          <w:rFonts w:eastAsia="Calibri"/>
          <w:b/>
          <w:bCs/>
          <w:kern w:val="0"/>
          <w:szCs w:val="22"/>
          <w14:ligatures w14:val="none"/>
        </w:rPr>
        <w:t>7</w:t>
      </w:r>
      <w:r w:rsidR="00C90460">
        <w:rPr>
          <w:rFonts w:eastAsia="Calibri"/>
          <w:b/>
          <w:bCs/>
          <w:kern w:val="0"/>
          <w:szCs w:val="22"/>
          <w14:ligatures w14:val="none"/>
        </w:rPr>
        <w:t>3</w:t>
      </w:r>
      <w:r w:rsidRPr="00EF25CA">
        <w:rPr>
          <w:rFonts w:eastAsia="Calibri"/>
          <w:b/>
          <w:bCs/>
          <w:kern w:val="0"/>
          <w:szCs w:val="22"/>
          <w14:ligatures w14:val="none"/>
        </w:rPr>
        <w:t xml:space="preserve"> </w:t>
      </w:r>
      <w:r w:rsidRPr="00EF25CA">
        <w:rPr>
          <w:rFonts w:eastAsia="Calibri"/>
          <w:kern w:val="0"/>
          <w:szCs w:val="22"/>
          <w14:ligatures w14:val="none"/>
        </w:rPr>
        <w:t xml:space="preserve">täiendatakse </w:t>
      </w:r>
      <w:r w:rsidRPr="00397030">
        <w:rPr>
          <w:rFonts w:eastAsia="Calibri"/>
          <w:b/>
          <w:bCs/>
          <w:kern w:val="0"/>
          <w:szCs w:val="22"/>
          <w14:ligatures w14:val="none"/>
        </w:rPr>
        <w:t>VMS-i</w:t>
      </w:r>
      <w:r w:rsidRPr="00397030">
        <w:rPr>
          <w:rFonts w:eastAsia="Calibri"/>
          <w:kern w:val="0"/>
          <w:szCs w:val="22"/>
          <w14:ligatures w14:val="none"/>
        </w:rPr>
        <w:t xml:space="preserve"> </w:t>
      </w:r>
      <w:r w:rsidRPr="00397030">
        <w:rPr>
          <w:rFonts w:eastAsia="Calibri"/>
          <w:b/>
          <w:bCs/>
          <w:kern w:val="0"/>
          <w:szCs w:val="22"/>
          <w14:ligatures w14:val="none"/>
        </w:rPr>
        <w:t>rakendussättega</w:t>
      </w:r>
      <w:r w:rsidRPr="00397030">
        <w:rPr>
          <w:rFonts w:eastAsia="Calibri"/>
          <w:kern w:val="0"/>
          <w:szCs w:val="22"/>
          <w14:ligatures w14:val="none"/>
        </w:rPr>
        <w:t xml:space="preserve"> </w:t>
      </w:r>
      <w:r w:rsidRPr="00397030">
        <w:rPr>
          <w:rFonts w:eastAsia="Calibri"/>
          <w:b/>
          <w:bCs/>
          <w:kern w:val="0"/>
          <w:szCs w:val="22"/>
          <w14:ligatures w14:val="none"/>
        </w:rPr>
        <w:t>§ 309</w:t>
      </w:r>
      <w:r w:rsidRPr="00397030">
        <w:rPr>
          <w:rFonts w:eastAsia="Calibri"/>
          <w:b/>
          <w:bCs/>
          <w:kern w:val="0"/>
          <w:szCs w:val="22"/>
          <w:vertAlign w:val="superscript"/>
          <w14:ligatures w14:val="none"/>
        </w:rPr>
        <w:t>18</w:t>
      </w:r>
      <w:r w:rsidRPr="00EF25CA">
        <w:rPr>
          <w:rFonts w:eastAsia="Calibri"/>
          <w:kern w:val="0"/>
          <w:szCs w:val="22"/>
          <w14:ligatures w14:val="none"/>
        </w:rPr>
        <w:t>, milles sätestatakse kohanemisprogrammi läbimise ja vähemalt A2-tasemel eesti keele oskuse nõude kohaldamise erisus juhuks, kui taotletakse tähtajalist elamisluba püsivalt Eestisse elama asumiseks või selle pikendamist.</w:t>
      </w:r>
    </w:p>
    <w:p w14:paraId="33599C6A" w14:textId="77777777" w:rsidR="00EF25CA" w:rsidRPr="00EF25CA" w:rsidRDefault="00EF25CA" w:rsidP="001B669D">
      <w:pPr>
        <w:jc w:val="both"/>
        <w:rPr>
          <w:rFonts w:eastAsia="Calibri"/>
          <w:kern w:val="0"/>
          <w:szCs w:val="22"/>
          <w14:ligatures w14:val="none"/>
        </w:rPr>
      </w:pPr>
    </w:p>
    <w:p w14:paraId="0FD24AE7" w14:textId="7875538E" w:rsidR="00EF25CA" w:rsidRPr="00EF25CA" w:rsidRDefault="00EF25CA" w:rsidP="001B669D">
      <w:pPr>
        <w:jc w:val="both"/>
        <w:rPr>
          <w:rFonts w:eastAsia="Calibri"/>
          <w:kern w:val="0"/>
          <w:szCs w:val="22"/>
          <w14:ligatures w14:val="none"/>
        </w:rPr>
      </w:pPr>
      <w:r w:rsidRPr="00EF25CA">
        <w:rPr>
          <w:rFonts w:eastAsia="Calibri"/>
          <w:kern w:val="0"/>
          <w:szCs w:val="22"/>
          <w14:ligatures w14:val="none"/>
        </w:rPr>
        <w:t xml:space="preserve">Muudatus on seotud eelnõu § 1 punktidega </w:t>
      </w:r>
      <w:r w:rsidR="009E1EA5" w:rsidRPr="00A40DD6">
        <w:rPr>
          <w:rFonts w:eastAsia="Calibri"/>
          <w:kern w:val="0"/>
          <w:szCs w:val="22"/>
          <w14:ligatures w14:val="none"/>
        </w:rPr>
        <w:t>5</w:t>
      </w:r>
      <w:r w:rsidR="00A40DD6" w:rsidRPr="00A40DD6">
        <w:rPr>
          <w:rFonts w:eastAsia="Calibri"/>
          <w:kern w:val="0"/>
          <w:szCs w:val="22"/>
          <w14:ligatures w14:val="none"/>
        </w:rPr>
        <w:t>5</w:t>
      </w:r>
      <w:r w:rsidRPr="00A40DD6">
        <w:rPr>
          <w:rFonts w:eastAsia="Calibri"/>
          <w:kern w:val="0"/>
          <w:szCs w:val="22"/>
          <w14:ligatures w14:val="none"/>
        </w:rPr>
        <w:t xml:space="preserve"> ja 5</w:t>
      </w:r>
      <w:r w:rsidR="00A40DD6" w:rsidRPr="00A40DD6">
        <w:rPr>
          <w:rFonts w:eastAsia="Calibri"/>
          <w:kern w:val="0"/>
          <w:szCs w:val="22"/>
          <w14:ligatures w14:val="none"/>
        </w:rPr>
        <w:t>6</w:t>
      </w:r>
      <w:r w:rsidRPr="00A40DD6">
        <w:rPr>
          <w:rFonts w:eastAsia="Calibri"/>
          <w:kern w:val="0"/>
          <w:szCs w:val="22"/>
          <w14:ligatures w14:val="none"/>
        </w:rPr>
        <w:t>.</w:t>
      </w:r>
      <w:r w:rsidRPr="00EF25CA">
        <w:rPr>
          <w:rFonts w:eastAsia="Calibri"/>
          <w:kern w:val="0"/>
          <w:szCs w:val="22"/>
          <w14:ligatures w14:val="none"/>
        </w:rPr>
        <w:t xml:space="preserve"> Kohanemisprogrammi läbimist ja vähemalt A2-tasemel eesti keele oskust ei nõuta, kui:</w:t>
      </w:r>
    </w:p>
    <w:p w14:paraId="0378131B" w14:textId="77777777" w:rsidR="00A23E5B" w:rsidRPr="00EF25CA" w:rsidRDefault="00A23E5B" w:rsidP="001B669D">
      <w:pPr>
        <w:numPr>
          <w:ilvl w:val="0"/>
          <w:numId w:val="35"/>
        </w:numPr>
        <w:contextualSpacing/>
        <w:jc w:val="both"/>
        <w:rPr>
          <w:rFonts w:eastAsia="Calibri"/>
          <w:kern w:val="0"/>
          <w:szCs w:val="22"/>
          <w14:ligatures w14:val="none"/>
        </w:rPr>
      </w:pPr>
      <w:r w:rsidRPr="00EF25CA">
        <w:rPr>
          <w:rFonts w:eastAsia="Calibri"/>
          <w:kern w:val="0"/>
          <w:szCs w:val="22"/>
          <w14:ligatures w14:val="none"/>
        </w:rPr>
        <w:t xml:space="preserve">välismaalasel on </w:t>
      </w:r>
      <w:bookmarkStart w:id="127" w:name="_Hlk158622296"/>
      <w:r w:rsidRPr="00EF25CA">
        <w:rPr>
          <w:rFonts w:eastAsia="Calibri"/>
          <w:kern w:val="0"/>
          <w:szCs w:val="22"/>
          <w14:ligatures w14:val="none"/>
        </w:rPr>
        <w:t xml:space="preserve">kehtiv enne 2026. aasta 1. jaanuari antud tähtajaline elamisluba püsivalt Eestisse elama asumiseks </w:t>
      </w:r>
      <w:bookmarkEnd w:id="127"/>
      <w:r w:rsidRPr="00EF25CA">
        <w:rPr>
          <w:rFonts w:eastAsia="Calibri"/>
          <w:kern w:val="0"/>
          <w:szCs w:val="22"/>
          <w14:ligatures w14:val="none"/>
        </w:rPr>
        <w:t>ja ta taotleb selle pikendamist;</w:t>
      </w:r>
    </w:p>
    <w:p w14:paraId="6660A0B8" w14:textId="3081A10A" w:rsidR="00EF25CA" w:rsidRPr="00EF25CA" w:rsidRDefault="00A23E5B" w:rsidP="001B669D">
      <w:pPr>
        <w:numPr>
          <w:ilvl w:val="0"/>
          <w:numId w:val="35"/>
        </w:numPr>
        <w:contextualSpacing/>
        <w:jc w:val="both"/>
        <w:rPr>
          <w:rFonts w:eastAsia="Calibri"/>
          <w:kern w:val="0"/>
          <w:szCs w:val="22"/>
          <w14:ligatures w14:val="none"/>
        </w:rPr>
      </w:pPr>
      <w:r w:rsidRPr="00EF25CA">
        <w:rPr>
          <w:rFonts w:eastAsia="Calibri"/>
          <w:kern w:val="0"/>
          <w:szCs w:val="22"/>
          <w14:ligatures w14:val="none"/>
        </w:rPr>
        <w:t>välismaalane on esitanud enne 2026. aasta 1. jaanuari tähtajalise elamisloa taotluse püsivalt Eestisse elama asumiseks ja otsus selle kohta tehakse pärast 2025. aasta 31. detsembrit.</w:t>
      </w:r>
    </w:p>
    <w:p w14:paraId="2402ADA7" w14:textId="77777777" w:rsidR="00EF25CA" w:rsidRPr="00EF25CA" w:rsidRDefault="00EF25CA" w:rsidP="001B669D">
      <w:pPr>
        <w:jc w:val="both"/>
        <w:rPr>
          <w:rFonts w:eastAsia="Calibri"/>
          <w:kern w:val="0"/>
          <w:szCs w:val="22"/>
          <w14:ligatures w14:val="none"/>
        </w:rPr>
      </w:pPr>
    </w:p>
    <w:p w14:paraId="15CCAE58" w14:textId="77777777" w:rsidR="00EF25CA" w:rsidRPr="00EF25CA" w:rsidRDefault="00EF25CA" w:rsidP="001B669D">
      <w:pPr>
        <w:jc w:val="both"/>
        <w:rPr>
          <w:rFonts w:eastAsia="Calibri"/>
          <w:kern w:val="0"/>
          <w:szCs w:val="22"/>
          <w14:ligatures w14:val="none"/>
        </w:rPr>
      </w:pPr>
      <w:r w:rsidRPr="00EF25CA">
        <w:rPr>
          <w:rFonts w:eastAsia="Calibri"/>
          <w:kern w:val="0"/>
          <w:szCs w:val="22"/>
          <w14:ligatures w14:val="none"/>
        </w:rPr>
        <w:t>Neid nõudeid ei kohaldata tagasiulatuvalt, sest see suurendaks välismaalase kohustusi. Kui välismaalane elab Eestis püsivalt Eestisse elama asumiseks antud tähtajalise elamisloa alusel ning taotleb pärast kohanemisprogrammi läbimise ja vähemalt A2-tasemel eesti keele oskuse nõude kehtestamist elamisloa pikendamist või on esitanud enne seda esmakordse taotluse, ei ole proportsionaalne neid nõudeid talle kohaldada, sest tema elamisloa taotlemise või pikenda</w:t>
      </w:r>
      <w:r w:rsidRPr="00EF25CA">
        <w:rPr>
          <w:rFonts w:eastAsia="Calibri"/>
          <w:kern w:val="0"/>
          <w:szCs w:val="22"/>
          <w14:ligatures w14:val="none"/>
        </w:rPr>
        <w:softHyphen/>
        <w:t>mise ajal need ei kehtinud. Seega ei saanud välismaalane olla nõuetest teadlik ega astuda samme kohanemisprogrammi läbimiseks ega eesti keele omandamiseks ja tasemeeksami sooritami</w:t>
      </w:r>
      <w:r w:rsidRPr="00EF25CA">
        <w:rPr>
          <w:rFonts w:eastAsia="Calibri"/>
          <w:kern w:val="0"/>
          <w:szCs w:val="22"/>
          <w14:ligatures w14:val="none"/>
        </w:rPr>
        <w:softHyphen/>
        <w:t>seks.</w:t>
      </w:r>
    </w:p>
    <w:p w14:paraId="6849352A" w14:textId="77777777" w:rsidR="00EF25CA" w:rsidRPr="00EF25CA" w:rsidRDefault="00EF25CA" w:rsidP="001B669D">
      <w:pPr>
        <w:jc w:val="both"/>
        <w:rPr>
          <w:rFonts w:eastAsia="Calibri"/>
          <w:kern w:val="0"/>
          <w:szCs w:val="22"/>
          <w:lang w:eastAsia="et-EE"/>
          <w14:ligatures w14:val="none"/>
        </w:rPr>
      </w:pPr>
    </w:p>
    <w:p w14:paraId="5B898C3C" w14:textId="767BCC1E" w:rsidR="00EF25CA" w:rsidRPr="00EF25CA" w:rsidRDefault="00EF25CA" w:rsidP="001B669D">
      <w:pPr>
        <w:keepNext/>
        <w:keepLines/>
        <w:jc w:val="both"/>
        <w:outlineLvl w:val="2"/>
        <w:rPr>
          <w:rFonts w:eastAsia="Times New Roman"/>
          <w:b/>
          <w:bCs/>
          <w:kern w:val="0"/>
          <w:lang w:eastAsia="et-EE"/>
          <w14:ligatures w14:val="none"/>
        </w:rPr>
      </w:pPr>
      <w:bookmarkStart w:id="128" w:name="_Toc143167908"/>
      <w:bookmarkStart w:id="129" w:name="_Toc160011848"/>
      <w:bookmarkStart w:id="130" w:name="_Toc179987932"/>
      <w:r w:rsidRPr="00EF25CA">
        <w:rPr>
          <w:rFonts w:eastAsia="Times New Roman"/>
          <w:b/>
          <w:bCs/>
          <w:kern w:val="0"/>
          <w:lang w:eastAsia="et-EE"/>
          <w14:ligatures w14:val="none"/>
        </w:rPr>
        <w:t xml:space="preserve">3.3.2. D-viisa taotlemine (§ 1 p-d </w:t>
      </w:r>
      <w:r w:rsidR="00FB24B0">
        <w:rPr>
          <w:rFonts w:eastAsia="Times New Roman"/>
          <w:b/>
          <w:bCs/>
          <w:kern w:val="0"/>
          <w:lang w:eastAsia="et-EE"/>
          <w14:ligatures w14:val="none"/>
        </w:rPr>
        <w:t>5</w:t>
      </w:r>
      <w:r w:rsidR="0084430C">
        <w:rPr>
          <w:rFonts w:eastAsia="Times New Roman"/>
          <w:b/>
          <w:bCs/>
          <w:kern w:val="0"/>
          <w:lang w:eastAsia="et-EE"/>
          <w14:ligatures w14:val="none"/>
        </w:rPr>
        <w:t>, 6</w:t>
      </w:r>
      <w:r w:rsidR="00D34D09">
        <w:rPr>
          <w:rFonts w:eastAsia="Times New Roman"/>
          <w:b/>
          <w:bCs/>
          <w:kern w:val="0"/>
          <w:lang w:eastAsia="et-EE"/>
          <w14:ligatures w14:val="none"/>
        </w:rPr>
        <w:t>,</w:t>
      </w:r>
      <w:r w:rsidR="001A3FE6">
        <w:rPr>
          <w:rFonts w:eastAsia="Times New Roman"/>
          <w:b/>
          <w:bCs/>
          <w:kern w:val="0"/>
          <w:lang w:eastAsia="et-EE"/>
          <w14:ligatures w14:val="none"/>
        </w:rPr>
        <w:t xml:space="preserve"> </w:t>
      </w:r>
      <w:r w:rsidR="0084430C">
        <w:rPr>
          <w:rFonts w:eastAsia="Times New Roman"/>
          <w:b/>
          <w:bCs/>
          <w:kern w:val="0"/>
          <w:lang w:eastAsia="et-EE"/>
          <w14:ligatures w14:val="none"/>
        </w:rPr>
        <w:t>8</w:t>
      </w:r>
      <w:r w:rsidR="001A3FE6">
        <w:rPr>
          <w:rFonts w:eastAsia="Times New Roman"/>
          <w:b/>
          <w:bCs/>
          <w:kern w:val="0"/>
          <w:lang w:eastAsia="et-EE"/>
          <w14:ligatures w14:val="none"/>
        </w:rPr>
        <w:t>–1</w:t>
      </w:r>
      <w:r w:rsidR="0084430C">
        <w:rPr>
          <w:rFonts w:eastAsia="Times New Roman"/>
          <w:b/>
          <w:bCs/>
          <w:kern w:val="0"/>
          <w:lang w:eastAsia="et-EE"/>
          <w14:ligatures w14:val="none"/>
        </w:rPr>
        <w:t>0</w:t>
      </w:r>
      <w:r w:rsidR="00D34D09">
        <w:rPr>
          <w:rFonts w:eastAsia="Times New Roman"/>
          <w:b/>
          <w:bCs/>
          <w:kern w:val="0"/>
          <w:lang w:eastAsia="et-EE"/>
          <w14:ligatures w14:val="none"/>
        </w:rPr>
        <w:t xml:space="preserve"> ja </w:t>
      </w:r>
      <w:r w:rsidR="0084430C">
        <w:rPr>
          <w:rFonts w:eastAsia="Times New Roman"/>
          <w:b/>
          <w:bCs/>
          <w:kern w:val="0"/>
          <w:lang w:eastAsia="et-EE"/>
          <w14:ligatures w14:val="none"/>
        </w:rPr>
        <w:t>2</w:t>
      </w:r>
      <w:r w:rsidR="00C90460">
        <w:rPr>
          <w:rFonts w:eastAsia="Times New Roman"/>
          <w:b/>
          <w:bCs/>
          <w:kern w:val="0"/>
          <w:lang w:eastAsia="et-EE"/>
          <w14:ligatures w14:val="none"/>
        </w:rPr>
        <w:t>8</w:t>
      </w:r>
      <w:r w:rsidRPr="00EF25CA">
        <w:rPr>
          <w:rFonts w:eastAsia="Times New Roman"/>
          <w:b/>
          <w:bCs/>
          <w:kern w:val="0"/>
          <w:lang w:eastAsia="et-EE"/>
          <w14:ligatures w14:val="none"/>
        </w:rPr>
        <w:t>)</w:t>
      </w:r>
      <w:bookmarkEnd w:id="128"/>
      <w:bookmarkEnd w:id="129"/>
      <w:bookmarkEnd w:id="130"/>
    </w:p>
    <w:p w14:paraId="46D5BCED" w14:textId="77777777" w:rsidR="00EF25CA" w:rsidRPr="00EF25CA" w:rsidRDefault="00EF25CA" w:rsidP="001B669D">
      <w:pPr>
        <w:keepNext/>
        <w:autoSpaceDE w:val="0"/>
        <w:autoSpaceDN w:val="0"/>
        <w:adjustRightInd w:val="0"/>
        <w:contextualSpacing/>
        <w:jc w:val="both"/>
        <w:rPr>
          <w:rFonts w:eastAsia="Calibri"/>
          <w:color w:val="000000"/>
          <w:kern w:val="0"/>
          <w14:ligatures w14:val="none"/>
        </w:rPr>
      </w:pPr>
    </w:p>
    <w:p w14:paraId="10BDB5DA" w14:textId="6E6A5EE1" w:rsidR="00EF25CA" w:rsidRPr="00EF25CA" w:rsidRDefault="00EF25CA" w:rsidP="001B669D">
      <w:pPr>
        <w:keepNext/>
        <w:keepLines/>
        <w:jc w:val="both"/>
        <w:outlineLvl w:val="3"/>
        <w:rPr>
          <w:rFonts w:eastAsia="Times New Roman"/>
          <w:kern w:val="0"/>
          <w14:ligatures w14:val="none"/>
        </w:rPr>
      </w:pPr>
      <w:r w:rsidRPr="00EF25CA">
        <w:rPr>
          <w:rFonts w:eastAsia="Times New Roman"/>
          <w:b/>
          <w:bCs/>
          <w:kern w:val="0"/>
          <w14:ligatures w14:val="none"/>
        </w:rPr>
        <w:t xml:space="preserve">3.3.2.1. Ajutise viibimise alus ja D-viisa taotlemine Eestis sündinud alaealisele lapsele (§ 1 p-d </w:t>
      </w:r>
      <w:r w:rsidR="00FB24B0">
        <w:rPr>
          <w:rFonts w:eastAsia="Times New Roman"/>
          <w:b/>
          <w:bCs/>
          <w:kern w:val="0"/>
          <w14:ligatures w14:val="none"/>
        </w:rPr>
        <w:t>5</w:t>
      </w:r>
      <w:r w:rsidRPr="00EF25CA">
        <w:rPr>
          <w:rFonts w:eastAsia="Calibri"/>
          <w:b/>
          <w:bCs/>
          <w:kern w:val="0"/>
          <w:szCs w:val="22"/>
          <w14:ligatures w14:val="none"/>
        </w:rPr>
        <w:t xml:space="preserve">, </w:t>
      </w:r>
      <w:r w:rsidR="00FB24B0">
        <w:rPr>
          <w:rFonts w:eastAsia="Calibri"/>
          <w:b/>
          <w:bCs/>
          <w:kern w:val="0"/>
          <w:szCs w:val="22"/>
          <w14:ligatures w14:val="none"/>
        </w:rPr>
        <w:t>6</w:t>
      </w:r>
      <w:r w:rsidRPr="00EF25CA">
        <w:rPr>
          <w:rFonts w:eastAsia="Calibri"/>
          <w:b/>
          <w:bCs/>
          <w:kern w:val="0"/>
          <w:szCs w:val="22"/>
          <w14:ligatures w14:val="none"/>
        </w:rPr>
        <w:t xml:space="preserve"> ja </w:t>
      </w:r>
      <w:r w:rsidR="001A3FE6">
        <w:rPr>
          <w:rFonts w:eastAsia="Calibri"/>
          <w:b/>
          <w:bCs/>
          <w:kern w:val="0"/>
          <w:szCs w:val="22"/>
          <w14:ligatures w14:val="none"/>
        </w:rPr>
        <w:t>1</w:t>
      </w:r>
      <w:r w:rsidR="0084430C">
        <w:rPr>
          <w:rFonts w:eastAsia="Calibri"/>
          <w:b/>
          <w:bCs/>
          <w:kern w:val="0"/>
          <w:szCs w:val="22"/>
          <w14:ligatures w14:val="none"/>
        </w:rPr>
        <w:t>0</w:t>
      </w:r>
      <w:r w:rsidRPr="00EF25CA">
        <w:rPr>
          <w:rFonts w:eastAsia="Times New Roman"/>
          <w:b/>
          <w:bCs/>
          <w:kern w:val="0"/>
          <w14:ligatures w14:val="none"/>
        </w:rPr>
        <w:t>)</w:t>
      </w:r>
    </w:p>
    <w:p w14:paraId="58F6394C" w14:textId="77777777" w:rsidR="00EF25CA" w:rsidRPr="00EF25CA" w:rsidRDefault="00EF25CA" w:rsidP="001B669D">
      <w:pPr>
        <w:keepNext/>
        <w:autoSpaceDE w:val="0"/>
        <w:autoSpaceDN w:val="0"/>
        <w:adjustRightInd w:val="0"/>
        <w:contextualSpacing/>
        <w:jc w:val="both"/>
        <w:rPr>
          <w:rFonts w:eastAsia="Calibri"/>
          <w:color w:val="000000"/>
          <w:kern w:val="0"/>
          <w:lang w:eastAsia="et-EE"/>
          <w14:ligatures w14:val="none"/>
        </w:rPr>
      </w:pPr>
    </w:p>
    <w:p w14:paraId="7900EEEC" w14:textId="4A46E0A7" w:rsidR="00EF25CA" w:rsidRPr="00397030" w:rsidRDefault="00EF25CA" w:rsidP="001B669D">
      <w:pPr>
        <w:autoSpaceDE w:val="0"/>
        <w:autoSpaceDN w:val="0"/>
        <w:adjustRightInd w:val="0"/>
        <w:contextualSpacing/>
        <w:jc w:val="both"/>
        <w:rPr>
          <w:rFonts w:eastAsia="Calibri"/>
          <w:kern w:val="0"/>
          <w:lang w:eastAsia="et-EE"/>
          <w14:ligatures w14:val="none"/>
        </w:rPr>
      </w:pPr>
      <w:r w:rsidRPr="00397030">
        <w:rPr>
          <w:rFonts w:eastAsia="Calibri"/>
          <w:b/>
          <w:bCs/>
          <w:kern w:val="0"/>
          <w:lang w:eastAsia="et-EE"/>
          <w14:ligatures w14:val="none"/>
        </w:rPr>
        <w:t xml:space="preserve">Eelnõu § 1 punktidega </w:t>
      </w:r>
      <w:r w:rsidR="00FB24B0" w:rsidRPr="00397030">
        <w:rPr>
          <w:rFonts w:eastAsia="Calibri"/>
          <w:b/>
          <w:bCs/>
          <w:kern w:val="0"/>
          <w:lang w:eastAsia="et-EE"/>
          <w14:ligatures w14:val="none"/>
        </w:rPr>
        <w:t>5</w:t>
      </w:r>
      <w:r w:rsidRPr="00397030">
        <w:rPr>
          <w:rFonts w:eastAsia="Calibri"/>
          <w:b/>
          <w:bCs/>
          <w:kern w:val="0"/>
          <w:lang w:eastAsia="et-EE"/>
          <w14:ligatures w14:val="none"/>
        </w:rPr>
        <w:t xml:space="preserve">, </w:t>
      </w:r>
      <w:r w:rsidR="00FB24B0" w:rsidRPr="00397030">
        <w:rPr>
          <w:rFonts w:eastAsia="Calibri"/>
          <w:b/>
          <w:bCs/>
          <w:kern w:val="0"/>
          <w:lang w:eastAsia="et-EE"/>
          <w14:ligatures w14:val="none"/>
        </w:rPr>
        <w:t>6</w:t>
      </w:r>
      <w:r w:rsidRPr="00397030">
        <w:rPr>
          <w:rFonts w:eastAsia="Calibri"/>
          <w:b/>
          <w:bCs/>
          <w:kern w:val="0"/>
          <w:lang w:eastAsia="et-EE"/>
          <w14:ligatures w14:val="none"/>
        </w:rPr>
        <w:t xml:space="preserve"> ja </w:t>
      </w:r>
      <w:r w:rsidR="001A3FE6" w:rsidRPr="00397030">
        <w:rPr>
          <w:rFonts w:eastAsia="Calibri"/>
          <w:b/>
          <w:bCs/>
          <w:kern w:val="0"/>
          <w:lang w:eastAsia="et-EE"/>
          <w14:ligatures w14:val="none"/>
        </w:rPr>
        <w:t>1</w:t>
      </w:r>
      <w:r w:rsidR="0084430C" w:rsidRPr="00397030">
        <w:rPr>
          <w:rFonts w:eastAsia="Calibri"/>
          <w:b/>
          <w:bCs/>
          <w:kern w:val="0"/>
          <w:lang w:eastAsia="et-EE"/>
          <w14:ligatures w14:val="none"/>
        </w:rPr>
        <w:t>0</w:t>
      </w:r>
      <w:r w:rsidRPr="00397030">
        <w:rPr>
          <w:rFonts w:eastAsia="Calibri"/>
          <w:kern w:val="0"/>
          <w:lang w:eastAsia="et-EE"/>
          <w14:ligatures w14:val="none"/>
        </w:rPr>
        <w:t xml:space="preserve"> täiendatakse </w:t>
      </w:r>
      <w:r w:rsidRPr="00397030">
        <w:rPr>
          <w:rFonts w:eastAsia="Calibri"/>
          <w:b/>
          <w:bCs/>
          <w:kern w:val="0"/>
          <w:lang w:eastAsia="et-EE"/>
          <w14:ligatures w14:val="none"/>
        </w:rPr>
        <w:t>VMS-i § 43 lõikega 3</w:t>
      </w:r>
      <w:r w:rsidRPr="00397030">
        <w:rPr>
          <w:rFonts w:eastAsia="Calibri"/>
          <w:b/>
          <w:bCs/>
          <w:kern w:val="0"/>
          <w:vertAlign w:val="superscript"/>
          <w:lang w:eastAsia="et-EE"/>
          <w14:ligatures w14:val="none"/>
        </w:rPr>
        <w:t>3</w:t>
      </w:r>
      <w:r w:rsidRPr="00397030">
        <w:rPr>
          <w:rFonts w:eastAsia="Calibri"/>
          <w:b/>
          <w:bCs/>
          <w:kern w:val="0"/>
          <w:lang w:eastAsia="et-EE"/>
          <w14:ligatures w14:val="none"/>
        </w:rPr>
        <w:t>, § 44 lõikega 6 ja § 91</w:t>
      </w:r>
      <w:r w:rsidRPr="00397030">
        <w:rPr>
          <w:rFonts w:eastAsia="Calibri"/>
          <w:b/>
          <w:bCs/>
          <w:kern w:val="0"/>
          <w:vertAlign w:val="superscript"/>
          <w:lang w:eastAsia="et-EE"/>
          <w14:ligatures w14:val="none"/>
        </w:rPr>
        <w:t>1</w:t>
      </w:r>
      <w:r w:rsidRPr="00397030">
        <w:rPr>
          <w:rFonts w:eastAsia="Calibri"/>
          <w:b/>
          <w:bCs/>
          <w:kern w:val="0"/>
          <w:lang w:eastAsia="et-EE"/>
          <w14:ligatures w14:val="none"/>
        </w:rPr>
        <w:t xml:space="preserve"> lõikega 1</w:t>
      </w:r>
      <w:r w:rsidRPr="00397030">
        <w:rPr>
          <w:rFonts w:eastAsia="Calibri"/>
          <w:b/>
          <w:bCs/>
          <w:kern w:val="0"/>
          <w:vertAlign w:val="superscript"/>
          <w:lang w:eastAsia="et-EE"/>
          <w14:ligatures w14:val="none"/>
        </w:rPr>
        <w:t>2</w:t>
      </w:r>
      <w:r w:rsidRPr="00397030">
        <w:rPr>
          <w:rFonts w:eastAsia="Calibri"/>
          <w:kern w:val="0"/>
          <w:lang w:eastAsia="et-EE"/>
          <w14:ligatures w14:val="none"/>
        </w:rPr>
        <w:t>.</w:t>
      </w:r>
    </w:p>
    <w:p w14:paraId="2666D00A" w14:textId="77777777" w:rsidR="00A23E5B" w:rsidRPr="00EF25CA" w:rsidRDefault="00A23E5B" w:rsidP="001B669D">
      <w:pPr>
        <w:numPr>
          <w:ilvl w:val="0"/>
          <w:numId w:val="22"/>
        </w:numPr>
        <w:autoSpaceDE w:val="0"/>
        <w:autoSpaceDN w:val="0"/>
        <w:adjustRightInd w:val="0"/>
        <w:contextualSpacing/>
        <w:jc w:val="both"/>
        <w:rPr>
          <w:rFonts w:eastAsia="Calibri"/>
          <w:color w:val="000000"/>
          <w:kern w:val="0"/>
          <w14:ligatures w14:val="none"/>
        </w:rPr>
      </w:pPr>
      <w:r w:rsidRPr="00EF25CA">
        <w:rPr>
          <w:rFonts w:eastAsia="Calibri"/>
          <w:color w:val="000000"/>
          <w:kern w:val="0"/>
          <w:u w:val="single"/>
          <w:lang w:eastAsia="et-EE"/>
          <w14:ligatures w14:val="none"/>
        </w:rPr>
        <w:t>VMS-i § 43 lõikes 3</w:t>
      </w:r>
      <w:r w:rsidRPr="00EF25CA">
        <w:rPr>
          <w:rFonts w:eastAsia="Calibri"/>
          <w:color w:val="000000"/>
          <w:kern w:val="0"/>
          <w:u w:val="single"/>
          <w:vertAlign w:val="superscript"/>
          <w:lang w:eastAsia="et-EE"/>
          <w14:ligatures w14:val="none"/>
        </w:rPr>
        <w:t>3</w:t>
      </w:r>
      <w:r w:rsidRPr="00EF25CA">
        <w:rPr>
          <w:rFonts w:eastAsia="Calibri"/>
          <w:color w:val="000000"/>
          <w:kern w:val="0"/>
          <w:lang w:eastAsia="et-EE"/>
          <w14:ligatures w14:val="none"/>
        </w:rPr>
        <w:t xml:space="preserve"> nähakse ette, et </w:t>
      </w:r>
      <w:r w:rsidRPr="00EF25CA">
        <w:rPr>
          <w:rFonts w:eastAsia="Calibri"/>
          <w:color w:val="000000"/>
          <w:kern w:val="0"/>
          <w14:ligatures w14:val="none"/>
        </w:rPr>
        <w:t>Eestis sündinud alaealise lapse Eestis viibimise seaduslik alus on VMS-i § 43 lõike 1 punktis 5 sätestatud seaduslik alus – vahetult seadusest tulenev õigus Eestis viibida –, kui vanem viibis lapse sünni ajal Eestis seaduslikult.</w:t>
      </w:r>
    </w:p>
    <w:p w14:paraId="5147D431" w14:textId="77777777" w:rsidR="00A23E5B" w:rsidRPr="00EF25CA" w:rsidRDefault="00A23E5B" w:rsidP="001B669D">
      <w:pPr>
        <w:numPr>
          <w:ilvl w:val="0"/>
          <w:numId w:val="22"/>
        </w:numPr>
        <w:autoSpaceDE w:val="0"/>
        <w:autoSpaceDN w:val="0"/>
        <w:adjustRightInd w:val="0"/>
        <w:contextualSpacing/>
        <w:jc w:val="both"/>
        <w:rPr>
          <w:rFonts w:eastAsia="Calibri"/>
          <w:color w:val="000000"/>
          <w:kern w:val="0"/>
          <w14:ligatures w14:val="none"/>
        </w:rPr>
      </w:pPr>
      <w:r w:rsidRPr="00EF25CA">
        <w:rPr>
          <w:rFonts w:eastAsia="Calibri"/>
          <w:color w:val="000000"/>
          <w:kern w:val="0"/>
          <w:u w:val="single"/>
          <w14:ligatures w14:val="none"/>
        </w:rPr>
        <w:t>VMS-i § 44 lõikes 6</w:t>
      </w:r>
      <w:r w:rsidRPr="00EF25CA">
        <w:rPr>
          <w:rFonts w:eastAsia="Calibri"/>
          <w:color w:val="000000"/>
          <w:kern w:val="0"/>
          <w14:ligatures w14:val="none"/>
        </w:rPr>
        <w:t xml:space="preserve"> täpsustatakse, et Eestis sündinud alaealisel </w:t>
      </w:r>
      <w:r w:rsidRPr="00EF25CA">
        <w:rPr>
          <w:rFonts w:eastAsia="Calibri"/>
          <w:color w:val="000000"/>
          <w:kern w:val="0"/>
          <w:lang w:eastAsia="et-EE"/>
          <w14:ligatures w14:val="none"/>
        </w:rPr>
        <w:t>lapsel on seaduslik alus Eestis viibimiseks,</w:t>
      </w:r>
      <w:r w:rsidRPr="00EF25CA">
        <w:rPr>
          <w:rFonts w:eastAsia="Calibri"/>
          <w:color w:val="000000"/>
          <w:kern w:val="0"/>
          <w14:ligatures w14:val="none"/>
        </w:rPr>
        <w:t xml:space="preserve"> kuni tema vanemal on Eestis kehtiv ajutise viibimise alus.</w:t>
      </w:r>
    </w:p>
    <w:p w14:paraId="0E64F631" w14:textId="67D9C8C1" w:rsidR="00EF25CA" w:rsidRPr="00EF25CA" w:rsidRDefault="00A23E5B" w:rsidP="001B669D">
      <w:pPr>
        <w:numPr>
          <w:ilvl w:val="0"/>
          <w:numId w:val="22"/>
        </w:numPr>
        <w:autoSpaceDE w:val="0"/>
        <w:autoSpaceDN w:val="0"/>
        <w:adjustRightInd w:val="0"/>
        <w:contextualSpacing/>
        <w:jc w:val="both"/>
        <w:rPr>
          <w:rFonts w:eastAsia="Calibri"/>
          <w:color w:val="000000"/>
          <w:kern w:val="0"/>
          <w14:ligatures w14:val="none"/>
        </w:rPr>
      </w:pPr>
      <w:r w:rsidRPr="00EF25CA">
        <w:rPr>
          <w:rFonts w:eastAsia="Calibri"/>
          <w:color w:val="000000"/>
          <w:kern w:val="0"/>
          <w:u w:val="single"/>
          <w14:ligatures w14:val="none"/>
        </w:rPr>
        <w:t>VMS-i § 91</w:t>
      </w:r>
      <w:r w:rsidRPr="00EF25CA">
        <w:rPr>
          <w:rFonts w:eastAsia="Calibri"/>
          <w:color w:val="000000"/>
          <w:kern w:val="0"/>
          <w:u w:val="single"/>
          <w:vertAlign w:val="superscript"/>
          <w14:ligatures w14:val="none"/>
        </w:rPr>
        <w:t>1</w:t>
      </w:r>
      <w:r w:rsidRPr="00EF25CA">
        <w:rPr>
          <w:rFonts w:eastAsia="Calibri"/>
          <w:color w:val="000000"/>
          <w:kern w:val="0"/>
          <w:u w:val="single"/>
          <w14:ligatures w14:val="none"/>
        </w:rPr>
        <w:t xml:space="preserve"> lõikes 1</w:t>
      </w:r>
      <w:r w:rsidRPr="00EF25CA">
        <w:rPr>
          <w:rFonts w:eastAsia="Calibri"/>
          <w:color w:val="000000"/>
          <w:kern w:val="0"/>
          <w:u w:val="single"/>
          <w:vertAlign w:val="superscript"/>
          <w14:ligatures w14:val="none"/>
        </w:rPr>
        <w:t>2</w:t>
      </w:r>
      <w:r w:rsidRPr="00EF25CA">
        <w:rPr>
          <w:rFonts w:eastAsia="Calibri"/>
          <w:color w:val="000000"/>
          <w:kern w:val="0"/>
          <w14:ligatures w14:val="none"/>
        </w:rPr>
        <w:t xml:space="preserve"> </w:t>
      </w:r>
      <w:r w:rsidRPr="00EF25CA">
        <w:rPr>
          <w:rFonts w:eastAsia="Calibri"/>
          <w:color w:val="000000"/>
          <w:kern w:val="0"/>
          <w:lang w:eastAsia="et-EE"/>
          <w14:ligatures w14:val="none"/>
        </w:rPr>
        <w:t>sätestatakse, et PPA-s võib taotleda D-viisat Eestis viibivale ala</w:t>
      </w:r>
      <w:r w:rsidR="00FE770C">
        <w:rPr>
          <w:rFonts w:eastAsia="Calibri"/>
          <w:color w:val="000000"/>
          <w:kern w:val="0"/>
          <w:lang w:eastAsia="et-EE"/>
          <w14:ligatures w14:val="none"/>
        </w:rPr>
        <w:softHyphen/>
      </w:r>
      <w:r w:rsidRPr="00EF25CA">
        <w:rPr>
          <w:rFonts w:eastAsia="Calibri"/>
          <w:color w:val="000000"/>
          <w:kern w:val="0"/>
          <w:lang w:eastAsia="et-EE"/>
          <w14:ligatures w14:val="none"/>
        </w:rPr>
        <w:t xml:space="preserve">ealisele lapsele, kes on Eestis sündinud, kui tema vanem </w:t>
      </w:r>
      <w:r w:rsidRPr="00EB2636">
        <w:rPr>
          <w:rFonts w:eastAsia="Calibri"/>
          <w:kern w:val="0"/>
          <w:lang w:eastAsia="et-EE"/>
          <w14:ligatures w14:val="none"/>
        </w:rPr>
        <w:t>viibi</w:t>
      </w:r>
      <w:r w:rsidR="00EB2636">
        <w:rPr>
          <w:rFonts w:eastAsia="Calibri"/>
          <w:kern w:val="0"/>
          <w:lang w:eastAsia="et-EE"/>
          <w14:ligatures w14:val="none"/>
        </w:rPr>
        <w:t>s</w:t>
      </w:r>
      <w:r w:rsidRPr="00EB2636">
        <w:rPr>
          <w:rFonts w:eastAsia="Calibri"/>
          <w:kern w:val="0"/>
          <w:lang w:eastAsia="et-EE"/>
          <w14:ligatures w14:val="none"/>
        </w:rPr>
        <w:t xml:space="preserve"> l</w:t>
      </w:r>
      <w:r w:rsidRPr="00EF25CA">
        <w:rPr>
          <w:rFonts w:eastAsia="Calibri"/>
          <w:color w:val="000000"/>
          <w:kern w:val="0"/>
          <w:lang w:eastAsia="et-EE"/>
          <w14:ligatures w14:val="none"/>
        </w:rPr>
        <w:t>apse sünni ajal Eestis seaduslikult.</w:t>
      </w:r>
      <w:r w:rsidR="00EB2636">
        <w:rPr>
          <w:rFonts w:eastAsia="Calibri"/>
          <w:color w:val="000000"/>
          <w:kern w:val="0"/>
          <w:lang w:eastAsia="et-EE"/>
          <w14:ligatures w14:val="none"/>
        </w:rPr>
        <w:t xml:space="preserve"> </w:t>
      </w:r>
      <w:r w:rsidR="00967368">
        <w:rPr>
          <w:rFonts w:eastAsia="Calibri"/>
          <w:color w:val="000000"/>
          <w:kern w:val="0"/>
          <w:lang w:eastAsia="et-EE"/>
          <w14:ligatures w14:val="none"/>
        </w:rPr>
        <w:t>V</w:t>
      </w:r>
      <w:r w:rsidR="00EB2636">
        <w:rPr>
          <w:rFonts w:eastAsia="Calibri"/>
          <w:color w:val="000000"/>
          <w:kern w:val="0"/>
          <w:lang w:eastAsia="et-EE"/>
          <w14:ligatures w14:val="none"/>
        </w:rPr>
        <w:t>anem peab Eestis seaduslikult viibima ka lapse D-viisa taotluse esitamise ajal.</w:t>
      </w:r>
    </w:p>
    <w:p w14:paraId="52456348" w14:textId="77777777" w:rsidR="00EF25CA" w:rsidRPr="00EF25CA" w:rsidRDefault="00EF25CA" w:rsidP="001B669D">
      <w:pPr>
        <w:autoSpaceDE w:val="0"/>
        <w:autoSpaceDN w:val="0"/>
        <w:adjustRightInd w:val="0"/>
        <w:contextualSpacing/>
        <w:jc w:val="both"/>
        <w:rPr>
          <w:rFonts w:eastAsia="Calibri"/>
          <w:color w:val="000000"/>
          <w:kern w:val="0"/>
          <w14:ligatures w14:val="none"/>
        </w:rPr>
      </w:pPr>
    </w:p>
    <w:p w14:paraId="4AFEA4CF" w14:textId="459ACB42" w:rsidR="00EF25CA" w:rsidRPr="00EF25CA" w:rsidRDefault="00EF25CA" w:rsidP="001B669D">
      <w:pPr>
        <w:autoSpaceDE w:val="0"/>
        <w:autoSpaceDN w:val="0"/>
        <w:adjustRightInd w:val="0"/>
        <w:contextualSpacing/>
        <w:jc w:val="both"/>
        <w:rPr>
          <w:rFonts w:eastAsia="Calibri"/>
          <w:color w:val="000000"/>
          <w:kern w:val="0"/>
          <w14:ligatures w14:val="none"/>
        </w:rPr>
      </w:pPr>
      <w:r w:rsidRPr="00EF25CA">
        <w:rPr>
          <w:rFonts w:eastAsia="Calibri"/>
          <w:color w:val="000000"/>
          <w:kern w:val="0"/>
          <w:lang w:eastAsia="et-EE"/>
          <w14:ligatures w14:val="none"/>
        </w:rPr>
        <w:t xml:space="preserve">Muudatuse eesmärk </w:t>
      </w:r>
      <w:r w:rsidRPr="00EF25CA">
        <w:rPr>
          <w:rFonts w:eastAsia="Calibri"/>
          <w:color w:val="000000"/>
          <w:kern w:val="0"/>
          <w14:ligatures w14:val="none"/>
        </w:rPr>
        <w:t xml:space="preserve">on vältida olukorda, kus alaealine laps, kes on Eestis sündinud ja kelle vanem on Eestis ajutise viibimise aluse, näiteks D-viisa alusel, viibib pärast sündi Eestis ilma seadusliku aluseta, ja võimaldada talle taotleda D-viisat Eestis olles. Alaealise lapse seadusest tulenev viibimisalus kehtib edasi ka siis, kui tema vanem saab juurde uue ajutise viibimise aluse, näiteks taotleb teise viisa, või tema olemasolevat ajutise viibimise alust pikendatakse. </w:t>
      </w:r>
      <w:r w:rsidRPr="00EF25CA">
        <w:rPr>
          <w:rFonts w:eastAsia="Calibri"/>
          <w:color w:val="000000"/>
          <w:kern w:val="0"/>
          <w:lang w:eastAsia="et-EE"/>
          <w14:ligatures w14:val="none"/>
        </w:rPr>
        <w:t>Kehtivas VMS-s on õiguslünk – selline regulatsioon puudub. Et oleks tagatud õigusselgus ja põhiõigused</w:t>
      </w:r>
      <w:r w:rsidRPr="00EF25CA">
        <w:rPr>
          <w:rFonts w:eastAsia="Calibri"/>
          <w:color w:val="000000"/>
          <w:kern w:val="0"/>
          <w:vertAlign w:val="superscript"/>
          <w:lang w:eastAsia="et-EE"/>
          <w14:ligatures w14:val="none"/>
        </w:rPr>
        <w:footnoteReference w:id="58"/>
      </w:r>
      <w:r w:rsidRPr="00EF25CA">
        <w:rPr>
          <w:rFonts w:eastAsia="Calibri"/>
          <w:color w:val="000000"/>
          <w:kern w:val="0"/>
          <w:lang w:eastAsia="et-EE"/>
          <w14:ligatures w14:val="none"/>
        </w:rPr>
        <w:t xml:space="preserve">, on vaja VMS-i täiendada. </w:t>
      </w:r>
      <w:r w:rsidRPr="00EF25CA">
        <w:rPr>
          <w:rFonts w:eastAsia="Calibri"/>
          <w:color w:val="000000"/>
          <w:kern w:val="0"/>
          <w14:ligatures w14:val="none"/>
        </w:rPr>
        <w:t xml:space="preserve">Muudatus aitab arvestada alaealise lapse õiguste ja huvidega. </w:t>
      </w:r>
      <w:r w:rsidR="00B36154">
        <w:rPr>
          <w:rFonts w:eastAsia="Calibri"/>
          <w:color w:val="000000"/>
          <w:kern w:val="0"/>
          <w14:ligatures w14:val="none"/>
        </w:rPr>
        <w:t xml:space="preserve">Muudatust </w:t>
      </w:r>
      <w:r w:rsidR="005E775C">
        <w:rPr>
          <w:rFonts w:eastAsia="Calibri"/>
          <w:color w:val="000000"/>
          <w:kern w:val="0"/>
          <w14:ligatures w14:val="none"/>
        </w:rPr>
        <w:t>kohald</w:t>
      </w:r>
      <w:r w:rsidR="00B36154">
        <w:rPr>
          <w:rFonts w:eastAsia="Calibri"/>
          <w:color w:val="000000"/>
          <w:kern w:val="0"/>
          <w14:ligatures w14:val="none"/>
        </w:rPr>
        <w:t>atakse</w:t>
      </w:r>
      <w:r w:rsidR="005E775C">
        <w:rPr>
          <w:rFonts w:eastAsia="Calibri"/>
          <w:color w:val="000000"/>
          <w:kern w:val="0"/>
          <w14:ligatures w14:val="none"/>
        </w:rPr>
        <w:t xml:space="preserve"> juhul, kui Eestis sündinud alaealise lapse vähemalt üks vanem viibis lapse sünni ajal Eestis seaduslikult. </w:t>
      </w:r>
      <w:r w:rsidRPr="00EF25CA">
        <w:rPr>
          <w:rFonts w:eastAsia="Calibri"/>
          <w:color w:val="000000"/>
          <w:kern w:val="0"/>
          <w:lang w:eastAsia="et-EE"/>
          <w14:ligatures w14:val="none"/>
        </w:rPr>
        <w:t>Praktikas on tulnud ette juhtumeid, kus välis</w:t>
      </w:r>
      <w:r w:rsidR="00B36154">
        <w:rPr>
          <w:rFonts w:eastAsia="Calibri"/>
          <w:color w:val="000000"/>
          <w:kern w:val="0"/>
          <w:lang w:eastAsia="et-EE"/>
          <w14:ligatures w14:val="none"/>
        </w:rPr>
        <w:softHyphen/>
      </w:r>
      <w:r w:rsidRPr="00EF25CA">
        <w:rPr>
          <w:rFonts w:eastAsia="Calibri"/>
          <w:color w:val="000000"/>
          <w:kern w:val="0"/>
          <w:lang w:eastAsia="et-EE"/>
          <w14:ligatures w14:val="none"/>
        </w:rPr>
        <w:t>maalasel sünnib Eestis ajutiselt viibimise ajal laps. Praegu on ainuke võimalus, kuidas saada</w:t>
      </w:r>
      <w:r w:rsidRPr="00EF25CA" w:rsidDel="001E0FFC">
        <w:rPr>
          <w:rFonts w:eastAsia="Calibri"/>
          <w:color w:val="000000"/>
          <w:kern w:val="0"/>
          <w:lang w:eastAsia="et-EE"/>
          <w14:ligatures w14:val="none"/>
        </w:rPr>
        <w:t xml:space="preserve"> </w:t>
      </w:r>
      <w:r w:rsidRPr="00EF25CA">
        <w:rPr>
          <w:rFonts w:eastAsia="Calibri"/>
          <w:color w:val="000000"/>
          <w:kern w:val="0"/>
          <w:lang w:eastAsia="et-EE"/>
          <w14:ligatures w14:val="none"/>
        </w:rPr>
        <w:t>vastsündinud lapsele Eestis viibimiseks seaduslik alus, reisida korraks riiki, kus asub Eesti saatkond ja taotleda seal lapsele viisa. See ei ole aga mõistlik, arvestades, et laps on vast</w:t>
      </w:r>
      <w:r w:rsidR="00B36154">
        <w:rPr>
          <w:rFonts w:eastAsia="Calibri"/>
          <w:color w:val="000000"/>
          <w:kern w:val="0"/>
          <w:lang w:eastAsia="et-EE"/>
          <w14:ligatures w14:val="none"/>
        </w:rPr>
        <w:softHyphen/>
      </w:r>
      <w:r w:rsidRPr="00EF25CA">
        <w:rPr>
          <w:rFonts w:eastAsia="Calibri"/>
          <w:color w:val="000000"/>
          <w:kern w:val="0"/>
          <w:lang w:eastAsia="et-EE"/>
          <w14:ligatures w14:val="none"/>
        </w:rPr>
        <w:t>sündinud. Senisele praktikale tuginedes puudutab muudatus hinnanguliselt aastas kuni kümmet vastsündinud last.</w:t>
      </w:r>
    </w:p>
    <w:p w14:paraId="2605895E" w14:textId="77777777" w:rsidR="00EF25CA" w:rsidRPr="00EF25CA" w:rsidRDefault="00EF25CA" w:rsidP="001B669D">
      <w:pPr>
        <w:autoSpaceDE w:val="0"/>
        <w:autoSpaceDN w:val="0"/>
        <w:adjustRightInd w:val="0"/>
        <w:contextualSpacing/>
        <w:jc w:val="both"/>
        <w:rPr>
          <w:rFonts w:eastAsia="Calibri"/>
          <w:color w:val="000000"/>
          <w:kern w:val="0"/>
          <w:u w:val="single"/>
          <w:lang w:eastAsia="et-EE"/>
          <w14:ligatures w14:val="none"/>
        </w:rPr>
      </w:pPr>
    </w:p>
    <w:p w14:paraId="3D73B1C4" w14:textId="29AD8AD9" w:rsidR="00EF25CA" w:rsidRPr="00EF25CA" w:rsidRDefault="00EF25CA" w:rsidP="001B669D">
      <w:pPr>
        <w:keepNext/>
        <w:keepLines/>
        <w:jc w:val="both"/>
        <w:outlineLvl w:val="3"/>
        <w:rPr>
          <w:rFonts w:eastAsia="Times New Roman"/>
          <w:b/>
          <w:bCs/>
          <w:kern w:val="0"/>
          <w14:ligatures w14:val="none"/>
        </w:rPr>
      </w:pPr>
      <w:r w:rsidRPr="00EF25CA">
        <w:rPr>
          <w:rFonts w:eastAsia="Times New Roman"/>
          <w:b/>
          <w:bCs/>
          <w:kern w:val="0"/>
          <w14:ligatures w14:val="none"/>
        </w:rPr>
        <w:t xml:space="preserve">3.3.2.2. D-viisa taotlemine mõjuval põhjusel (§ 1 p-d </w:t>
      </w:r>
      <w:r w:rsidR="001C000A">
        <w:rPr>
          <w:rFonts w:eastAsia="Times New Roman"/>
          <w:b/>
          <w:bCs/>
          <w:kern w:val="0"/>
          <w14:ligatures w14:val="none"/>
        </w:rPr>
        <w:t>9</w:t>
      </w:r>
      <w:r w:rsidR="009B7C08">
        <w:rPr>
          <w:rFonts w:eastAsia="Times New Roman"/>
          <w:b/>
          <w:bCs/>
          <w:kern w:val="0"/>
          <w14:ligatures w14:val="none"/>
        </w:rPr>
        <w:t>, 1</w:t>
      </w:r>
      <w:r w:rsidR="001C000A">
        <w:rPr>
          <w:rFonts w:eastAsia="Times New Roman"/>
          <w:b/>
          <w:bCs/>
          <w:kern w:val="0"/>
          <w14:ligatures w14:val="none"/>
        </w:rPr>
        <w:t>0</w:t>
      </w:r>
      <w:r w:rsidR="009B7C08">
        <w:rPr>
          <w:rFonts w:eastAsia="Times New Roman"/>
          <w:b/>
          <w:bCs/>
          <w:kern w:val="0"/>
          <w14:ligatures w14:val="none"/>
        </w:rPr>
        <w:t xml:space="preserve"> ja</w:t>
      </w:r>
      <w:r w:rsidRPr="00EF25CA">
        <w:rPr>
          <w:rFonts w:eastAsia="Calibri"/>
          <w:b/>
          <w:bCs/>
          <w:kern w:val="0"/>
          <w:szCs w:val="22"/>
          <w14:ligatures w14:val="none"/>
        </w:rPr>
        <w:t xml:space="preserve"> </w:t>
      </w:r>
      <w:r w:rsidR="001C000A">
        <w:rPr>
          <w:rFonts w:eastAsia="Calibri"/>
          <w:b/>
          <w:bCs/>
          <w:kern w:val="0"/>
          <w:szCs w:val="22"/>
          <w14:ligatures w14:val="none"/>
        </w:rPr>
        <w:t>2</w:t>
      </w:r>
      <w:r w:rsidR="00C90460">
        <w:rPr>
          <w:rFonts w:eastAsia="Calibri"/>
          <w:b/>
          <w:bCs/>
          <w:kern w:val="0"/>
          <w:szCs w:val="22"/>
          <w14:ligatures w14:val="none"/>
        </w:rPr>
        <w:t>8</w:t>
      </w:r>
      <w:r w:rsidRPr="00EF25CA">
        <w:rPr>
          <w:rFonts w:eastAsia="Times New Roman"/>
          <w:b/>
          <w:bCs/>
          <w:kern w:val="0"/>
          <w14:ligatures w14:val="none"/>
        </w:rPr>
        <w:t>)</w:t>
      </w:r>
    </w:p>
    <w:p w14:paraId="1A778525" w14:textId="77777777" w:rsidR="00EF25CA" w:rsidRPr="00EF25CA" w:rsidRDefault="00EF25CA" w:rsidP="00A40DD6">
      <w:pPr>
        <w:keepNext/>
        <w:autoSpaceDE w:val="0"/>
        <w:autoSpaceDN w:val="0"/>
        <w:adjustRightInd w:val="0"/>
        <w:contextualSpacing/>
        <w:jc w:val="both"/>
        <w:rPr>
          <w:rFonts w:eastAsia="Calibri"/>
          <w:color w:val="000000"/>
          <w:kern w:val="0"/>
          <w:u w:val="single"/>
          <w14:ligatures w14:val="none"/>
        </w:rPr>
      </w:pPr>
    </w:p>
    <w:p w14:paraId="763BA738" w14:textId="4D2004C6" w:rsidR="00EF25CA" w:rsidRPr="00EF25CA" w:rsidRDefault="00EF25CA" w:rsidP="001B669D">
      <w:pPr>
        <w:autoSpaceDE w:val="0"/>
        <w:autoSpaceDN w:val="0"/>
        <w:adjustRightInd w:val="0"/>
        <w:contextualSpacing/>
        <w:jc w:val="both"/>
        <w:rPr>
          <w:rFonts w:eastAsia="Calibri"/>
          <w:color w:val="000000"/>
          <w:kern w:val="0"/>
          <w:lang w:eastAsia="et-EE"/>
          <w14:ligatures w14:val="none"/>
        </w:rPr>
      </w:pPr>
      <w:r w:rsidRPr="00EF25CA">
        <w:rPr>
          <w:rFonts w:eastAsia="Calibri"/>
          <w:b/>
          <w:bCs/>
          <w:color w:val="000000"/>
          <w:kern w:val="0"/>
          <w:lang w:eastAsia="et-EE"/>
          <w14:ligatures w14:val="none"/>
        </w:rPr>
        <w:t xml:space="preserve">Eelnõu § 1 punktiga </w:t>
      </w:r>
      <w:r w:rsidR="001A3FE6">
        <w:rPr>
          <w:rFonts w:eastAsia="Calibri"/>
          <w:b/>
          <w:bCs/>
          <w:color w:val="000000"/>
          <w:kern w:val="0"/>
          <w:lang w:eastAsia="et-EE"/>
          <w14:ligatures w14:val="none"/>
        </w:rPr>
        <w:t>1</w:t>
      </w:r>
      <w:r w:rsidR="001C000A">
        <w:rPr>
          <w:rFonts w:eastAsia="Calibri"/>
          <w:b/>
          <w:bCs/>
          <w:color w:val="000000"/>
          <w:kern w:val="0"/>
          <w:lang w:eastAsia="et-EE"/>
          <w14:ligatures w14:val="none"/>
        </w:rPr>
        <w:t>0</w:t>
      </w:r>
      <w:r w:rsidRPr="00EF25CA">
        <w:rPr>
          <w:rFonts w:eastAsia="Calibri"/>
          <w:color w:val="000000"/>
          <w:kern w:val="0"/>
          <w:lang w:eastAsia="et-EE"/>
          <w14:ligatures w14:val="none"/>
        </w:rPr>
        <w:t xml:space="preserve"> täiendatakse </w:t>
      </w:r>
      <w:r w:rsidRPr="00397030">
        <w:rPr>
          <w:rFonts w:eastAsia="Calibri"/>
          <w:b/>
          <w:bCs/>
          <w:kern w:val="0"/>
          <w:lang w:eastAsia="et-EE"/>
          <w14:ligatures w14:val="none"/>
        </w:rPr>
        <w:t>VMS-i § 91</w:t>
      </w:r>
      <w:r w:rsidRPr="00397030">
        <w:rPr>
          <w:rFonts w:eastAsia="Calibri"/>
          <w:b/>
          <w:bCs/>
          <w:kern w:val="0"/>
          <w:vertAlign w:val="superscript"/>
          <w:lang w:eastAsia="et-EE"/>
          <w14:ligatures w14:val="none"/>
        </w:rPr>
        <w:t>1</w:t>
      </w:r>
      <w:r w:rsidRPr="00397030">
        <w:rPr>
          <w:rFonts w:eastAsia="Calibri"/>
          <w:b/>
          <w:bCs/>
          <w:kern w:val="0"/>
          <w:lang w:eastAsia="et-EE"/>
          <w14:ligatures w14:val="none"/>
        </w:rPr>
        <w:t xml:space="preserve"> lõikega 1</w:t>
      </w:r>
      <w:r w:rsidRPr="00397030">
        <w:rPr>
          <w:rFonts w:eastAsia="Calibri"/>
          <w:b/>
          <w:bCs/>
          <w:kern w:val="0"/>
          <w:vertAlign w:val="superscript"/>
          <w:lang w:eastAsia="et-EE"/>
          <w14:ligatures w14:val="none"/>
        </w:rPr>
        <w:t>3</w:t>
      </w:r>
      <w:r w:rsidRPr="00397030">
        <w:rPr>
          <w:rFonts w:eastAsia="Calibri"/>
          <w:kern w:val="0"/>
          <w:lang w:eastAsia="et-EE"/>
          <w14:ligatures w14:val="none"/>
        </w:rPr>
        <w:t xml:space="preserve">, </w:t>
      </w:r>
      <w:r w:rsidRPr="00EF25CA">
        <w:rPr>
          <w:rFonts w:eastAsia="Calibri"/>
          <w:color w:val="000000"/>
          <w:kern w:val="0"/>
          <w:lang w:eastAsia="et-EE"/>
          <w14:ligatures w14:val="none"/>
        </w:rPr>
        <w:t>millega nähakse ette, et PPA-s võib D-viisat taotleda välismaalane, kes viibib riigis ebaseaduslikult, kuid kellel puudub mõjuval põhjusel võimalus esitada D-viisa taotlus Eesti välisesindusele, välja arvatud juhul, kui tema lahkumiskohustus kuulub sundtäitmisele.</w:t>
      </w:r>
    </w:p>
    <w:p w14:paraId="698AF3D2" w14:textId="77777777" w:rsidR="00EF25CA" w:rsidRPr="00EF25CA" w:rsidRDefault="00EF25CA" w:rsidP="001B669D">
      <w:pPr>
        <w:autoSpaceDE w:val="0"/>
        <w:autoSpaceDN w:val="0"/>
        <w:adjustRightInd w:val="0"/>
        <w:contextualSpacing/>
        <w:jc w:val="both"/>
        <w:rPr>
          <w:rFonts w:eastAsia="Calibri"/>
          <w:color w:val="000000"/>
          <w:kern w:val="0"/>
          <w:lang w:eastAsia="et-EE"/>
          <w14:ligatures w14:val="none"/>
        </w:rPr>
      </w:pPr>
    </w:p>
    <w:p w14:paraId="12B8AF76" w14:textId="77777777" w:rsidR="00EF25CA" w:rsidRPr="00EF25CA" w:rsidRDefault="00EF25CA" w:rsidP="001B669D">
      <w:pPr>
        <w:autoSpaceDE w:val="0"/>
        <w:autoSpaceDN w:val="0"/>
        <w:adjustRightInd w:val="0"/>
        <w:contextualSpacing/>
        <w:jc w:val="both"/>
        <w:rPr>
          <w:rFonts w:eastAsia="Calibri"/>
          <w:color w:val="000000"/>
          <w:kern w:val="0"/>
          <w:lang w:eastAsia="et-EE"/>
          <w14:ligatures w14:val="none"/>
        </w:rPr>
      </w:pPr>
      <w:r w:rsidRPr="00EF25CA">
        <w:rPr>
          <w:rFonts w:eastAsia="Calibri"/>
          <w:color w:val="000000"/>
          <w:kern w:val="0"/>
          <w:lang w:eastAsia="et-EE"/>
          <w14:ligatures w14:val="none"/>
        </w:rPr>
        <w:t>Muudatuse eesmärk on ühtlustada D-viisa taotluse Eestis esitamise regulatsiooni tähtajalise elamisloa taotluse Eestis esitamise regulatsiooniga. VMS-i § 216 lõike 1 punkti 2 kohaselt võib PPA-s tähtajalist elamisluba taotleda välismaalane, kes viibib Eestis ebaseaduslikult, kuid kellel puudub mõjuval põhjusel võimalus esitada tähtajalise elamisloa taotlus Eesti välisesindusele, välja arvatud juhul, kui tema lahkumiskohustus kuulub sundtäitmisele. Kuigi D-viisa annab vähem õigusi kui tähtajaline elamisluba, puudub välismaalasel õigus esitada selle taotlus samas olukorras samamoodi nagu tähtajalise elamisloa oma. See ei ole aga mõistlik olukorras, kus välismaalane soovib viibida Eestis ajutiselt. Seetõttu kehtestatakse see õigus ka D-viisa taotlemise korral. Väärkasutuse ärahoidmiseks tuleb välismaalasel põhjendada ja tõendada, miks ta kasutab</w:t>
      </w:r>
      <w:r w:rsidRPr="00EF25CA" w:rsidDel="00A44B3E">
        <w:rPr>
          <w:rFonts w:eastAsia="Calibri"/>
          <w:color w:val="000000"/>
          <w:kern w:val="0"/>
          <w:lang w:eastAsia="et-EE"/>
          <w14:ligatures w14:val="none"/>
        </w:rPr>
        <w:t xml:space="preserve"> </w:t>
      </w:r>
      <w:r w:rsidRPr="00EF25CA">
        <w:rPr>
          <w:rFonts w:eastAsia="Calibri"/>
          <w:color w:val="000000"/>
          <w:kern w:val="0"/>
          <w:lang w:eastAsia="et-EE"/>
          <w14:ligatures w14:val="none"/>
        </w:rPr>
        <w:t>Eestis D-viisa taotluse esitamise õigust. Selleks tuleb välismaalasel esitada PPA-le põhjendused, miks tal ei ole võimalik esitada D-viisa taotlust Eesti välisesindusele, ja asjaolusid tõendavate dokumentide koopiad. D-viisa taotluse vastuvõtmisel hindab PPA, kas Eestis D</w:t>
      </w:r>
      <w:r w:rsidRPr="00EF25CA">
        <w:rPr>
          <w:rFonts w:eastAsia="Calibri"/>
          <w:color w:val="000000"/>
          <w:kern w:val="0"/>
          <w:lang w:eastAsia="et-EE"/>
          <w14:ligatures w14:val="none"/>
        </w:rPr>
        <w:noBreakHyphen/>
        <w:t>viisa taotlemine on põhjendatud või mitte. Senisele praktikale tuginedes on see pigem erandjuht.</w:t>
      </w:r>
    </w:p>
    <w:p w14:paraId="522FF21F" w14:textId="77777777" w:rsidR="00EF25CA" w:rsidRPr="00EF25CA" w:rsidRDefault="00EF25CA" w:rsidP="001B669D">
      <w:pPr>
        <w:autoSpaceDE w:val="0"/>
        <w:autoSpaceDN w:val="0"/>
        <w:adjustRightInd w:val="0"/>
        <w:contextualSpacing/>
        <w:jc w:val="both"/>
        <w:rPr>
          <w:rFonts w:eastAsia="Calibri"/>
          <w:color w:val="000000"/>
          <w:kern w:val="0"/>
          <w:lang w:eastAsia="et-EE"/>
          <w14:ligatures w14:val="none"/>
        </w:rPr>
      </w:pPr>
    </w:p>
    <w:p w14:paraId="14686834" w14:textId="04EFB5B4" w:rsidR="00EF25CA" w:rsidRPr="00EF25CA" w:rsidRDefault="00EF25CA" w:rsidP="001B669D">
      <w:pPr>
        <w:autoSpaceDE w:val="0"/>
        <w:autoSpaceDN w:val="0"/>
        <w:adjustRightInd w:val="0"/>
        <w:contextualSpacing/>
        <w:jc w:val="both"/>
        <w:rPr>
          <w:rFonts w:eastAsia="Calibri"/>
          <w:color w:val="000000"/>
          <w:kern w:val="0"/>
          <w:lang w:eastAsia="et-EE"/>
          <w14:ligatures w14:val="none"/>
        </w:rPr>
      </w:pPr>
      <w:r w:rsidRPr="00EF25CA">
        <w:rPr>
          <w:rFonts w:eastAsia="Calibri"/>
          <w:b/>
          <w:bCs/>
          <w:color w:val="000000"/>
          <w:kern w:val="0"/>
          <w:lang w:eastAsia="et-EE"/>
          <w14:ligatures w14:val="none"/>
        </w:rPr>
        <w:t xml:space="preserve">Eelnõu § 1 punktiga </w:t>
      </w:r>
      <w:r w:rsidR="001C000A">
        <w:rPr>
          <w:rFonts w:eastAsia="Calibri"/>
          <w:b/>
          <w:bCs/>
          <w:color w:val="000000"/>
          <w:kern w:val="0"/>
          <w:lang w:eastAsia="et-EE"/>
          <w14:ligatures w14:val="none"/>
        </w:rPr>
        <w:t>9</w:t>
      </w:r>
      <w:r w:rsidRPr="00EF25CA">
        <w:rPr>
          <w:rFonts w:eastAsia="Calibri"/>
          <w:color w:val="000000"/>
          <w:kern w:val="0"/>
          <w:lang w:eastAsia="et-EE"/>
          <w14:ligatures w14:val="none"/>
        </w:rPr>
        <w:t xml:space="preserve"> asendatakse </w:t>
      </w:r>
      <w:r w:rsidRPr="00397030">
        <w:rPr>
          <w:rFonts w:eastAsia="Calibri"/>
          <w:b/>
          <w:bCs/>
          <w:kern w:val="0"/>
          <w:lang w:eastAsia="et-EE"/>
          <w14:ligatures w14:val="none"/>
        </w:rPr>
        <w:t>VMS-i § 65 lõike 2 punktis 6</w:t>
      </w:r>
      <w:r w:rsidRPr="00397030">
        <w:rPr>
          <w:rFonts w:eastAsia="Calibri"/>
          <w:kern w:val="0"/>
          <w:lang w:eastAsia="et-EE"/>
          <w14:ligatures w14:val="none"/>
        </w:rPr>
        <w:t xml:space="preserve"> sõna „ja“ semikooloniga</w:t>
      </w:r>
      <w:r w:rsidR="00B236EC" w:rsidRPr="00397030">
        <w:rPr>
          <w:rFonts w:eastAsia="Calibri"/>
          <w:kern w:val="0"/>
          <w:lang w:eastAsia="et-EE"/>
          <w14:ligatures w14:val="none"/>
        </w:rPr>
        <w:t xml:space="preserve"> ning </w:t>
      </w:r>
      <w:r w:rsidR="00B236EC" w:rsidRPr="00397030">
        <w:rPr>
          <w:rFonts w:eastAsia="Calibri"/>
          <w:b/>
          <w:bCs/>
          <w:kern w:val="0"/>
          <w:lang w:eastAsia="et-EE"/>
          <w14:ligatures w14:val="none"/>
        </w:rPr>
        <w:t xml:space="preserve">punktiga </w:t>
      </w:r>
      <w:r w:rsidR="001C000A" w:rsidRPr="00397030">
        <w:rPr>
          <w:rFonts w:eastAsia="Calibri"/>
          <w:b/>
          <w:bCs/>
          <w:kern w:val="0"/>
          <w:lang w:eastAsia="et-EE"/>
          <w14:ligatures w14:val="none"/>
        </w:rPr>
        <w:t>2</w:t>
      </w:r>
      <w:r w:rsidR="00C90460" w:rsidRPr="00397030">
        <w:rPr>
          <w:rFonts w:eastAsia="Calibri"/>
          <w:b/>
          <w:bCs/>
          <w:kern w:val="0"/>
          <w:lang w:eastAsia="et-EE"/>
          <w14:ligatures w14:val="none"/>
        </w:rPr>
        <w:t>8</w:t>
      </w:r>
      <w:r w:rsidR="00B236EC" w:rsidRPr="00397030">
        <w:rPr>
          <w:rFonts w:eastAsia="Calibri"/>
          <w:kern w:val="0"/>
          <w:lang w:eastAsia="et-EE"/>
          <w14:ligatures w14:val="none"/>
        </w:rPr>
        <w:t xml:space="preserve"> </w:t>
      </w:r>
      <w:r w:rsidR="00B236EC" w:rsidRPr="00397030">
        <w:rPr>
          <w:rFonts w:eastAsia="Calibri"/>
          <w:b/>
          <w:bCs/>
          <w:kern w:val="0"/>
          <w:lang w:eastAsia="et-EE"/>
          <w14:ligatures w14:val="none"/>
        </w:rPr>
        <w:t>§ 108 lõike 1 punktis 8</w:t>
      </w:r>
      <w:r w:rsidR="00B236EC" w:rsidRPr="00397030">
        <w:rPr>
          <w:rFonts w:eastAsia="Calibri"/>
          <w:kern w:val="0"/>
          <w:lang w:eastAsia="et-EE"/>
          <w14:ligatures w14:val="none"/>
        </w:rPr>
        <w:t xml:space="preserve"> sõna </w:t>
      </w:r>
      <w:r w:rsidR="00B236EC">
        <w:rPr>
          <w:rFonts w:eastAsia="Calibri"/>
          <w:color w:val="000000"/>
          <w:kern w:val="0"/>
          <w:lang w:eastAsia="et-EE"/>
          <w14:ligatures w14:val="none"/>
        </w:rPr>
        <w:t>„või“ semikooloniga</w:t>
      </w:r>
      <w:r w:rsidRPr="00EF25CA">
        <w:rPr>
          <w:rFonts w:eastAsia="Calibri"/>
          <w:color w:val="000000"/>
          <w:kern w:val="0"/>
          <w:lang w:eastAsia="et-EE"/>
          <w14:ligatures w14:val="none"/>
        </w:rPr>
        <w:t>. Muudatus</w:t>
      </w:r>
      <w:r w:rsidR="003C6A11">
        <w:rPr>
          <w:rFonts w:eastAsia="Calibri"/>
          <w:color w:val="000000"/>
          <w:kern w:val="0"/>
          <w:lang w:eastAsia="et-EE"/>
          <w14:ligatures w14:val="none"/>
        </w:rPr>
        <w:t>ed</w:t>
      </w:r>
      <w:r w:rsidRPr="00EF25CA">
        <w:rPr>
          <w:rFonts w:eastAsia="Calibri"/>
          <w:color w:val="000000"/>
          <w:kern w:val="0"/>
          <w:lang w:eastAsia="et-EE"/>
          <w14:ligatures w14:val="none"/>
        </w:rPr>
        <w:t xml:space="preserve"> on tehnili</w:t>
      </w:r>
      <w:r w:rsidR="003C6A11">
        <w:rPr>
          <w:rFonts w:eastAsia="Calibri"/>
          <w:color w:val="000000"/>
          <w:kern w:val="0"/>
          <w:lang w:eastAsia="et-EE"/>
          <w14:ligatures w14:val="none"/>
        </w:rPr>
        <w:t>s</w:t>
      </w:r>
      <w:r w:rsidRPr="00EF25CA">
        <w:rPr>
          <w:rFonts w:eastAsia="Calibri"/>
          <w:color w:val="000000"/>
          <w:kern w:val="0"/>
          <w:lang w:eastAsia="et-EE"/>
          <w14:ligatures w14:val="none"/>
        </w:rPr>
        <w:t>e</w:t>
      </w:r>
      <w:r w:rsidR="003C6A11">
        <w:rPr>
          <w:rFonts w:eastAsia="Calibri"/>
          <w:color w:val="000000"/>
          <w:kern w:val="0"/>
          <w:lang w:eastAsia="et-EE"/>
          <w14:ligatures w14:val="none"/>
        </w:rPr>
        <w:t>d</w:t>
      </w:r>
      <w:r w:rsidRPr="00EF25CA">
        <w:rPr>
          <w:rFonts w:eastAsia="Calibri"/>
          <w:color w:val="000000"/>
          <w:kern w:val="0"/>
          <w:lang w:eastAsia="et-EE"/>
          <w14:ligatures w14:val="none"/>
        </w:rPr>
        <w:t>. Praktikas on tulnud ette juhtumeid, kus D-viisa andmisest keeldumise korral leitakse, et VMS</w:t>
      </w:r>
      <w:r w:rsidR="00FE770C">
        <w:rPr>
          <w:rFonts w:eastAsia="Calibri"/>
          <w:color w:val="000000"/>
          <w:kern w:val="0"/>
          <w:lang w:eastAsia="et-EE"/>
          <w14:ligatures w14:val="none"/>
        </w:rPr>
        <w:noBreakHyphen/>
      </w:r>
      <w:r w:rsidRPr="00EF25CA">
        <w:rPr>
          <w:rFonts w:eastAsia="Calibri"/>
          <w:color w:val="000000"/>
          <w:kern w:val="0"/>
          <w:lang w:eastAsia="et-EE"/>
          <w14:ligatures w14:val="none"/>
        </w:rPr>
        <w:t>i § 65 lõike 2 punkti 6 kohaldamine eeldab, et täidetud on ka sama lõike punktis 7 sätestatud viisa andmisest keeldumise alus või et PPA oleks pidanud hindama VMS</w:t>
      </w:r>
      <w:r w:rsidRPr="00EF25CA">
        <w:rPr>
          <w:rFonts w:eastAsia="Calibri"/>
          <w:color w:val="000000"/>
          <w:kern w:val="0"/>
          <w:lang w:eastAsia="et-EE"/>
          <w14:ligatures w14:val="none"/>
        </w:rPr>
        <w:noBreakHyphen/>
        <w:t xml:space="preserve">i § 65 lõike 2 punktides 7 ja 8 sätestatud eelduste täidetust. Kuna VMS-i § 65 lõike 2 sissejuhatava lauseosa kohaselt keeldutakse D-viisa andmisest, kui esineb vähemalt üks </w:t>
      </w:r>
      <w:r w:rsidR="003C6A11">
        <w:rPr>
          <w:rFonts w:eastAsia="Calibri"/>
          <w:color w:val="000000"/>
          <w:kern w:val="0"/>
          <w:lang w:eastAsia="et-EE"/>
          <w14:ligatures w14:val="none"/>
        </w:rPr>
        <w:t>punktides 1–9 loetletud</w:t>
      </w:r>
      <w:r w:rsidR="003C6A11" w:rsidRPr="00EF25CA">
        <w:rPr>
          <w:rFonts w:eastAsia="Calibri"/>
          <w:color w:val="000000"/>
          <w:kern w:val="0"/>
          <w:lang w:eastAsia="et-EE"/>
          <w14:ligatures w14:val="none"/>
        </w:rPr>
        <w:t xml:space="preserve"> </w:t>
      </w:r>
      <w:r w:rsidRPr="00EF25CA">
        <w:rPr>
          <w:rFonts w:eastAsia="Calibri"/>
          <w:color w:val="000000"/>
          <w:kern w:val="0"/>
          <w:lang w:eastAsia="et-EE"/>
          <w14:ligatures w14:val="none"/>
        </w:rPr>
        <w:t>alustest, ei ole seadusandja mõte olnud, et hinnata tuleks erinevaid keeldumise aluseid kogumina.</w:t>
      </w:r>
      <w:r w:rsidR="00B236EC">
        <w:rPr>
          <w:rFonts w:eastAsia="Calibri"/>
          <w:color w:val="000000"/>
          <w:kern w:val="0"/>
          <w:lang w:eastAsia="et-EE"/>
          <w14:ligatures w14:val="none"/>
        </w:rPr>
        <w:t xml:space="preserve"> Analoogne muudatus tehakse VMS</w:t>
      </w:r>
      <w:r w:rsidR="003C6A11">
        <w:rPr>
          <w:rFonts w:eastAsia="Calibri"/>
          <w:color w:val="000000"/>
          <w:kern w:val="0"/>
          <w:lang w:eastAsia="et-EE"/>
          <w14:ligatures w14:val="none"/>
        </w:rPr>
        <w:t>-i</w:t>
      </w:r>
      <w:r w:rsidR="00B236EC">
        <w:rPr>
          <w:rFonts w:eastAsia="Calibri"/>
          <w:color w:val="000000"/>
          <w:kern w:val="0"/>
          <w:lang w:eastAsia="et-EE"/>
          <w14:ligatures w14:val="none"/>
        </w:rPr>
        <w:t xml:space="preserve"> § 108 lõike 1 punktis 8.</w:t>
      </w:r>
    </w:p>
    <w:p w14:paraId="04725DAC" w14:textId="77777777" w:rsidR="00EF25CA" w:rsidRPr="00EF25CA" w:rsidRDefault="00EF25CA" w:rsidP="001B669D">
      <w:pPr>
        <w:autoSpaceDE w:val="0"/>
        <w:autoSpaceDN w:val="0"/>
        <w:adjustRightInd w:val="0"/>
        <w:contextualSpacing/>
        <w:jc w:val="both"/>
        <w:rPr>
          <w:rFonts w:eastAsia="Calibri"/>
          <w:color w:val="000000"/>
          <w:kern w:val="0"/>
          <w:lang w:eastAsia="et-EE"/>
          <w14:ligatures w14:val="none"/>
        </w:rPr>
      </w:pPr>
    </w:p>
    <w:p w14:paraId="32804D9A" w14:textId="0E3049B7" w:rsidR="00EF25CA" w:rsidRPr="00EF25CA" w:rsidRDefault="00EF25CA" w:rsidP="001B669D">
      <w:pPr>
        <w:keepNext/>
        <w:keepLines/>
        <w:jc w:val="both"/>
        <w:outlineLvl w:val="3"/>
        <w:rPr>
          <w:rFonts w:eastAsia="Times New Roman"/>
          <w:b/>
          <w:bCs/>
          <w:kern w:val="0"/>
          <w:lang w:eastAsia="et-EE"/>
          <w14:ligatures w14:val="none"/>
        </w:rPr>
      </w:pPr>
      <w:r w:rsidRPr="00EF25CA">
        <w:rPr>
          <w:rFonts w:eastAsia="Times New Roman"/>
          <w:b/>
          <w:bCs/>
          <w:kern w:val="0"/>
          <w:lang w:eastAsia="et-EE"/>
          <w14:ligatures w14:val="none"/>
        </w:rPr>
        <w:t xml:space="preserve">3.3.2.3. D-viisa taotlemine õppiva välismaalase alaealisele lapsele (§ 1 p </w:t>
      </w:r>
      <w:r w:rsidR="001C000A">
        <w:rPr>
          <w:rFonts w:eastAsia="Times New Roman"/>
          <w:b/>
          <w:bCs/>
          <w:kern w:val="0"/>
          <w:lang w:eastAsia="et-EE"/>
          <w14:ligatures w14:val="none"/>
        </w:rPr>
        <w:t>8</w:t>
      </w:r>
      <w:r w:rsidRPr="00EF25CA">
        <w:rPr>
          <w:rFonts w:eastAsia="Times New Roman"/>
          <w:b/>
          <w:bCs/>
          <w:kern w:val="0"/>
          <w:lang w:eastAsia="et-EE"/>
          <w14:ligatures w14:val="none"/>
        </w:rPr>
        <w:t>)</w:t>
      </w:r>
    </w:p>
    <w:p w14:paraId="7F2DD6AC" w14:textId="77777777" w:rsidR="00EF25CA" w:rsidRPr="00EF25CA" w:rsidRDefault="00EF25CA" w:rsidP="00A40DD6">
      <w:pPr>
        <w:keepNext/>
        <w:autoSpaceDE w:val="0"/>
        <w:autoSpaceDN w:val="0"/>
        <w:adjustRightInd w:val="0"/>
        <w:contextualSpacing/>
        <w:jc w:val="both"/>
        <w:rPr>
          <w:rFonts w:eastAsia="Calibri"/>
          <w:color w:val="000000"/>
          <w:kern w:val="0"/>
          <w:lang w:eastAsia="et-EE"/>
          <w14:ligatures w14:val="none"/>
        </w:rPr>
      </w:pPr>
    </w:p>
    <w:p w14:paraId="1C917A80" w14:textId="52693133" w:rsidR="00EF25CA" w:rsidRPr="00EF25CA" w:rsidRDefault="00EF25CA" w:rsidP="001B669D">
      <w:pPr>
        <w:autoSpaceDE w:val="0"/>
        <w:autoSpaceDN w:val="0"/>
        <w:adjustRightInd w:val="0"/>
        <w:contextualSpacing/>
        <w:jc w:val="both"/>
        <w:rPr>
          <w:rFonts w:eastAsia="Calibri"/>
          <w:color w:val="000000"/>
          <w:kern w:val="0"/>
          <w:lang w:eastAsia="et-EE"/>
          <w14:ligatures w14:val="none"/>
        </w:rPr>
      </w:pPr>
      <w:r w:rsidRPr="00EF25CA">
        <w:rPr>
          <w:rFonts w:eastAsia="Calibri"/>
          <w:b/>
          <w:bCs/>
          <w:color w:val="000000"/>
          <w:kern w:val="0"/>
          <w:lang w:eastAsia="et-EE"/>
          <w14:ligatures w14:val="none"/>
        </w:rPr>
        <w:t xml:space="preserve">Eelnõu § 1 punktiga </w:t>
      </w:r>
      <w:r w:rsidR="001C000A">
        <w:rPr>
          <w:rFonts w:eastAsia="Calibri"/>
          <w:b/>
          <w:bCs/>
          <w:color w:val="000000"/>
          <w:kern w:val="0"/>
          <w:lang w:eastAsia="et-EE"/>
          <w14:ligatures w14:val="none"/>
        </w:rPr>
        <w:t>8</w:t>
      </w:r>
      <w:r w:rsidRPr="00EF25CA">
        <w:rPr>
          <w:rFonts w:eastAsia="Calibri"/>
          <w:color w:val="000000"/>
          <w:kern w:val="0"/>
          <w:lang w:eastAsia="et-EE"/>
          <w14:ligatures w14:val="none"/>
        </w:rPr>
        <w:t xml:space="preserve"> muudetakse </w:t>
      </w:r>
      <w:r w:rsidRPr="00397030">
        <w:rPr>
          <w:rFonts w:eastAsia="Calibri"/>
          <w:b/>
          <w:bCs/>
          <w:kern w:val="0"/>
          <w:lang w:eastAsia="et-EE"/>
          <w14:ligatures w14:val="none"/>
        </w:rPr>
        <w:t>VMS-i § 62</w:t>
      </w:r>
      <w:r w:rsidRPr="00397030">
        <w:rPr>
          <w:rFonts w:eastAsia="Calibri"/>
          <w:b/>
          <w:bCs/>
          <w:kern w:val="0"/>
          <w:vertAlign w:val="superscript"/>
          <w:lang w:eastAsia="et-EE"/>
          <w14:ligatures w14:val="none"/>
        </w:rPr>
        <w:t>2</w:t>
      </w:r>
      <w:r w:rsidRPr="00397030">
        <w:rPr>
          <w:rFonts w:eastAsia="Calibri"/>
          <w:b/>
          <w:bCs/>
          <w:kern w:val="0"/>
          <w:lang w:eastAsia="et-EE"/>
          <w14:ligatures w14:val="none"/>
        </w:rPr>
        <w:t xml:space="preserve"> lõiget 3</w:t>
      </w:r>
      <w:r w:rsidRPr="00397030">
        <w:rPr>
          <w:rFonts w:eastAsia="Calibri"/>
          <w:kern w:val="0"/>
          <w:lang w:eastAsia="et-EE"/>
          <w14:ligatures w14:val="none"/>
        </w:rPr>
        <w:t xml:space="preserve">, </w:t>
      </w:r>
      <w:r w:rsidRPr="00EF25CA">
        <w:rPr>
          <w:rFonts w:eastAsia="Calibri"/>
          <w:kern w:val="0"/>
          <w:lang w:eastAsia="et-EE"/>
          <w14:ligatures w14:val="none"/>
        </w:rPr>
        <w:t xml:space="preserve">milles </w:t>
      </w:r>
      <w:r w:rsidRPr="00EF25CA">
        <w:rPr>
          <w:rFonts w:eastAsia="Calibri"/>
          <w:color w:val="000000"/>
          <w:kern w:val="0"/>
          <w:lang w:eastAsia="et-EE"/>
          <w14:ligatures w14:val="none"/>
        </w:rPr>
        <w:t>on sätestatud, et kui välismaalasele antakse viisa Eestis õppima asumiseks ja ta kasvatab alaealist last, võib tema lapsele anda viisa temaga samadel tingimustel. Lõiget muudetakse nii, et edaspidi võib välis</w:t>
      </w:r>
      <w:r w:rsidRPr="00EF25CA">
        <w:rPr>
          <w:rFonts w:eastAsia="Calibri"/>
          <w:color w:val="000000"/>
          <w:kern w:val="0"/>
          <w:lang w:eastAsia="et-EE"/>
          <w14:ligatures w14:val="none"/>
        </w:rPr>
        <w:softHyphen/>
        <w:t>maalase alaealisele lapsele anda viisa temaga samadel tingimustel ainult juhul, kui ta kasvatab oma alaealist last üksi.</w:t>
      </w:r>
    </w:p>
    <w:p w14:paraId="14153747" w14:textId="77777777" w:rsidR="00EF25CA" w:rsidRPr="00EF25CA" w:rsidRDefault="00EF25CA" w:rsidP="001B669D">
      <w:pPr>
        <w:autoSpaceDE w:val="0"/>
        <w:autoSpaceDN w:val="0"/>
        <w:adjustRightInd w:val="0"/>
        <w:contextualSpacing/>
        <w:jc w:val="both"/>
        <w:rPr>
          <w:rFonts w:eastAsia="Calibri"/>
          <w:color w:val="000000"/>
          <w:kern w:val="0"/>
          <w:lang w:eastAsia="et-EE"/>
          <w14:ligatures w14:val="none"/>
        </w:rPr>
      </w:pPr>
    </w:p>
    <w:p w14:paraId="0CF649CE" w14:textId="1F843536" w:rsidR="00EF25CA" w:rsidRPr="00EF25CA" w:rsidRDefault="00EF25CA" w:rsidP="001B669D">
      <w:pPr>
        <w:autoSpaceDE w:val="0"/>
        <w:autoSpaceDN w:val="0"/>
        <w:adjustRightInd w:val="0"/>
        <w:contextualSpacing/>
        <w:jc w:val="both"/>
        <w:rPr>
          <w:rFonts w:eastAsia="Calibri"/>
          <w:color w:val="000000"/>
          <w:kern w:val="0"/>
          <w:lang w:eastAsia="et-EE"/>
          <w14:ligatures w14:val="none"/>
        </w:rPr>
      </w:pPr>
      <w:r w:rsidRPr="00EF25CA">
        <w:rPr>
          <w:rFonts w:eastAsia="Calibri"/>
          <w:color w:val="000000"/>
          <w:kern w:val="0"/>
          <w:lang w:eastAsia="et-EE"/>
          <w14:ligatures w14:val="none"/>
        </w:rPr>
        <w:t>Muudatus ei välista välismaalase perekonnaliikmele viibimisaluse andmist tema külastamiseks. Muudatus tähendab, et iga viisataotluse kohta tehakse eraldi kaalutlusotsus ning kontrollitakse muu hulgas viisa taotlemise eesmärgipärasust</w:t>
      </w:r>
      <w:r w:rsidR="00FB24B0">
        <w:rPr>
          <w:rFonts w:eastAsia="Calibri"/>
          <w:color w:val="000000"/>
          <w:kern w:val="0"/>
          <w:lang w:eastAsia="et-EE"/>
          <w14:ligatures w14:val="none"/>
        </w:rPr>
        <w:t xml:space="preserve"> ja s</w:t>
      </w:r>
      <w:r w:rsidRPr="00EF25CA">
        <w:rPr>
          <w:rFonts w:eastAsia="Calibri"/>
          <w:color w:val="000000"/>
          <w:kern w:val="0"/>
          <w:lang w:eastAsia="et-EE"/>
          <w14:ligatures w14:val="none"/>
        </w:rPr>
        <w:t xml:space="preserve">eda tõendavaid dokumente </w:t>
      </w:r>
      <w:r w:rsidR="00FB24B0">
        <w:rPr>
          <w:rFonts w:eastAsia="Calibri"/>
          <w:color w:val="000000"/>
          <w:kern w:val="0"/>
          <w:lang w:eastAsia="et-EE"/>
          <w14:ligatures w14:val="none"/>
        </w:rPr>
        <w:t xml:space="preserve">ning </w:t>
      </w:r>
      <w:r w:rsidRPr="00EF25CA">
        <w:rPr>
          <w:rFonts w:eastAsia="Calibri"/>
          <w:color w:val="000000"/>
          <w:kern w:val="0"/>
          <w:lang w:eastAsia="et-EE"/>
          <w14:ligatures w14:val="none"/>
        </w:rPr>
        <w:t>viisaga antava viibimisaja põhjendatust. Seega saab välismaalase perekonnaliige teda soovi korral Eestis külastada ja välismaalase alaealisel lapsel on võimalik säilitada kontakt mõlema vanemaga.</w:t>
      </w:r>
    </w:p>
    <w:p w14:paraId="5F7A215A" w14:textId="77777777" w:rsidR="00EF25CA" w:rsidRPr="00EF25CA" w:rsidRDefault="00EF25CA" w:rsidP="001B669D">
      <w:pPr>
        <w:autoSpaceDE w:val="0"/>
        <w:autoSpaceDN w:val="0"/>
        <w:adjustRightInd w:val="0"/>
        <w:contextualSpacing/>
        <w:jc w:val="both"/>
        <w:rPr>
          <w:rFonts w:eastAsia="Calibri"/>
          <w:color w:val="000000"/>
          <w:kern w:val="0"/>
          <w:lang w:eastAsia="et-EE"/>
          <w14:ligatures w14:val="none"/>
        </w:rPr>
      </w:pPr>
    </w:p>
    <w:p w14:paraId="6B5E5867" w14:textId="77777777" w:rsidR="00405664" w:rsidRPr="001A3FE6" w:rsidRDefault="00EF25CA" w:rsidP="001B669D">
      <w:pPr>
        <w:autoSpaceDE w:val="0"/>
        <w:autoSpaceDN w:val="0"/>
        <w:adjustRightInd w:val="0"/>
        <w:contextualSpacing/>
        <w:jc w:val="both"/>
        <w:rPr>
          <w:rFonts w:eastAsia="Calibri"/>
          <w:kern w:val="0"/>
          <w:lang w:eastAsia="et-EE"/>
          <w14:ligatures w14:val="none"/>
        </w:rPr>
      </w:pPr>
      <w:r w:rsidRPr="00EF25CA">
        <w:rPr>
          <w:rFonts w:eastAsia="Calibri"/>
          <w:color w:val="000000"/>
          <w:kern w:val="0"/>
          <w:lang w:eastAsia="et-EE"/>
          <w14:ligatures w14:val="none"/>
        </w:rPr>
        <w:t>Kui välismaalane alustab õppimist, ei ole riigil kindlust, et selleks antud viisat kasutatakse eesmärgipäraselt ja õppetöös suudetakse täiskoormusel osaleda ning et välismaalasel on seega võimalik saada enne ajutise viibimise aluse lõppemist tähtajaline elamisluba õppimiseks. Viisa on ajutise viibimise alus, mis antakse maksimaalselt üheks aastaks ja mille lõppedes peab välis</w:t>
      </w:r>
      <w:r w:rsidRPr="00EF25CA">
        <w:rPr>
          <w:rFonts w:eastAsia="Calibri"/>
          <w:color w:val="000000"/>
          <w:kern w:val="0"/>
          <w:lang w:eastAsia="et-EE"/>
          <w14:ligatures w14:val="none"/>
        </w:rPr>
        <w:softHyphen/>
        <w:t xml:space="preserve">maalane pöörduma tagasi päritoluriiki. Arvestama peab ka, et välismaalasel ei ole põhiõigust asuda Eestisse õppima, mistõttu asjaolu, et ta ei saa taotleda oma perekonnaliikmele viisat </w:t>
      </w:r>
      <w:r w:rsidRPr="001A3FE6">
        <w:rPr>
          <w:rFonts w:eastAsia="Calibri"/>
          <w:kern w:val="0"/>
          <w:lang w:eastAsia="et-EE"/>
          <w14:ligatures w14:val="none"/>
        </w:rPr>
        <w:t>samadel tingimustel nagu endale, ei ole talle piirav.</w:t>
      </w:r>
    </w:p>
    <w:p w14:paraId="348E28F7" w14:textId="77777777" w:rsidR="00405664" w:rsidRPr="001A3FE6" w:rsidRDefault="00405664" w:rsidP="001B669D">
      <w:pPr>
        <w:autoSpaceDE w:val="0"/>
        <w:autoSpaceDN w:val="0"/>
        <w:adjustRightInd w:val="0"/>
        <w:contextualSpacing/>
        <w:jc w:val="both"/>
        <w:rPr>
          <w:rFonts w:eastAsia="Calibri"/>
          <w:kern w:val="0"/>
          <w:lang w:eastAsia="et-EE"/>
          <w14:ligatures w14:val="none"/>
        </w:rPr>
      </w:pPr>
    </w:p>
    <w:p w14:paraId="5E64E72E" w14:textId="77777777" w:rsidR="007D1683" w:rsidRPr="007D1683" w:rsidRDefault="007D1683" w:rsidP="001B669D">
      <w:pPr>
        <w:keepNext/>
        <w:keepLines/>
        <w:jc w:val="both"/>
        <w:outlineLvl w:val="2"/>
        <w:rPr>
          <w:rFonts w:eastAsia="Times New Roman"/>
          <w:b/>
          <w:bCs/>
          <w:kern w:val="0"/>
          <w14:ligatures w14:val="none"/>
        </w:rPr>
      </w:pPr>
      <w:bookmarkStart w:id="131" w:name="_Toc160011849"/>
      <w:bookmarkStart w:id="132" w:name="_Toc179987933"/>
      <w:bookmarkEnd w:id="119"/>
      <w:bookmarkEnd w:id="120"/>
      <w:r w:rsidRPr="007D1683">
        <w:rPr>
          <w:rFonts w:eastAsia="Times New Roman"/>
          <w:b/>
          <w:bCs/>
          <w:kern w:val="0"/>
          <w14:ligatures w14:val="none"/>
        </w:rPr>
        <w:t xml:space="preserve">3.3.3. Püsivalt Eestis elamise mõiste (§ 1 p </w:t>
      </w:r>
      <w:r w:rsidRPr="007D1683">
        <w:rPr>
          <w:rFonts w:eastAsia="Times New Roman"/>
          <w:b/>
          <w:bCs/>
          <w:kern w:val="0"/>
          <w:szCs w:val="22"/>
          <w14:ligatures w14:val="none"/>
        </w:rPr>
        <w:t>2</w:t>
      </w:r>
      <w:r w:rsidRPr="007D1683">
        <w:rPr>
          <w:rFonts w:eastAsia="Times New Roman"/>
          <w:b/>
          <w:bCs/>
          <w:kern w:val="0"/>
          <w14:ligatures w14:val="none"/>
        </w:rPr>
        <w:t>)</w:t>
      </w:r>
      <w:bookmarkEnd w:id="131"/>
      <w:bookmarkEnd w:id="132"/>
    </w:p>
    <w:p w14:paraId="6005C5A5" w14:textId="77777777" w:rsidR="007D1683" w:rsidRPr="007D1683" w:rsidRDefault="007D1683" w:rsidP="00A40DD6">
      <w:pPr>
        <w:keepNext/>
        <w:jc w:val="both"/>
        <w:rPr>
          <w:rFonts w:eastAsia="Calibri"/>
          <w:kern w:val="0"/>
          <w:szCs w:val="22"/>
          <w14:ligatures w14:val="none"/>
        </w:rPr>
      </w:pPr>
    </w:p>
    <w:p w14:paraId="587C4765" w14:textId="77777777" w:rsidR="007D1683" w:rsidRPr="007D1683" w:rsidRDefault="007D1683" w:rsidP="001B669D">
      <w:pPr>
        <w:jc w:val="both"/>
        <w:rPr>
          <w:rFonts w:eastAsia="Calibri"/>
          <w:kern w:val="0"/>
          <w:szCs w:val="22"/>
          <w:lang w:eastAsia="et-EE"/>
          <w14:ligatures w14:val="none"/>
        </w:rPr>
      </w:pPr>
      <w:r w:rsidRPr="007D1683">
        <w:rPr>
          <w:rFonts w:eastAsia="Calibri"/>
          <w:b/>
          <w:bCs/>
          <w:kern w:val="0"/>
          <w:szCs w:val="22"/>
          <w:lang w:eastAsia="et-EE"/>
          <w14:ligatures w14:val="none"/>
        </w:rPr>
        <w:t>Eelnõu § 1 punktiga 2</w:t>
      </w:r>
      <w:r w:rsidRPr="007D1683">
        <w:rPr>
          <w:rFonts w:eastAsia="Calibri"/>
          <w:kern w:val="0"/>
          <w:szCs w:val="22"/>
          <w:lang w:eastAsia="et-EE"/>
          <w14:ligatures w14:val="none"/>
        </w:rPr>
        <w:t xml:space="preserve"> muudetakse </w:t>
      </w:r>
      <w:r w:rsidRPr="00397030">
        <w:rPr>
          <w:rFonts w:eastAsia="Calibri"/>
          <w:b/>
          <w:bCs/>
          <w:kern w:val="0"/>
          <w:szCs w:val="22"/>
          <w:lang w:eastAsia="et-EE"/>
          <w14:ligatures w14:val="none"/>
        </w:rPr>
        <w:t>VMS-i §-s 6</w:t>
      </w:r>
      <w:r w:rsidRPr="00397030">
        <w:rPr>
          <w:rFonts w:eastAsia="Calibri"/>
          <w:kern w:val="0"/>
          <w:szCs w:val="22"/>
          <w:lang w:eastAsia="et-EE"/>
          <w14:ligatures w14:val="none"/>
        </w:rPr>
        <w:t xml:space="preserve"> </w:t>
      </w:r>
      <w:bookmarkStart w:id="133" w:name="_Hlk141780093"/>
      <w:r w:rsidRPr="007D1683">
        <w:rPr>
          <w:rFonts w:eastAsia="Calibri"/>
          <w:kern w:val="0"/>
          <w:szCs w:val="22"/>
          <w:lang w:eastAsia="et-EE"/>
          <w14:ligatures w14:val="none"/>
        </w:rPr>
        <w:t>Eestis püsivalt elamise mõiste</w:t>
      </w:r>
      <w:bookmarkEnd w:id="133"/>
      <w:r w:rsidRPr="007D1683">
        <w:rPr>
          <w:rFonts w:eastAsia="Calibri"/>
          <w:kern w:val="0"/>
          <w:szCs w:val="22"/>
          <w:lang w:eastAsia="et-EE"/>
          <w14:ligatures w14:val="none"/>
        </w:rPr>
        <w:t>t. Kehtiva VMS</w:t>
      </w:r>
      <w:r w:rsidRPr="007D1683">
        <w:rPr>
          <w:rFonts w:eastAsia="Calibri"/>
          <w:kern w:val="0"/>
          <w:szCs w:val="22"/>
          <w:lang w:eastAsia="et-EE"/>
          <w14:ligatures w14:val="none"/>
        </w:rPr>
        <w:noBreakHyphen/>
        <w:t xml:space="preserve">i kohaselt on välismaalase püsiv Eestis elamine VMS-i tähenduses välismaalase Eestis viibimine Eesti elamisloa või elamisõiguse alusel. Muudatusega </w:t>
      </w:r>
      <w:bookmarkStart w:id="134" w:name="_Hlk143002387"/>
      <w:r w:rsidRPr="007D1683">
        <w:rPr>
          <w:rFonts w:eastAsia="Calibri"/>
          <w:kern w:val="0"/>
          <w:szCs w:val="22"/>
          <w:lang w:eastAsia="et-EE"/>
          <w14:ligatures w14:val="none"/>
        </w:rPr>
        <w:t>täpsustatakse, et püsivalt Eestis elamine VMS-i tähenduses on välismaalase Eestis viibimine Eesti elamisloa või elamis</w:t>
      </w:r>
      <w:r w:rsidRPr="007D1683">
        <w:rPr>
          <w:rFonts w:eastAsia="Calibri"/>
          <w:kern w:val="0"/>
          <w:szCs w:val="22"/>
          <w:lang w:eastAsia="et-EE"/>
          <w14:ligatures w14:val="none"/>
        </w:rPr>
        <w:softHyphen/>
        <w:t>õiguse alusel, kui tema peamine elukoht on Eestis.</w:t>
      </w:r>
    </w:p>
    <w:bookmarkEnd w:id="134"/>
    <w:p w14:paraId="32CBE295" w14:textId="77777777" w:rsidR="007D1683" w:rsidRPr="007D1683" w:rsidRDefault="007D1683" w:rsidP="001B669D">
      <w:pPr>
        <w:jc w:val="both"/>
        <w:rPr>
          <w:rFonts w:eastAsia="Calibri"/>
          <w:kern w:val="0"/>
          <w:szCs w:val="22"/>
          <w:lang w:eastAsia="et-EE"/>
          <w14:ligatures w14:val="none"/>
        </w:rPr>
      </w:pPr>
    </w:p>
    <w:p w14:paraId="52C02F64" w14:textId="77777777" w:rsidR="007D1683" w:rsidRPr="007D1683" w:rsidRDefault="007D1683" w:rsidP="001B669D">
      <w:pPr>
        <w:jc w:val="both"/>
        <w:rPr>
          <w:rFonts w:eastAsia="Calibri"/>
          <w:kern w:val="0"/>
          <w:szCs w:val="22"/>
          <w:lang w:eastAsia="et-EE"/>
          <w14:ligatures w14:val="none"/>
        </w:rPr>
      </w:pPr>
      <w:r w:rsidRPr="007D1683">
        <w:rPr>
          <w:rFonts w:eastAsia="Calibri"/>
          <w:kern w:val="0"/>
          <w:szCs w:val="22"/>
          <w:lang w:eastAsia="et-EE"/>
          <w14:ligatures w14:val="none"/>
        </w:rPr>
        <w:t xml:space="preserve">Tähtajaline elamisluba antakse välismaalasele Eestisse elama asumiseks ja Eestis elamiseks vastavalt VMS-s sätestatud ja elamisloaga kindlaks määratud tingimustele. Seega on oluline, et välismaalane kasutaks tähtajalist elamisluba eesmärgil, milleks see talle anti, ehk Eestis päriselt elamiseks. Muudatuse eesmärk on tagada õigusselgus ja täpsustada senist püsivalt Eestis elamise mõistet, sidudes selle ka peamise elukohaga Eestis. </w:t>
      </w:r>
      <w:bookmarkStart w:id="135" w:name="_Hlk142571931"/>
      <w:r w:rsidRPr="007D1683">
        <w:rPr>
          <w:rFonts w:eastAsia="Calibri"/>
          <w:kern w:val="0"/>
          <w:szCs w:val="22"/>
          <w:lang w:eastAsia="et-EE"/>
          <w14:ligatures w14:val="none"/>
        </w:rPr>
        <w:t>Muudatus toetab tähtajalise elamisloa eesmärgipärast kasutamist, tagades PPA-le paindlikkuse ja võimaluse igal üksikjuhul hinnata, kas välismaalase elamisloa omamine või selle pikendamine on põhjendatud või mitte</w:t>
      </w:r>
      <w:bookmarkStart w:id="136" w:name="_Hlk141780225"/>
      <w:r w:rsidRPr="007D1683">
        <w:rPr>
          <w:rFonts w:eastAsia="Calibri"/>
          <w:kern w:val="0"/>
          <w:szCs w:val="22"/>
          <w:lang w:eastAsia="et-EE"/>
          <w14:ligatures w14:val="none"/>
        </w:rPr>
        <w:t>.</w:t>
      </w:r>
      <w:bookmarkEnd w:id="135"/>
    </w:p>
    <w:p w14:paraId="31E6F130" w14:textId="77777777" w:rsidR="007D1683" w:rsidRPr="007D1683" w:rsidRDefault="007D1683" w:rsidP="001B669D">
      <w:pPr>
        <w:jc w:val="both"/>
        <w:rPr>
          <w:rFonts w:eastAsia="Calibri"/>
          <w:kern w:val="0"/>
          <w:szCs w:val="22"/>
          <w:lang w:eastAsia="et-EE"/>
          <w14:ligatures w14:val="none"/>
        </w:rPr>
      </w:pPr>
    </w:p>
    <w:p w14:paraId="03BF7A76" w14:textId="77777777" w:rsidR="007D1683" w:rsidRPr="007D1683" w:rsidRDefault="007D1683" w:rsidP="001B669D">
      <w:pPr>
        <w:jc w:val="both"/>
        <w:rPr>
          <w:rFonts w:eastAsia="Calibri"/>
          <w:kern w:val="0"/>
          <w:szCs w:val="22"/>
          <w:lang w:eastAsia="et-EE"/>
          <w14:ligatures w14:val="none"/>
        </w:rPr>
      </w:pPr>
      <w:r w:rsidRPr="007D1683">
        <w:rPr>
          <w:rFonts w:eastAsia="Calibri"/>
          <w:kern w:val="0"/>
          <w:szCs w:val="22"/>
          <w:lang w:eastAsia="et-EE"/>
          <w14:ligatures w14:val="none"/>
        </w:rPr>
        <w:t>VMS-i §-de 18 ja 19 kohaselt on välismaalasel Eestisse saabumise, Eestis ajutise viibimise, elamise ja töötamise ning Eestist lahkumise korraldamise menetluses nii kaasaaitamis- kui ka tõendamiskohustus. Välismaalase Eestisse saabumise, Eestis ajutise viibimise, elamise ja töötamise ning Eestist lahkumise korraldamise menetluses on välismaalane või muu asjasse</w:t>
      </w:r>
      <w:r w:rsidRPr="007D1683">
        <w:rPr>
          <w:rFonts w:eastAsia="Calibri"/>
          <w:kern w:val="0"/>
          <w:szCs w:val="22"/>
          <w:lang w:eastAsia="et-EE"/>
          <w14:ligatures w14:val="none"/>
        </w:rPr>
        <w:softHyphen/>
        <w:t>puutuv isik kohustatud aitama kaasa ja tõendama Eestis ajutise viibimise, elamise ja töötamise seadusliku aluse andmisel, omamisel, pikendamisel ja kehtetuks tunnistamisel tähtsust omavaid asjaolusid. Peamist elukohta iseloomustab seotus välismaalase isiklike ja majanduslike huvidega ning seda on võimalik kindlaks määrata ja tõendada mistahes tõenditega. Näiteks saab PPA välismaalase püsivalt Eestis elamist hinnata ja kontrollida läbi erinevate riiklike, Euroopa Liidu ja rahvusvaheliste andmekogude. Samuti saab välismaalane esitada erinevaid kirjalikke selgitusi ja dokumente, mis tõendavad tema püsivat Eestis elamist, näiteks tõendid töötasu laekumise kohta, tõendid majandusliku tegevuse kohta Eestis, tunnistajate selgitused või erinevad riigi või kohaliku omavalitsuse teavitused.</w:t>
      </w:r>
      <w:bookmarkEnd w:id="136"/>
    </w:p>
    <w:p w14:paraId="63C9A0EF" w14:textId="77777777" w:rsidR="007D1683" w:rsidRPr="007D1683" w:rsidRDefault="007D1683" w:rsidP="001B669D">
      <w:pPr>
        <w:jc w:val="both"/>
        <w:rPr>
          <w:rFonts w:eastAsia="Calibri"/>
          <w:kern w:val="0"/>
          <w:szCs w:val="22"/>
          <w14:ligatures w14:val="none"/>
        </w:rPr>
      </w:pPr>
    </w:p>
    <w:p w14:paraId="492FE723" w14:textId="049084B2" w:rsidR="007D1683" w:rsidRPr="007D1683" w:rsidRDefault="007D1683" w:rsidP="001B669D">
      <w:pPr>
        <w:keepNext/>
        <w:keepLines/>
        <w:jc w:val="both"/>
        <w:outlineLvl w:val="2"/>
        <w:rPr>
          <w:rFonts w:eastAsia="Times New Roman"/>
          <w:b/>
          <w:bCs/>
          <w:kern w:val="0"/>
          <w14:ligatures w14:val="none"/>
        </w:rPr>
      </w:pPr>
      <w:bookmarkStart w:id="137" w:name="_Toc143167910"/>
      <w:bookmarkStart w:id="138" w:name="_Toc160011850"/>
      <w:bookmarkStart w:id="139" w:name="_Toc179987934"/>
      <w:r w:rsidRPr="007D1683">
        <w:rPr>
          <w:rFonts w:eastAsia="Times New Roman"/>
          <w:b/>
          <w:bCs/>
          <w:kern w:val="0"/>
          <w14:ligatures w14:val="none"/>
        </w:rPr>
        <w:t xml:space="preserve">3.3.4. </w:t>
      </w:r>
      <w:bookmarkStart w:id="140" w:name="_Hlk143002580"/>
      <w:r w:rsidR="001A3FE6">
        <w:rPr>
          <w:rFonts w:eastAsia="Times New Roman"/>
          <w:b/>
          <w:bCs/>
          <w:kern w:val="0"/>
          <w14:ligatures w14:val="none"/>
        </w:rPr>
        <w:t>Nõuded t</w:t>
      </w:r>
      <w:r w:rsidRPr="007D1683">
        <w:rPr>
          <w:rFonts w:eastAsia="Times New Roman"/>
          <w:b/>
          <w:bCs/>
          <w:kern w:val="0"/>
          <w14:ligatures w14:val="none"/>
        </w:rPr>
        <w:t>aotluse</w:t>
      </w:r>
      <w:r w:rsidR="001A3FE6">
        <w:rPr>
          <w:rFonts w:eastAsia="Times New Roman"/>
          <w:b/>
          <w:bCs/>
          <w:kern w:val="0"/>
          <w14:ligatures w14:val="none"/>
        </w:rPr>
        <w:t>le</w:t>
      </w:r>
      <w:r w:rsidRPr="007D1683">
        <w:rPr>
          <w:rFonts w:eastAsia="Times New Roman"/>
          <w:b/>
          <w:bCs/>
          <w:kern w:val="0"/>
          <w14:ligatures w14:val="none"/>
        </w:rPr>
        <w:t xml:space="preserve"> ja lisadokumentide</w:t>
      </w:r>
      <w:r w:rsidR="001A3FE6">
        <w:rPr>
          <w:rFonts w:eastAsia="Times New Roman"/>
          <w:b/>
          <w:bCs/>
          <w:kern w:val="0"/>
          <w14:ligatures w14:val="none"/>
        </w:rPr>
        <w:t xml:space="preserve">le </w:t>
      </w:r>
      <w:r w:rsidRPr="007D1683">
        <w:rPr>
          <w:rFonts w:eastAsia="Times New Roman"/>
          <w:b/>
          <w:bCs/>
          <w:kern w:val="0"/>
          <w14:ligatures w14:val="none"/>
        </w:rPr>
        <w:t>(§ 1 p</w:t>
      </w:r>
      <w:r w:rsidR="001A3FE6">
        <w:rPr>
          <w:rFonts w:eastAsia="Times New Roman"/>
          <w:b/>
          <w:bCs/>
          <w:kern w:val="0"/>
          <w14:ligatures w14:val="none"/>
        </w:rPr>
        <w:t>-d</w:t>
      </w:r>
      <w:r w:rsidRPr="007D1683">
        <w:rPr>
          <w:rFonts w:eastAsia="Times New Roman"/>
          <w:b/>
          <w:bCs/>
          <w:kern w:val="0"/>
          <w14:ligatures w14:val="none"/>
        </w:rPr>
        <w:t xml:space="preserve"> </w:t>
      </w:r>
      <w:r w:rsidRPr="007D1683">
        <w:rPr>
          <w:rFonts w:eastAsia="Times New Roman"/>
          <w:b/>
          <w:bCs/>
          <w:kern w:val="0"/>
          <w:szCs w:val="22"/>
          <w14:ligatures w14:val="none"/>
        </w:rPr>
        <w:t>3</w:t>
      </w:r>
      <w:r w:rsidR="00DA5D4A">
        <w:rPr>
          <w:rFonts w:eastAsia="Times New Roman"/>
          <w:b/>
          <w:bCs/>
          <w:kern w:val="0"/>
          <w:szCs w:val="22"/>
          <w14:ligatures w14:val="none"/>
        </w:rPr>
        <w:t xml:space="preserve"> </w:t>
      </w:r>
      <w:r w:rsidR="00DA5D4A" w:rsidRPr="001A3FE6">
        <w:rPr>
          <w:rFonts w:eastAsia="Times New Roman"/>
          <w:b/>
          <w:bCs/>
          <w:kern w:val="0"/>
          <w:szCs w:val="22"/>
          <w14:ligatures w14:val="none"/>
        </w:rPr>
        <w:t xml:space="preserve">ja </w:t>
      </w:r>
      <w:r w:rsidR="001A3FE6" w:rsidRPr="001A3FE6">
        <w:rPr>
          <w:rFonts w:eastAsia="Times New Roman"/>
          <w:b/>
          <w:bCs/>
          <w:kern w:val="0"/>
          <w:szCs w:val="22"/>
          <w14:ligatures w14:val="none"/>
        </w:rPr>
        <w:t>1</w:t>
      </w:r>
      <w:r w:rsidR="001C000A">
        <w:rPr>
          <w:rFonts w:eastAsia="Times New Roman"/>
          <w:b/>
          <w:bCs/>
          <w:kern w:val="0"/>
          <w:szCs w:val="22"/>
          <w14:ligatures w14:val="none"/>
        </w:rPr>
        <w:t>1</w:t>
      </w:r>
      <w:r w:rsidRPr="001A3FE6">
        <w:rPr>
          <w:rFonts w:eastAsia="Times New Roman"/>
          <w:b/>
          <w:bCs/>
          <w:kern w:val="0"/>
          <w14:ligatures w14:val="none"/>
        </w:rPr>
        <w:t>)</w:t>
      </w:r>
      <w:bookmarkEnd w:id="137"/>
      <w:bookmarkEnd w:id="138"/>
      <w:bookmarkEnd w:id="139"/>
      <w:bookmarkEnd w:id="140"/>
    </w:p>
    <w:p w14:paraId="4DC2FC49" w14:textId="77777777" w:rsidR="007D1683" w:rsidRDefault="007D1683" w:rsidP="001B669D">
      <w:pPr>
        <w:keepNext/>
        <w:jc w:val="both"/>
        <w:rPr>
          <w:rFonts w:eastAsia="Calibri"/>
          <w:kern w:val="0"/>
          <w:szCs w:val="22"/>
          <w14:ligatures w14:val="none"/>
        </w:rPr>
      </w:pPr>
    </w:p>
    <w:p w14:paraId="56C0914E" w14:textId="186E578A" w:rsidR="002D245D" w:rsidRDefault="007D1683" w:rsidP="001B669D">
      <w:pPr>
        <w:jc w:val="both"/>
        <w:rPr>
          <w:rFonts w:eastAsia="Calibri"/>
          <w:kern w:val="0"/>
          <w:szCs w:val="22"/>
          <w:lang w:eastAsia="et-EE"/>
          <w14:ligatures w14:val="none"/>
        </w:rPr>
      </w:pPr>
      <w:r w:rsidRPr="007D1683">
        <w:rPr>
          <w:rFonts w:eastAsia="Calibri"/>
          <w:b/>
          <w:bCs/>
          <w:kern w:val="0"/>
          <w:szCs w:val="22"/>
          <w:lang w:eastAsia="et-EE"/>
          <w14:ligatures w14:val="none"/>
        </w:rPr>
        <w:t>Eelnõu § 1 punktiga 3</w:t>
      </w:r>
      <w:r w:rsidRPr="007D1683">
        <w:rPr>
          <w:rFonts w:eastAsia="Calibri"/>
          <w:kern w:val="0"/>
          <w:szCs w:val="22"/>
          <w:lang w:eastAsia="et-EE"/>
          <w14:ligatures w14:val="none"/>
        </w:rPr>
        <w:t xml:space="preserve"> jäetakse </w:t>
      </w:r>
      <w:r w:rsidRPr="00397030">
        <w:rPr>
          <w:rFonts w:eastAsia="Calibri"/>
          <w:b/>
          <w:bCs/>
          <w:kern w:val="0"/>
          <w:szCs w:val="22"/>
          <w:lang w:eastAsia="et-EE"/>
          <w14:ligatures w14:val="none"/>
        </w:rPr>
        <w:t>VMS-i § 29 lõikest 4 ja § 30 lõikest 1</w:t>
      </w:r>
      <w:r w:rsidRPr="00397030">
        <w:rPr>
          <w:rFonts w:eastAsia="Calibri"/>
          <w:kern w:val="0"/>
          <w:szCs w:val="22"/>
          <w:lang w:eastAsia="et-EE"/>
          <w14:ligatures w14:val="none"/>
        </w:rPr>
        <w:t xml:space="preserve"> </w:t>
      </w:r>
      <w:r w:rsidRPr="007D1683">
        <w:rPr>
          <w:rFonts w:eastAsia="Calibri"/>
          <w:kern w:val="0"/>
          <w:szCs w:val="22"/>
          <w:lang w:eastAsia="et-EE"/>
          <w14:ligatures w14:val="none"/>
        </w:rPr>
        <w:t>välja vene keel</w:t>
      </w:r>
      <w:r w:rsidR="001B48A3">
        <w:rPr>
          <w:rFonts w:eastAsia="Calibri"/>
          <w:kern w:val="0"/>
          <w:szCs w:val="22"/>
          <w:lang w:eastAsia="et-EE"/>
          <w14:ligatures w14:val="none"/>
        </w:rPr>
        <w:t xml:space="preserve">. </w:t>
      </w:r>
      <w:r w:rsidRPr="007D1683">
        <w:rPr>
          <w:rFonts w:eastAsia="Calibri"/>
          <w:kern w:val="0"/>
          <w:szCs w:val="22"/>
          <w:lang w:eastAsia="et-EE"/>
          <w14:ligatures w14:val="none"/>
        </w:rPr>
        <w:t>Kehtiva VMS-i kohaselt võib isik esitada taotluse ja sellele lisatud tõendid eesti, vene või inglise keeles. Samuti peab välisriigis väljaantud muukeelse dokumendi olema tõlkinud vandetõlk eesti, vene või inglise keelde. Muudatuse tulemusena võib</w:t>
      </w:r>
      <w:r w:rsidR="009F1E0E" w:rsidRPr="003458F9">
        <w:rPr>
          <w:rFonts w:eastAsia="Calibri"/>
          <w:kern w:val="0"/>
          <w:szCs w:val="22"/>
          <w:lang w:eastAsia="et-EE"/>
          <w14:ligatures w14:val="none"/>
        </w:rPr>
        <w:t xml:space="preserve"> </w:t>
      </w:r>
      <w:r w:rsidRPr="007D1683">
        <w:rPr>
          <w:rFonts w:eastAsia="Calibri"/>
          <w:kern w:val="0"/>
          <w:szCs w:val="22"/>
          <w:lang w:eastAsia="et-EE"/>
          <w14:ligatures w14:val="none"/>
        </w:rPr>
        <w:t>taotluse ja sellele lisatud tõendi edaspidi esitada ainult eesti või inglise keeles ning välisriigis väljaantud muukeelse dokumendi peab olema vandetõlk tõlkinud eesti või inglise keelde. Muudatuse eesmärk on hoida kokku tõlke- ja arenduskulusid</w:t>
      </w:r>
      <w:r w:rsidRPr="001A3FE6">
        <w:rPr>
          <w:rFonts w:eastAsia="Calibri"/>
          <w:kern w:val="0"/>
          <w:szCs w:val="22"/>
          <w:lang w:eastAsia="et-EE"/>
          <w14:ligatures w14:val="none"/>
        </w:rPr>
        <w:t>.</w:t>
      </w:r>
    </w:p>
    <w:p w14:paraId="578A66B5" w14:textId="77777777" w:rsidR="002D245D" w:rsidRDefault="002D245D" w:rsidP="001B669D">
      <w:pPr>
        <w:jc w:val="both"/>
        <w:rPr>
          <w:rFonts w:eastAsia="Calibri"/>
          <w:kern w:val="0"/>
          <w:szCs w:val="22"/>
          <w:lang w:eastAsia="et-EE"/>
          <w14:ligatures w14:val="none"/>
        </w:rPr>
      </w:pPr>
    </w:p>
    <w:p w14:paraId="2AF0D999" w14:textId="08C2CAF2" w:rsidR="009F1E0E" w:rsidRPr="001A3FE6" w:rsidRDefault="00803845" w:rsidP="001B669D">
      <w:pPr>
        <w:jc w:val="both"/>
        <w:rPr>
          <w:rFonts w:eastAsia="Calibri"/>
          <w:kern w:val="0"/>
          <w:szCs w:val="22"/>
          <w14:ligatures w14:val="none"/>
        </w:rPr>
      </w:pPr>
      <w:r w:rsidRPr="001A3FE6">
        <w:rPr>
          <w:rFonts w:eastAsia="Calibri"/>
          <w:kern w:val="0"/>
          <w:szCs w:val="22"/>
          <w14:ligatures w14:val="none"/>
        </w:rPr>
        <w:t xml:space="preserve">Kuivõrd lühiajalise viisa ja lennujaama transiidiviisa Eesti välisesinduses </w:t>
      </w:r>
      <w:r w:rsidR="0098385D" w:rsidRPr="001A3FE6">
        <w:rPr>
          <w:rFonts w:eastAsia="Calibri"/>
          <w:kern w:val="0"/>
          <w:szCs w:val="22"/>
          <w14:ligatures w14:val="none"/>
        </w:rPr>
        <w:t xml:space="preserve">taotlemisele </w:t>
      </w:r>
      <w:r w:rsidRPr="001A3FE6">
        <w:rPr>
          <w:rFonts w:eastAsia="Calibri"/>
          <w:kern w:val="0"/>
          <w:szCs w:val="22"/>
          <w14:ligatures w14:val="none"/>
        </w:rPr>
        <w:t>kohalda</w:t>
      </w:r>
      <w:r w:rsidR="004F2B80">
        <w:rPr>
          <w:rFonts w:eastAsia="Calibri"/>
          <w:kern w:val="0"/>
          <w:szCs w:val="22"/>
          <w14:ligatures w14:val="none"/>
        </w:rPr>
        <w:softHyphen/>
      </w:r>
      <w:r w:rsidRPr="001A3FE6">
        <w:rPr>
          <w:rFonts w:eastAsia="Calibri"/>
          <w:kern w:val="0"/>
          <w:szCs w:val="22"/>
          <w14:ligatures w14:val="none"/>
        </w:rPr>
        <w:t>takse viisaeeskirja</w:t>
      </w:r>
      <w:r w:rsidR="0098385D">
        <w:rPr>
          <w:rFonts w:eastAsia="Calibri"/>
          <w:kern w:val="0"/>
          <w:szCs w:val="22"/>
          <w14:ligatures w14:val="none"/>
        </w:rPr>
        <w:t xml:space="preserve"> (VMS-i § 90 lg 1)</w:t>
      </w:r>
      <w:r w:rsidRPr="001A3FE6">
        <w:rPr>
          <w:rFonts w:eastAsia="Calibri"/>
          <w:kern w:val="0"/>
          <w:szCs w:val="22"/>
          <w14:ligatures w14:val="none"/>
        </w:rPr>
        <w:t xml:space="preserve">, säilib ka kohustus võimaldada esitada </w:t>
      </w:r>
      <w:r w:rsidR="004F2B80">
        <w:rPr>
          <w:rFonts w:eastAsia="Calibri"/>
          <w:kern w:val="0"/>
          <w:szCs w:val="22"/>
          <w14:ligatures w14:val="none"/>
        </w:rPr>
        <w:t>sellise viisa</w:t>
      </w:r>
      <w:r w:rsidRPr="001A3FE6">
        <w:rPr>
          <w:rFonts w:eastAsia="Calibri"/>
          <w:kern w:val="0"/>
          <w:szCs w:val="22"/>
          <w14:ligatures w14:val="none"/>
        </w:rPr>
        <w:t xml:space="preserve"> taotlus asukohariigi keeles. Samuti ei välista muudatus haldusorgani võimalust </w:t>
      </w:r>
      <w:r w:rsidR="0098385D" w:rsidRPr="001A3FE6">
        <w:rPr>
          <w:rFonts w:eastAsia="Calibri"/>
          <w:kern w:val="0"/>
          <w:szCs w:val="22"/>
          <w14:ligatures w14:val="none"/>
        </w:rPr>
        <w:t xml:space="preserve">küsida </w:t>
      </w:r>
      <w:r w:rsidRPr="001A3FE6">
        <w:rPr>
          <w:rFonts w:eastAsia="Calibri"/>
          <w:kern w:val="0"/>
          <w:szCs w:val="22"/>
          <w14:ligatures w14:val="none"/>
        </w:rPr>
        <w:t>VMS</w:t>
      </w:r>
      <w:r w:rsidR="0098385D">
        <w:rPr>
          <w:rFonts w:eastAsia="Calibri"/>
          <w:kern w:val="0"/>
          <w:szCs w:val="22"/>
          <w14:ligatures w14:val="none"/>
        </w:rPr>
        <w:t>-i</w:t>
      </w:r>
      <w:r w:rsidRPr="001A3FE6">
        <w:rPr>
          <w:rFonts w:eastAsia="Calibri"/>
          <w:kern w:val="0"/>
          <w:szCs w:val="22"/>
          <w14:ligatures w14:val="none"/>
        </w:rPr>
        <w:t xml:space="preserve"> § 31 lõike 1 alusel taotlejalt täiendavaid või täpsustavaid andmeid või tõendeid</w:t>
      </w:r>
      <w:r w:rsidR="0098385D">
        <w:rPr>
          <w:rFonts w:eastAsia="Calibri"/>
          <w:kern w:val="0"/>
          <w:szCs w:val="22"/>
          <w14:ligatures w14:val="none"/>
        </w:rPr>
        <w:t>,</w:t>
      </w:r>
      <w:r w:rsidRPr="001A3FE6">
        <w:rPr>
          <w:rFonts w:eastAsia="Calibri"/>
          <w:kern w:val="0"/>
          <w:szCs w:val="22"/>
          <w14:ligatures w14:val="none"/>
        </w:rPr>
        <w:t xml:space="preserve"> nagu originaal</w:t>
      </w:r>
      <w:r w:rsidR="004F2B80">
        <w:rPr>
          <w:rFonts w:eastAsia="Calibri"/>
          <w:kern w:val="0"/>
          <w:szCs w:val="22"/>
          <w14:ligatures w14:val="none"/>
        </w:rPr>
        <w:softHyphen/>
      </w:r>
      <w:r w:rsidRPr="001A3FE6">
        <w:rPr>
          <w:rFonts w:eastAsia="Calibri"/>
          <w:kern w:val="0"/>
          <w:szCs w:val="22"/>
          <w14:ligatures w14:val="none"/>
        </w:rPr>
        <w:t>keeles dokumenti või selle koopiat.</w:t>
      </w:r>
      <w:r w:rsidR="0054406A" w:rsidRPr="001A3FE6">
        <w:rPr>
          <w:rFonts w:eastAsia="Calibri"/>
          <w:kern w:val="0"/>
          <w:szCs w:val="22"/>
          <w14:ligatures w14:val="none"/>
        </w:rPr>
        <w:t xml:space="preserve"> Sellise olulise teabe esitamise juhend</w:t>
      </w:r>
      <w:r w:rsidR="004F2B80">
        <w:rPr>
          <w:rFonts w:eastAsia="Calibri"/>
          <w:kern w:val="0"/>
          <w:szCs w:val="22"/>
          <w14:ligatures w14:val="none"/>
        </w:rPr>
        <w:t>i</w:t>
      </w:r>
      <w:r w:rsidR="0054406A" w:rsidRPr="001A3FE6">
        <w:rPr>
          <w:rFonts w:eastAsia="Calibri"/>
          <w:kern w:val="0"/>
          <w:szCs w:val="22"/>
          <w14:ligatures w14:val="none"/>
        </w:rPr>
        <w:t xml:space="preserve"> saab haldusorgan avaldada oma ametlikul veebilehel</w:t>
      </w:r>
      <w:r w:rsidR="0098385D">
        <w:rPr>
          <w:rFonts w:eastAsia="Calibri"/>
          <w:kern w:val="0"/>
          <w:szCs w:val="22"/>
          <w14:ligatures w14:val="none"/>
        </w:rPr>
        <w:t>.</w:t>
      </w:r>
      <w:r w:rsidR="00E449F2">
        <w:rPr>
          <w:rStyle w:val="Allmrkuseviide"/>
          <w:rFonts w:eastAsia="Calibri"/>
          <w:kern w:val="0"/>
          <w:szCs w:val="22"/>
          <w14:ligatures w14:val="none"/>
        </w:rPr>
        <w:footnoteReference w:id="59"/>
      </w:r>
    </w:p>
    <w:p w14:paraId="33B97B22" w14:textId="77777777" w:rsidR="009F1E0E" w:rsidRPr="001A3FE6" w:rsidRDefault="009F1E0E" w:rsidP="001B669D">
      <w:pPr>
        <w:jc w:val="both"/>
        <w:rPr>
          <w:rFonts w:eastAsia="Calibri"/>
          <w:kern w:val="0"/>
          <w:szCs w:val="22"/>
          <w14:ligatures w14:val="none"/>
        </w:rPr>
      </w:pPr>
    </w:p>
    <w:p w14:paraId="24739783" w14:textId="2D14FFC4" w:rsidR="000B338F" w:rsidRDefault="001B48A3" w:rsidP="001B669D">
      <w:pPr>
        <w:jc w:val="both"/>
        <w:rPr>
          <w:rFonts w:eastAsia="Calibri"/>
          <w:kern w:val="0"/>
          <w:lang w:eastAsia="et-EE"/>
          <w14:ligatures w14:val="none"/>
        </w:rPr>
      </w:pPr>
      <w:r w:rsidRPr="001A3FE6">
        <w:rPr>
          <w:rFonts w:eastAsia="Calibri"/>
          <w:b/>
          <w:bCs/>
          <w:kern w:val="0"/>
          <w:szCs w:val="22"/>
          <w:lang w:eastAsia="et-EE"/>
          <w14:ligatures w14:val="none"/>
        </w:rPr>
        <w:t xml:space="preserve">Eelnõu § 1 punktiga </w:t>
      </w:r>
      <w:r w:rsidR="001A3FE6" w:rsidRPr="001A3FE6">
        <w:rPr>
          <w:rFonts w:eastAsia="Calibri"/>
          <w:b/>
          <w:bCs/>
          <w:kern w:val="0"/>
          <w:szCs w:val="22"/>
          <w:lang w:eastAsia="et-EE"/>
          <w14:ligatures w14:val="none"/>
        </w:rPr>
        <w:t>1</w:t>
      </w:r>
      <w:r w:rsidR="001C000A">
        <w:rPr>
          <w:rFonts w:eastAsia="Calibri"/>
          <w:b/>
          <w:bCs/>
          <w:kern w:val="0"/>
          <w:szCs w:val="22"/>
          <w:lang w:eastAsia="et-EE"/>
          <w14:ligatures w14:val="none"/>
        </w:rPr>
        <w:t>1</w:t>
      </w:r>
      <w:r w:rsidR="001A3FE6" w:rsidRPr="001A3FE6">
        <w:rPr>
          <w:rFonts w:eastAsia="Calibri"/>
          <w:b/>
          <w:bCs/>
          <w:kern w:val="0"/>
          <w:szCs w:val="22"/>
          <w:lang w:eastAsia="et-EE"/>
          <w14:ligatures w14:val="none"/>
        </w:rPr>
        <w:t xml:space="preserve"> </w:t>
      </w:r>
      <w:r w:rsidRPr="001A3FE6">
        <w:rPr>
          <w:rFonts w:eastAsia="Calibri"/>
          <w:kern w:val="0"/>
          <w:szCs w:val="22"/>
          <w:lang w:eastAsia="et-EE"/>
          <w14:ligatures w14:val="none"/>
        </w:rPr>
        <w:t xml:space="preserve">tunnistatakse kehtetuks </w:t>
      </w:r>
      <w:r w:rsidRPr="00397030">
        <w:rPr>
          <w:rFonts w:eastAsia="Calibri"/>
          <w:b/>
          <w:bCs/>
          <w:kern w:val="0"/>
          <w:szCs w:val="22"/>
          <w:lang w:eastAsia="et-EE"/>
          <w14:ligatures w14:val="none"/>
        </w:rPr>
        <w:t>VMS</w:t>
      </w:r>
      <w:r w:rsidR="002D245D" w:rsidRPr="00397030">
        <w:rPr>
          <w:rFonts w:eastAsia="Calibri"/>
          <w:b/>
          <w:bCs/>
          <w:kern w:val="0"/>
          <w:szCs w:val="22"/>
          <w:lang w:eastAsia="et-EE"/>
          <w14:ligatures w14:val="none"/>
        </w:rPr>
        <w:t>-i</w:t>
      </w:r>
      <w:r w:rsidRPr="00397030">
        <w:rPr>
          <w:rFonts w:eastAsia="Calibri"/>
          <w:b/>
          <w:bCs/>
          <w:kern w:val="0"/>
          <w:szCs w:val="22"/>
          <w:lang w:eastAsia="et-EE"/>
          <w14:ligatures w14:val="none"/>
        </w:rPr>
        <w:t xml:space="preserve"> § 95 lõige 1</w:t>
      </w:r>
      <w:r w:rsidRPr="00397030">
        <w:rPr>
          <w:rFonts w:eastAsia="Calibri"/>
          <w:kern w:val="0"/>
          <w:szCs w:val="22"/>
          <w:lang w:eastAsia="et-EE"/>
          <w14:ligatures w14:val="none"/>
        </w:rPr>
        <w:t xml:space="preserve">, </w:t>
      </w:r>
      <w:r w:rsidRPr="001A3FE6">
        <w:rPr>
          <w:rFonts w:eastAsia="Calibri"/>
          <w:kern w:val="0"/>
          <w:szCs w:val="22"/>
          <w:lang w:eastAsia="et-EE"/>
          <w14:ligatures w14:val="none"/>
        </w:rPr>
        <w:t xml:space="preserve">et </w:t>
      </w:r>
      <w:r w:rsidRPr="001A3FE6">
        <w:rPr>
          <w:rFonts w:eastAsia="Calibri"/>
          <w:kern w:val="0"/>
          <w:lang w:eastAsia="et-EE"/>
          <w14:ligatures w14:val="none"/>
        </w:rPr>
        <w:t xml:space="preserve">ühtlustada </w:t>
      </w:r>
      <w:r w:rsidR="002D245D" w:rsidRPr="001A3FE6">
        <w:rPr>
          <w:rFonts w:eastAsia="Calibri"/>
          <w:kern w:val="0"/>
          <w:lang w:eastAsia="et-EE"/>
          <w14:ligatures w14:val="none"/>
        </w:rPr>
        <w:t xml:space="preserve">nõudeid </w:t>
      </w:r>
      <w:r w:rsidRPr="001A3FE6">
        <w:rPr>
          <w:rFonts w:eastAsia="Calibri"/>
          <w:kern w:val="0"/>
          <w:lang w:eastAsia="et-EE"/>
          <w14:ligatures w14:val="none"/>
        </w:rPr>
        <w:t>viisa</w:t>
      </w:r>
      <w:r w:rsidR="002D245D">
        <w:rPr>
          <w:rFonts w:eastAsia="Calibri"/>
          <w:kern w:val="0"/>
          <w:lang w:eastAsia="et-EE"/>
          <w14:ligatures w14:val="none"/>
        </w:rPr>
        <w:t>-</w:t>
      </w:r>
      <w:r w:rsidRPr="001A3FE6">
        <w:rPr>
          <w:rFonts w:eastAsia="Calibri"/>
          <w:kern w:val="0"/>
          <w:lang w:eastAsia="et-EE"/>
          <w14:ligatures w14:val="none"/>
        </w:rPr>
        <w:t xml:space="preserve"> ja elamisloa taotlusele </w:t>
      </w:r>
      <w:r w:rsidR="0063789E" w:rsidRPr="001A3FE6">
        <w:rPr>
          <w:rFonts w:eastAsia="Calibri"/>
          <w:kern w:val="0"/>
          <w:lang w:eastAsia="et-EE"/>
          <w14:ligatures w14:val="none"/>
        </w:rPr>
        <w:t>l</w:t>
      </w:r>
      <w:r w:rsidRPr="001A3FE6">
        <w:rPr>
          <w:rFonts w:eastAsia="Calibri"/>
          <w:kern w:val="0"/>
          <w:lang w:eastAsia="et-EE"/>
          <w14:ligatures w14:val="none"/>
        </w:rPr>
        <w:t xml:space="preserve">isatavatele tõenditele. </w:t>
      </w:r>
      <w:r w:rsidR="002D245D">
        <w:rPr>
          <w:rFonts w:eastAsia="Calibri"/>
          <w:kern w:val="0"/>
          <w:lang w:eastAsia="et-EE"/>
          <w14:ligatures w14:val="none"/>
        </w:rPr>
        <w:t>Lõikes on</w:t>
      </w:r>
      <w:r w:rsidR="002D245D" w:rsidRPr="001A3FE6">
        <w:rPr>
          <w:rFonts w:eastAsia="Calibri"/>
          <w:kern w:val="0"/>
          <w:lang w:eastAsia="et-EE"/>
          <w14:ligatures w14:val="none"/>
        </w:rPr>
        <w:t xml:space="preserve"> </w:t>
      </w:r>
      <w:r w:rsidR="00A40169" w:rsidRPr="001A3FE6">
        <w:rPr>
          <w:rFonts w:eastAsia="Calibri"/>
          <w:kern w:val="0"/>
          <w:lang w:eastAsia="et-EE"/>
          <w14:ligatures w14:val="none"/>
        </w:rPr>
        <w:t>nä</w:t>
      </w:r>
      <w:r w:rsidR="002D245D">
        <w:rPr>
          <w:rFonts w:eastAsia="Calibri"/>
          <w:kern w:val="0"/>
          <w:lang w:eastAsia="et-EE"/>
          <w14:ligatures w14:val="none"/>
        </w:rPr>
        <w:t>htud</w:t>
      </w:r>
      <w:r w:rsidR="00A40169" w:rsidRPr="001A3FE6">
        <w:rPr>
          <w:rFonts w:eastAsia="Calibri"/>
          <w:kern w:val="0"/>
          <w:lang w:eastAsia="et-EE"/>
          <w14:ligatures w14:val="none"/>
        </w:rPr>
        <w:t xml:space="preserve"> ette</w:t>
      </w:r>
      <w:r w:rsidR="00B81679" w:rsidRPr="001A3FE6">
        <w:rPr>
          <w:rFonts w:eastAsia="Calibri"/>
          <w:kern w:val="0"/>
          <w:lang w:eastAsia="et-EE"/>
          <w14:ligatures w14:val="none"/>
        </w:rPr>
        <w:t>, et</w:t>
      </w:r>
      <w:r w:rsidR="00A40169" w:rsidRPr="001A3FE6">
        <w:rPr>
          <w:rFonts w:eastAsia="Calibri"/>
          <w:kern w:val="0"/>
          <w:lang w:eastAsia="et-EE"/>
          <w14:ligatures w14:val="none"/>
        </w:rPr>
        <w:t xml:space="preserve"> VMS</w:t>
      </w:r>
      <w:r w:rsidR="002D245D">
        <w:rPr>
          <w:rFonts w:eastAsia="Calibri"/>
          <w:kern w:val="0"/>
          <w:lang w:eastAsia="et-EE"/>
          <w14:ligatures w14:val="none"/>
        </w:rPr>
        <w:t>-i</w:t>
      </w:r>
      <w:r w:rsidR="00A40169" w:rsidRPr="001A3FE6">
        <w:rPr>
          <w:rFonts w:eastAsia="Calibri"/>
          <w:kern w:val="0"/>
          <w:lang w:eastAsia="et-EE"/>
          <w14:ligatures w14:val="none"/>
        </w:rPr>
        <w:t xml:space="preserve"> §-s 30 sätestatu</w:t>
      </w:r>
      <w:r w:rsidR="002D245D">
        <w:rPr>
          <w:rFonts w:eastAsia="Calibri"/>
          <w:kern w:val="0"/>
          <w:lang w:eastAsia="et-EE"/>
          <w14:ligatures w14:val="none"/>
        </w:rPr>
        <w:t>d</w:t>
      </w:r>
      <w:r w:rsidR="00A40169" w:rsidRPr="001A3FE6">
        <w:rPr>
          <w:rFonts w:eastAsia="Calibri"/>
          <w:kern w:val="0"/>
          <w:lang w:eastAsia="et-EE"/>
          <w14:ligatures w14:val="none"/>
        </w:rPr>
        <w:t xml:space="preserve"> </w:t>
      </w:r>
      <w:r w:rsidR="002D245D" w:rsidRPr="001A3FE6">
        <w:rPr>
          <w:rFonts w:eastAsia="Calibri"/>
          <w:kern w:val="0"/>
          <w:lang w:eastAsia="et-EE"/>
          <w14:ligatures w14:val="none"/>
        </w:rPr>
        <w:t xml:space="preserve">nõudeid </w:t>
      </w:r>
      <w:r w:rsidR="00A40169" w:rsidRPr="001A3FE6">
        <w:rPr>
          <w:rFonts w:eastAsia="Calibri"/>
          <w:kern w:val="0"/>
          <w:lang w:eastAsia="et-EE"/>
          <w14:ligatures w14:val="none"/>
        </w:rPr>
        <w:t xml:space="preserve">välisriigis väljaantud dokumendile ei kohaldata viisataotlusele lisatavate tõendite suhtes. </w:t>
      </w:r>
      <w:r w:rsidR="002D245D">
        <w:rPr>
          <w:rFonts w:eastAsia="Calibri"/>
          <w:kern w:val="0"/>
          <w:lang w:eastAsia="et-EE"/>
          <w14:ligatures w14:val="none"/>
        </w:rPr>
        <w:t>Kuna</w:t>
      </w:r>
      <w:r w:rsidR="00A40169" w:rsidRPr="001A3FE6">
        <w:rPr>
          <w:rFonts w:eastAsia="Calibri"/>
          <w:kern w:val="0"/>
          <w:lang w:eastAsia="et-EE"/>
          <w14:ligatures w14:val="none"/>
        </w:rPr>
        <w:t xml:space="preserve"> </w:t>
      </w:r>
      <w:r w:rsidR="002D245D">
        <w:rPr>
          <w:rFonts w:eastAsia="Calibri"/>
          <w:kern w:val="0"/>
          <w:lang w:eastAsia="et-EE"/>
          <w14:ligatures w14:val="none"/>
        </w:rPr>
        <w:t>lõige</w:t>
      </w:r>
      <w:r w:rsidR="002D245D" w:rsidRPr="001A3FE6">
        <w:rPr>
          <w:rFonts w:eastAsia="Calibri"/>
          <w:kern w:val="0"/>
          <w:lang w:eastAsia="et-EE"/>
          <w14:ligatures w14:val="none"/>
        </w:rPr>
        <w:t xml:space="preserve"> </w:t>
      </w:r>
      <w:r w:rsidR="00A40169" w:rsidRPr="001A3FE6">
        <w:rPr>
          <w:rFonts w:eastAsia="Calibri"/>
          <w:kern w:val="0"/>
          <w:lang w:eastAsia="et-EE"/>
          <w14:ligatures w14:val="none"/>
        </w:rPr>
        <w:t xml:space="preserve">tunnistatakse kehtetuks, </w:t>
      </w:r>
      <w:r w:rsidR="000B338F">
        <w:rPr>
          <w:rFonts w:eastAsia="Calibri"/>
          <w:kern w:val="0"/>
          <w:lang w:eastAsia="et-EE"/>
          <w14:ligatures w14:val="none"/>
        </w:rPr>
        <w:t xml:space="preserve">peab </w:t>
      </w:r>
      <w:r w:rsidR="00A40169" w:rsidRPr="001A3FE6">
        <w:rPr>
          <w:rFonts w:eastAsia="Calibri"/>
          <w:kern w:val="0"/>
          <w:szCs w:val="22"/>
          <w:lang w:eastAsia="et-EE"/>
          <w14:ligatures w14:val="none"/>
        </w:rPr>
        <w:t>välisriigis väljaantud muukeel</w:t>
      </w:r>
      <w:r w:rsidR="0063789E" w:rsidRPr="001A3FE6">
        <w:rPr>
          <w:rFonts w:eastAsia="Calibri"/>
          <w:kern w:val="0"/>
          <w:szCs w:val="22"/>
          <w:lang w:eastAsia="et-EE"/>
          <w14:ligatures w14:val="none"/>
        </w:rPr>
        <w:t>n</w:t>
      </w:r>
      <w:r w:rsidR="00A40169" w:rsidRPr="001A3FE6">
        <w:rPr>
          <w:rFonts w:eastAsia="Calibri"/>
          <w:kern w:val="0"/>
          <w:szCs w:val="22"/>
          <w:lang w:eastAsia="et-EE"/>
          <w14:ligatures w14:val="none"/>
        </w:rPr>
        <w:t>e dokumen</w:t>
      </w:r>
      <w:r w:rsidR="0063789E" w:rsidRPr="001A3FE6">
        <w:rPr>
          <w:rFonts w:eastAsia="Calibri"/>
          <w:kern w:val="0"/>
          <w:szCs w:val="22"/>
          <w:lang w:eastAsia="et-EE"/>
          <w14:ligatures w14:val="none"/>
        </w:rPr>
        <w:t>t</w:t>
      </w:r>
      <w:r w:rsidR="000B338F">
        <w:rPr>
          <w:rFonts w:eastAsia="Calibri"/>
          <w:kern w:val="0"/>
          <w:szCs w:val="22"/>
          <w:lang w:eastAsia="et-EE"/>
          <w14:ligatures w14:val="none"/>
        </w:rPr>
        <w:t>, mis on viisataotlusele tõendina lisatud,</w:t>
      </w:r>
      <w:r w:rsidR="00A40169" w:rsidRPr="001A3FE6">
        <w:rPr>
          <w:rFonts w:eastAsia="Calibri"/>
          <w:kern w:val="0"/>
          <w:szCs w:val="22"/>
          <w:lang w:eastAsia="et-EE"/>
          <w14:ligatures w14:val="none"/>
        </w:rPr>
        <w:t xml:space="preserve"> </w:t>
      </w:r>
      <w:r w:rsidR="0063789E" w:rsidRPr="001A3FE6">
        <w:rPr>
          <w:rFonts w:eastAsia="Calibri"/>
          <w:kern w:val="0"/>
          <w:szCs w:val="22"/>
          <w:lang w:eastAsia="et-EE"/>
          <w14:ligatures w14:val="none"/>
        </w:rPr>
        <w:t xml:space="preserve">olema </w:t>
      </w:r>
      <w:r w:rsidR="000B338F" w:rsidRPr="001A3FE6">
        <w:rPr>
          <w:rFonts w:eastAsia="Calibri"/>
          <w:kern w:val="0"/>
          <w:szCs w:val="22"/>
          <w:lang w:eastAsia="et-EE"/>
          <w14:ligatures w14:val="none"/>
        </w:rPr>
        <w:t xml:space="preserve">edaspidi </w:t>
      </w:r>
      <w:r w:rsidR="0063789E" w:rsidRPr="001A3FE6">
        <w:rPr>
          <w:rFonts w:eastAsia="Calibri"/>
          <w:kern w:val="0"/>
          <w:szCs w:val="22"/>
          <w:lang w:eastAsia="et-EE"/>
          <w14:ligatures w14:val="none"/>
        </w:rPr>
        <w:t>tõlgitud</w:t>
      </w:r>
      <w:r w:rsidR="00A40169" w:rsidRPr="001A3FE6">
        <w:rPr>
          <w:rFonts w:eastAsia="Calibri"/>
          <w:kern w:val="0"/>
          <w:szCs w:val="22"/>
          <w:lang w:eastAsia="et-EE"/>
          <w14:ligatures w14:val="none"/>
        </w:rPr>
        <w:t xml:space="preserve"> eesti või inglise keelde</w:t>
      </w:r>
      <w:r w:rsidR="000B338F">
        <w:rPr>
          <w:rFonts w:eastAsia="Calibri"/>
          <w:kern w:val="0"/>
          <w:szCs w:val="22"/>
          <w:lang w:eastAsia="et-EE"/>
          <w14:ligatures w14:val="none"/>
        </w:rPr>
        <w:t>. Samuti, iga viisataotlusele lisatud tõend, mis on</w:t>
      </w:r>
      <w:r w:rsidR="00A40169" w:rsidRPr="001A3FE6">
        <w:rPr>
          <w:rFonts w:eastAsia="Calibri"/>
          <w:kern w:val="0"/>
          <w:lang w:eastAsia="et-EE"/>
          <w14:ligatures w14:val="none"/>
        </w:rPr>
        <w:t xml:space="preserve"> </w:t>
      </w:r>
      <w:bookmarkStart w:id="141" w:name="_Hlk166837456"/>
      <w:r w:rsidR="00A40169" w:rsidRPr="001A3FE6">
        <w:rPr>
          <w:rFonts w:eastAsia="Calibri"/>
          <w:kern w:val="0"/>
          <w:lang w:eastAsia="et-EE"/>
          <w14:ligatures w14:val="none"/>
        </w:rPr>
        <w:t>välisriigis väljaantud</w:t>
      </w:r>
      <w:r w:rsidR="00582F5C" w:rsidRPr="001A3FE6">
        <w:rPr>
          <w:rFonts w:eastAsia="Calibri"/>
          <w:kern w:val="0"/>
          <w:lang w:eastAsia="et-EE"/>
          <w14:ligatures w14:val="none"/>
        </w:rPr>
        <w:t xml:space="preserve"> avalik</w:t>
      </w:r>
      <w:r w:rsidR="00A40169" w:rsidRPr="001A3FE6">
        <w:rPr>
          <w:rFonts w:eastAsia="Calibri"/>
          <w:kern w:val="0"/>
          <w:lang w:eastAsia="et-EE"/>
          <w14:ligatures w14:val="none"/>
        </w:rPr>
        <w:t xml:space="preserve"> dokument</w:t>
      </w:r>
      <w:r w:rsidR="000B338F">
        <w:rPr>
          <w:rFonts w:eastAsia="Calibri"/>
          <w:kern w:val="0"/>
          <w:lang w:eastAsia="et-EE"/>
          <w14:ligatures w14:val="none"/>
        </w:rPr>
        <w:t xml:space="preserve">, peab </w:t>
      </w:r>
      <w:r w:rsidR="00A40169" w:rsidRPr="001A3FE6">
        <w:rPr>
          <w:rFonts w:eastAsia="Calibri"/>
          <w:kern w:val="0"/>
          <w:lang w:eastAsia="et-EE"/>
          <w14:ligatures w14:val="none"/>
        </w:rPr>
        <w:t>olema legaliseeritud või kinnitatud apostilliga</w:t>
      </w:r>
      <w:bookmarkEnd w:id="141"/>
      <w:r w:rsidR="00A40169" w:rsidRPr="001A3FE6">
        <w:rPr>
          <w:rFonts w:eastAsia="Calibri"/>
          <w:kern w:val="0"/>
          <w:lang w:eastAsia="et-EE"/>
          <w14:ligatures w14:val="none"/>
        </w:rPr>
        <w:t>, kui välisleping</w:t>
      </w:r>
      <w:r w:rsidR="000B338F">
        <w:rPr>
          <w:rFonts w:eastAsia="Calibri"/>
          <w:kern w:val="0"/>
          <w:lang w:eastAsia="et-EE"/>
          <w14:ligatures w14:val="none"/>
        </w:rPr>
        <w:t>us</w:t>
      </w:r>
      <w:r w:rsidR="00A40169" w:rsidRPr="001A3FE6">
        <w:rPr>
          <w:rFonts w:eastAsia="Calibri"/>
          <w:kern w:val="0"/>
          <w:lang w:eastAsia="et-EE"/>
          <w14:ligatures w14:val="none"/>
        </w:rPr>
        <w:t xml:space="preserve"> ei </w:t>
      </w:r>
      <w:r w:rsidR="000B338F">
        <w:rPr>
          <w:rFonts w:eastAsia="Calibri"/>
          <w:kern w:val="0"/>
          <w:lang w:eastAsia="et-EE"/>
          <w14:ligatures w14:val="none"/>
        </w:rPr>
        <w:t xml:space="preserve">ole </w:t>
      </w:r>
      <w:r w:rsidR="00A40169" w:rsidRPr="001A3FE6">
        <w:rPr>
          <w:rFonts w:eastAsia="Calibri"/>
          <w:kern w:val="0"/>
          <w:lang w:eastAsia="et-EE"/>
          <w14:ligatures w14:val="none"/>
        </w:rPr>
        <w:t>sätesta</w:t>
      </w:r>
      <w:r w:rsidR="000B338F">
        <w:rPr>
          <w:rFonts w:eastAsia="Calibri"/>
          <w:kern w:val="0"/>
          <w:lang w:eastAsia="et-EE"/>
          <w14:ligatures w14:val="none"/>
        </w:rPr>
        <w:t>tud</w:t>
      </w:r>
      <w:r w:rsidR="00A40169" w:rsidRPr="001A3FE6">
        <w:rPr>
          <w:rFonts w:eastAsia="Calibri"/>
          <w:kern w:val="0"/>
          <w:lang w:eastAsia="et-EE"/>
          <w14:ligatures w14:val="none"/>
        </w:rPr>
        <w:t xml:space="preserve"> teisiti.</w:t>
      </w:r>
    </w:p>
    <w:p w14:paraId="1295B6B5" w14:textId="77777777" w:rsidR="000B338F" w:rsidRDefault="000B338F" w:rsidP="001B669D">
      <w:pPr>
        <w:jc w:val="both"/>
        <w:rPr>
          <w:rFonts w:eastAsia="Calibri"/>
          <w:kern w:val="0"/>
          <w:lang w:eastAsia="et-EE"/>
          <w14:ligatures w14:val="none"/>
        </w:rPr>
      </w:pPr>
    </w:p>
    <w:p w14:paraId="6184E9BA" w14:textId="01A8D997" w:rsidR="000B338F" w:rsidRDefault="000B338F" w:rsidP="001B669D">
      <w:pPr>
        <w:jc w:val="both"/>
        <w:rPr>
          <w:rFonts w:eastAsia="Calibri"/>
          <w:kern w:val="0"/>
          <w:lang w:eastAsia="et-EE"/>
          <w14:ligatures w14:val="none"/>
        </w:rPr>
      </w:pPr>
      <w:r>
        <w:rPr>
          <w:rFonts w:eastAsia="Calibri"/>
          <w:kern w:val="0"/>
          <w:lang w:eastAsia="et-EE"/>
          <w14:ligatures w14:val="none"/>
        </w:rPr>
        <w:t>Muudatus</w:t>
      </w:r>
      <w:r w:rsidR="00A40169" w:rsidRPr="001A3FE6">
        <w:rPr>
          <w:rFonts w:eastAsia="Calibri"/>
          <w:kern w:val="0"/>
          <w:lang w:eastAsia="et-EE"/>
          <w14:ligatures w14:val="none"/>
        </w:rPr>
        <w:t xml:space="preserve"> </w:t>
      </w:r>
      <w:r w:rsidR="009F1E0E" w:rsidRPr="001A3FE6">
        <w:rPr>
          <w:rFonts w:eastAsia="Calibri"/>
          <w:kern w:val="0"/>
          <w:lang w:eastAsia="et-EE"/>
          <w14:ligatures w14:val="none"/>
        </w:rPr>
        <w:t>on vajalik, et</w:t>
      </w:r>
      <w:r w:rsidR="00B55909" w:rsidRPr="001A3FE6">
        <w:rPr>
          <w:rFonts w:eastAsia="Calibri"/>
          <w:kern w:val="0"/>
          <w:lang w:eastAsia="et-EE"/>
          <w14:ligatures w14:val="none"/>
        </w:rPr>
        <w:t xml:space="preserve"> viia </w:t>
      </w:r>
      <w:r w:rsidR="00AB767E" w:rsidRPr="001A3FE6">
        <w:rPr>
          <w:rFonts w:eastAsia="Calibri"/>
          <w:kern w:val="0"/>
          <w:lang w:eastAsia="et-EE"/>
          <w14:ligatures w14:val="none"/>
        </w:rPr>
        <w:t>VMS k</w:t>
      </w:r>
      <w:r w:rsidR="00B55909" w:rsidRPr="001A3FE6">
        <w:rPr>
          <w:rFonts w:eastAsia="Calibri"/>
          <w:kern w:val="0"/>
          <w:lang w:eastAsia="et-EE"/>
          <w14:ligatures w14:val="none"/>
        </w:rPr>
        <w:t>ooskõlla praktikaga</w:t>
      </w:r>
      <w:r w:rsidR="009F1E0E" w:rsidRPr="001A3FE6">
        <w:rPr>
          <w:rFonts w:eastAsia="Calibri"/>
          <w:kern w:val="0"/>
          <w:lang w:eastAsia="et-EE"/>
          <w14:ligatures w14:val="none"/>
        </w:rPr>
        <w:t xml:space="preserve">. </w:t>
      </w:r>
      <w:r w:rsidR="00582F5C" w:rsidRPr="001A3FE6">
        <w:rPr>
          <w:rFonts w:eastAsia="Calibri"/>
          <w:kern w:val="0"/>
          <w:lang w:eastAsia="et-EE"/>
          <w14:ligatures w14:val="none"/>
        </w:rPr>
        <w:t>Näiteks on</w:t>
      </w:r>
      <w:r w:rsidR="00B55909" w:rsidRPr="001A3FE6">
        <w:rPr>
          <w:rFonts w:eastAsia="Calibri"/>
          <w:kern w:val="0"/>
          <w:lang w:eastAsia="et-EE"/>
          <w14:ligatures w14:val="none"/>
        </w:rPr>
        <w:t xml:space="preserve"> </w:t>
      </w:r>
      <w:r>
        <w:rPr>
          <w:rFonts w:eastAsia="Calibri"/>
          <w:kern w:val="0"/>
          <w:lang w:eastAsia="et-EE"/>
          <w14:ligatures w14:val="none"/>
        </w:rPr>
        <w:t>olukordi, kus</w:t>
      </w:r>
      <w:r w:rsidR="00B55909" w:rsidRPr="001A3FE6">
        <w:rPr>
          <w:rFonts w:eastAsia="Calibri"/>
          <w:kern w:val="0"/>
          <w:lang w:eastAsia="et-EE"/>
          <w14:ligatures w14:val="none"/>
        </w:rPr>
        <w:t xml:space="preserve"> välismaalase abikaasal ja lapsel</w:t>
      </w:r>
      <w:r>
        <w:rPr>
          <w:rFonts w:eastAsia="Calibri"/>
          <w:kern w:val="0"/>
          <w:lang w:eastAsia="et-EE"/>
          <w14:ligatures w14:val="none"/>
        </w:rPr>
        <w:t xml:space="preserve"> on</w:t>
      </w:r>
      <w:r w:rsidR="00B55909" w:rsidRPr="001A3FE6">
        <w:rPr>
          <w:rFonts w:eastAsia="Calibri"/>
          <w:kern w:val="0"/>
          <w:lang w:eastAsia="et-EE"/>
          <w14:ligatures w14:val="none"/>
        </w:rPr>
        <w:t xml:space="preserve"> õigus saada viisa samal alusel nagu välismaalasel. Sellistes olukordades on haldusorganil vaja veenduda</w:t>
      </w:r>
      <w:r>
        <w:rPr>
          <w:rFonts w:eastAsia="Calibri"/>
          <w:kern w:val="0"/>
          <w:lang w:eastAsia="et-EE"/>
          <w14:ligatures w14:val="none"/>
        </w:rPr>
        <w:t>, et</w:t>
      </w:r>
      <w:r w:rsidR="00B55909" w:rsidRPr="001A3FE6">
        <w:rPr>
          <w:rFonts w:eastAsia="Calibri"/>
          <w:kern w:val="0"/>
          <w:lang w:eastAsia="et-EE"/>
          <w14:ligatures w14:val="none"/>
        </w:rPr>
        <w:t xml:space="preserve"> sugulussidemeid tõendava</w:t>
      </w:r>
      <w:r>
        <w:rPr>
          <w:rFonts w:eastAsia="Calibri"/>
          <w:kern w:val="0"/>
          <w:lang w:eastAsia="et-EE"/>
          <w14:ligatures w14:val="none"/>
        </w:rPr>
        <w:t>d</w:t>
      </w:r>
      <w:r w:rsidR="00B55909" w:rsidRPr="001A3FE6">
        <w:rPr>
          <w:rFonts w:eastAsia="Calibri"/>
          <w:kern w:val="0"/>
          <w:lang w:eastAsia="et-EE"/>
          <w14:ligatures w14:val="none"/>
        </w:rPr>
        <w:t xml:space="preserve"> dokumen</w:t>
      </w:r>
      <w:r>
        <w:rPr>
          <w:rFonts w:eastAsia="Calibri"/>
          <w:kern w:val="0"/>
          <w:lang w:eastAsia="et-EE"/>
          <w14:ligatures w14:val="none"/>
        </w:rPr>
        <w:t>did on</w:t>
      </w:r>
      <w:r w:rsidR="00B55909" w:rsidRPr="001A3FE6">
        <w:rPr>
          <w:rFonts w:eastAsia="Calibri"/>
          <w:kern w:val="0"/>
          <w:lang w:eastAsia="et-EE"/>
          <w14:ligatures w14:val="none"/>
        </w:rPr>
        <w:t xml:space="preserve"> ehts</w:t>
      </w:r>
      <w:r>
        <w:rPr>
          <w:rFonts w:eastAsia="Calibri"/>
          <w:kern w:val="0"/>
          <w:lang w:eastAsia="et-EE"/>
          <w14:ligatures w14:val="none"/>
        </w:rPr>
        <w:t>ad</w:t>
      </w:r>
      <w:r w:rsidR="00B55909" w:rsidRPr="001A3FE6">
        <w:rPr>
          <w:rFonts w:eastAsia="Calibri"/>
          <w:kern w:val="0"/>
          <w:lang w:eastAsia="et-EE"/>
          <w14:ligatures w14:val="none"/>
        </w:rPr>
        <w:t>. Praktikas nõuavad konsul</w:t>
      </w:r>
      <w:r w:rsidR="007319A4">
        <w:rPr>
          <w:rFonts w:eastAsia="Calibri"/>
          <w:kern w:val="0"/>
          <w:lang w:eastAsia="et-EE"/>
          <w14:ligatures w14:val="none"/>
        </w:rPr>
        <w:t>aarametniku</w:t>
      </w:r>
      <w:r w:rsidR="00AA6151">
        <w:rPr>
          <w:rFonts w:eastAsia="Calibri"/>
          <w:kern w:val="0"/>
          <w:lang w:eastAsia="et-EE"/>
          <w14:ligatures w14:val="none"/>
        </w:rPr>
        <w:t>d</w:t>
      </w:r>
      <w:r w:rsidR="00B81679" w:rsidRPr="001A3FE6">
        <w:rPr>
          <w:rFonts w:eastAsia="Calibri"/>
          <w:kern w:val="0"/>
          <w:lang w:eastAsia="et-EE"/>
          <w14:ligatures w14:val="none"/>
        </w:rPr>
        <w:t xml:space="preserve"> ja PPA ametnikud</w:t>
      </w:r>
      <w:r w:rsidR="00B55909" w:rsidRPr="001A3FE6">
        <w:rPr>
          <w:rFonts w:eastAsia="Calibri"/>
          <w:kern w:val="0"/>
          <w:lang w:eastAsia="et-EE"/>
          <w14:ligatures w14:val="none"/>
        </w:rPr>
        <w:t xml:space="preserve"> juba praegu </w:t>
      </w:r>
      <w:r>
        <w:rPr>
          <w:rFonts w:eastAsia="Calibri"/>
          <w:kern w:val="0"/>
          <w:lang w:eastAsia="et-EE"/>
          <w14:ligatures w14:val="none"/>
        </w:rPr>
        <w:t xml:space="preserve">viisa </w:t>
      </w:r>
      <w:r w:rsidR="00B55909" w:rsidRPr="001A3FE6">
        <w:rPr>
          <w:rFonts w:eastAsia="Calibri"/>
          <w:kern w:val="0"/>
          <w:lang w:eastAsia="et-EE"/>
          <w14:ligatures w14:val="none"/>
        </w:rPr>
        <w:t>taotlejalt legaliseeritud või apostilliga kinnitatud dokumente</w:t>
      </w:r>
      <w:r w:rsidR="00582F5C" w:rsidRPr="001A3FE6">
        <w:rPr>
          <w:rFonts w:eastAsia="Calibri"/>
          <w:kern w:val="0"/>
          <w:lang w:eastAsia="et-EE"/>
          <w14:ligatures w14:val="none"/>
        </w:rPr>
        <w:t>, kuna esineb võltsinguid</w:t>
      </w:r>
      <w:r w:rsidR="00B55909" w:rsidRPr="001A3FE6">
        <w:rPr>
          <w:rFonts w:eastAsia="Calibri"/>
          <w:kern w:val="0"/>
          <w:lang w:eastAsia="et-EE"/>
          <w14:ligatures w14:val="none"/>
        </w:rPr>
        <w:t xml:space="preserve">. </w:t>
      </w:r>
      <w:r w:rsidR="00D16A84" w:rsidRPr="001A3FE6">
        <w:rPr>
          <w:rFonts w:eastAsia="SimSun"/>
          <w:kern w:val="1"/>
          <w:lang w:eastAsia="zh-CN" w:bidi="hi-IN"/>
          <w14:ligatures w14:val="none"/>
        </w:rPr>
        <w:t xml:space="preserve">Olukord, kus </w:t>
      </w:r>
      <w:r>
        <w:rPr>
          <w:rFonts w:eastAsia="SimSun"/>
          <w:kern w:val="1"/>
          <w:lang w:eastAsia="zh-CN" w:bidi="hi-IN"/>
          <w14:ligatures w14:val="none"/>
        </w:rPr>
        <w:t xml:space="preserve">viisa </w:t>
      </w:r>
      <w:r w:rsidR="00D16A84" w:rsidRPr="001A3FE6">
        <w:rPr>
          <w:rFonts w:eastAsia="SimSun"/>
          <w:kern w:val="1"/>
          <w:lang w:eastAsia="zh-CN" w:bidi="hi-IN"/>
          <w14:ligatures w14:val="none"/>
        </w:rPr>
        <w:t xml:space="preserve">taotlejalt võidakse nõuda </w:t>
      </w:r>
      <w:r>
        <w:rPr>
          <w:rFonts w:eastAsia="SimSun"/>
          <w:kern w:val="1"/>
          <w:lang w:eastAsia="zh-CN" w:bidi="hi-IN"/>
          <w14:ligatures w14:val="none"/>
        </w:rPr>
        <w:t xml:space="preserve">hiljem viisataotluse menetluses </w:t>
      </w:r>
      <w:r w:rsidR="00D16A84" w:rsidRPr="001A3FE6">
        <w:rPr>
          <w:rFonts w:eastAsia="SimSun"/>
          <w:kern w:val="1"/>
          <w:lang w:eastAsia="zh-CN" w:bidi="hi-IN"/>
          <w14:ligatures w14:val="none"/>
        </w:rPr>
        <w:t>dokumendi legaliseerimist või kinnitamist apostilliga, on taotlejale koormav, kuivõrd puudub õigusselgus ja menetlus pike</w:t>
      </w:r>
      <w:r>
        <w:rPr>
          <w:rFonts w:eastAsia="SimSun"/>
          <w:kern w:val="1"/>
          <w:lang w:eastAsia="zh-CN" w:bidi="hi-IN"/>
          <w14:ligatures w14:val="none"/>
        </w:rPr>
        <w:t>neb</w:t>
      </w:r>
      <w:r w:rsidR="00D16A84" w:rsidRPr="001A3FE6">
        <w:rPr>
          <w:rFonts w:eastAsia="SimSun"/>
          <w:kern w:val="1"/>
          <w:lang w:eastAsia="zh-CN" w:bidi="hi-IN"/>
          <w14:ligatures w14:val="none"/>
        </w:rPr>
        <w:t xml:space="preserve">. </w:t>
      </w:r>
      <w:r w:rsidR="00AB767E" w:rsidRPr="001A3FE6">
        <w:rPr>
          <w:rFonts w:eastAsia="Calibri"/>
          <w:kern w:val="0"/>
          <w:lang w:eastAsia="et-EE"/>
          <w14:ligatures w14:val="none"/>
        </w:rPr>
        <w:t>Seega on o</w:t>
      </w:r>
      <w:r w:rsidR="00B55909" w:rsidRPr="001A3FE6">
        <w:rPr>
          <w:rFonts w:eastAsia="Calibri"/>
          <w:kern w:val="0"/>
          <w:lang w:eastAsia="et-EE"/>
          <w14:ligatures w14:val="none"/>
        </w:rPr>
        <w:t xml:space="preserve">luline </w:t>
      </w:r>
      <w:r w:rsidR="00AB767E" w:rsidRPr="001A3FE6">
        <w:rPr>
          <w:rFonts w:eastAsia="Calibri"/>
          <w:kern w:val="0"/>
          <w:lang w:eastAsia="et-EE"/>
          <w14:ligatures w14:val="none"/>
        </w:rPr>
        <w:t>l</w:t>
      </w:r>
      <w:r w:rsidR="00B55909" w:rsidRPr="001A3FE6">
        <w:rPr>
          <w:rFonts w:eastAsia="Calibri"/>
          <w:kern w:val="0"/>
          <w:lang w:eastAsia="et-EE"/>
          <w14:ligatures w14:val="none"/>
        </w:rPr>
        <w:t xml:space="preserve">uua </w:t>
      </w:r>
      <w:r>
        <w:rPr>
          <w:rFonts w:eastAsia="Calibri"/>
          <w:kern w:val="0"/>
          <w:lang w:eastAsia="et-EE"/>
          <w14:ligatures w14:val="none"/>
        </w:rPr>
        <w:t xml:space="preserve">viisa </w:t>
      </w:r>
      <w:r w:rsidR="00B55909" w:rsidRPr="001A3FE6">
        <w:rPr>
          <w:rFonts w:eastAsia="Calibri"/>
          <w:kern w:val="0"/>
          <w:lang w:eastAsia="et-EE"/>
          <w14:ligatures w14:val="none"/>
        </w:rPr>
        <w:t xml:space="preserve">taotlejale selgus, et </w:t>
      </w:r>
      <w:r>
        <w:rPr>
          <w:rFonts w:eastAsia="Calibri"/>
          <w:kern w:val="0"/>
          <w:lang w:eastAsia="et-EE"/>
          <w14:ligatures w14:val="none"/>
        </w:rPr>
        <w:t xml:space="preserve">välisriigis väljaantud </w:t>
      </w:r>
      <w:r w:rsidR="00B55909" w:rsidRPr="001A3FE6">
        <w:rPr>
          <w:rFonts w:eastAsia="Calibri"/>
          <w:kern w:val="0"/>
          <w:lang w:eastAsia="et-EE"/>
          <w14:ligatures w14:val="none"/>
        </w:rPr>
        <w:t>avalik dokumen</w:t>
      </w:r>
      <w:r>
        <w:rPr>
          <w:rFonts w:eastAsia="Calibri"/>
          <w:kern w:val="0"/>
          <w:lang w:eastAsia="et-EE"/>
          <w14:ligatures w14:val="none"/>
        </w:rPr>
        <w:t>t</w:t>
      </w:r>
      <w:r w:rsidR="00B55909" w:rsidRPr="001A3FE6">
        <w:rPr>
          <w:rFonts w:eastAsia="Calibri"/>
          <w:kern w:val="0"/>
          <w:lang w:eastAsia="et-EE"/>
          <w14:ligatures w14:val="none"/>
        </w:rPr>
        <w:t xml:space="preserve"> </w:t>
      </w:r>
      <w:r w:rsidRPr="001A3FE6">
        <w:rPr>
          <w:rFonts w:eastAsia="Calibri"/>
          <w:kern w:val="0"/>
          <w:lang w:eastAsia="et-EE"/>
          <w14:ligatures w14:val="none"/>
        </w:rPr>
        <w:t xml:space="preserve">tuleb </w:t>
      </w:r>
      <w:r w:rsidR="00B55909" w:rsidRPr="001A3FE6">
        <w:rPr>
          <w:rFonts w:eastAsia="Calibri"/>
          <w:kern w:val="0"/>
          <w:lang w:eastAsia="et-EE"/>
          <w14:ligatures w14:val="none"/>
        </w:rPr>
        <w:t xml:space="preserve">legaliseerida või </w:t>
      </w:r>
      <w:r w:rsidRPr="001A3FE6">
        <w:rPr>
          <w:rFonts w:eastAsia="Calibri"/>
          <w:kern w:val="0"/>
          <w:lang w:eastAsia="et-EE"/>
          <w14:ligatures w14:val="none"/>
        </w:rPr>
        <w:t xml:space="preserve">kinnitada </w:t>
      </w:r>
      <w:r w:rsidR="00B55909" w:rsidRPr="001A3FE6">
        <w:rPr>
          <w:rFonts w:eastAsia="Calibri"/>
          <w:kern w:val="0"/>
          <w:lang w:eastAsia="et-EE"/>
          <w14:ligatures w14:val="none"/>
        </w:rPr>
        <w:t>apostilliga.</w:t>
      </w:r>
    </w:p>
    <w:p w14:paraId="12CCA973" w14:textId="77777777" w:rsidR="000B338F" w:rsidRDefault="000B338F" w:rsidP="001B669D">
      <w:pPr>
        <w:jc w:val="both"/>
        <w:rPr>
          <w:rFonts w:eastAsia="Calibri"/>
          <w:kern w:val="0"/>
          <w:lang w:eastAsia="et-EE"/>
          <w14:ligatures w14:val="none"/>
        </w:rPr>
      </w:pPr>
    </w:p>
    <w:p w14:paraId="1868456D" w14:textId="74821454" w:rsidR="009F1E0E" w:rsidRPr="001A3FE6" w:rsidRDefault="000B338F" w:rsidP="001B669D">
      <w:pPr>
        <w:jc w:val="both"/>
        <w:rPr>
          <w:rFonts w:eastAsia="SimSun"/>
          <w:kern w:val="1"/>
          <w:lang w:eastAsia="zh-CN" w:bidi="hi-IN"/>
          <w14:ligatures w14:val="none"/>
        </w:rPr>
      </w:pPr>
      <w:r w:rsidRPr="001A3FE6">
        <w:rPr>
          <w:rFonts w:eastAsia="Calibri"/>
          <w:kern w:val="0"/>
          <w:lang w:eastAsia="et-EE"/>
          <w14:ligatures w14:val="none"/>
        </w:rPr>
        <w:t>Muudatus tehakse kooskõlastusringil V</w:t>
      </w:r>
      <w:r>
        <w:rPr>
          <w:rFonts w:eastAsia="Calibri"/>
          <w:kern w:val="0"/>
          <w:lang w:eastAsia="et-EE"/>
          <w14:ligatures w14:val="none"/>
        </w:rPr>
        <w:t>Ä</w:t>
      </w:r>
      <w:r w:rsidRPr="001A3FE6">
        <w:rPr>
          <w:rFonts w:eastAsia="Calibri"/>
          <w:kern w:val="0"/>
          <w:lang w:eastAsia="et-EE"/>
          <w14:ligatures w14:val="none"/>
        </w:rPr>
        <w:t xml:space="preserve">M-lt </w:t>
      </w:r>
      <w:r>
        <w:rPr>
          <w:rFonts w:eastAsia="Calibri"/>
          <w:kern w:val="0"/>
          <w:lang w:eastAsia="et-EE"/>
          <w14:ligatures w14:val="none"/>
        </w:rPr>
        <w:t>saadud</w:t>
      </w:r>
      <w:r w:rsidRPr="001A3FE6">
        <w:rPr>
          <w:rFonts w:eastAsia="Calibri"/>
          <w:kern w:val="0"/>
          <w:lang w:eastAsia="et-EE"/>
          <w14:ligatures w14:val="none"/>
        </w:rPr>
        <w:t xml:space="preserve"> ettepaneku </w:t>
      </w:r>
      <w:r>
        <w:rPr>
          <w:rFonts w:eastAsia="Calibri"/>
          <w:kern w:val="0"/>
          <w:lang w:eastAsia="et-EE"/>
          <w14:ligatures w14:val="none"/>
        </w:rPr>
        <w:t>põhjal.</w:t>
      </w:r>
    </w:p>
    <w:p w14:paraId="44410A35" w14:textId="77777777" w:rsidR="00631E88" w:rsidRPr="001A3FE6" w:rsidRDefault="00631E88" w:rsidP="001B669D">
      <w:pPr>
        <w:jc w:val="both"/>
        <w:rPr>
          <w:rFonts w:eastAsia="Calibri"/>
          <w:kern w:val="0"/>
          <w:szCs w:val="22"/>
          <w14:ligatures w14:val="none"/>
        </w:rPr>
      </w:pPr>
    </w:p>
    <w:p w14:paraId="0BE2D9B5" w14:textId="31213673" w:rsidR="007D1683" w:rsidRPr="007D1683" w:rsidRDefault="007D1683" w:rsidP="001B669D">
      <w:pPr>
        <w:keepNext/>
        <w:keepLines/>
        <w:jc w:val="both"/>
        <w:outlineLvl w:val="2"/>
        <w:rPr>
          <w:rFonts w:eastAsia="Times New Roman"/>
          <w:b/>
          <w:bCs/>
          <w:kern w:val="0"/>
          <w14:ligatures w14:val="none"/>
        </w:rPr>
      </w:pPr>
      <w:bookmarkStart w:id="142" w:name="_Toc143167911"/>
      <w:bookmarkStart w:id="143" w:name="_Toc160011851"/>
      <w:bookmarkStart w:id="144" w:name="_Toc179987935"/>
      <w:r w:rsidRPr="007D1683">
        <w:rPr>
          <w:rFonts w:eastAsia="Times New Roman"/>
          <w:b/>
          <w:bCs/>
          <w:kern w:val="0"/>
          <w14:ligatures w14:val="none"/>
        </w:rPr>
        <w:t>3.3.5. A</w:t>
      </w:r>
      <w:r w:rsidRPr="007D1683">
        <w:rPr>
          <w:rFonts w:eastAsia="Times New Roman"/>
          <w:b/>
          <w:bCs/>
          <w:kern w:val="0"/>
          <w:lang w:eastAsia="et-EE"/>
          <w14:ligatures w14:val="none"/>
        </w:rPr>
        <w:t xml:space="preserve">valiku korra ja riigi julgeoleku tagamine (§ 1 </w:t>
      </w:r>
      <w:r w:rsidRPr="007D1683">
        <w:rPr>
          <w:rFonts w:eastAsia="Times New Roman"/>
          <w:b/>
          <w:bCs/>
          <w:kern w:val="0"/>
          <w:szCs w:val="22"/>
          <w:lang w:eastAsia="et-EE"/>
          <w14:ligatures w14:val="none"/>
        </w:rPr>
        <w:t>p 3</w:t>
      </w:r>
      <w:r w:rsidR="00C90460">
        <w:rPr>
          <w:rFonts w:eastAsia="Times New Roman"/>
          <w:b/>
          <w:bCs/>
          <w:kern w:val="0"/>
          <w:szCs w:val="22"/>
          <w:lang w:eastAsia="et-EE"/>
          <w14:ligatures w14:val="none"/>
        </w:rPr>
        <w:t>7</w:t>
      </w:r>
      <w:r w:rsidRPr="007D1683">
        <w:rPr>
          <w:rFonts w:eastAsia="Times New Roman"/>
          <w:b/>
          <w:bCs/>
          <w:kern w:val="0"/>
          <w:szCs w:val="22"/>
          <w:lang w:eastAsia="et-EE"/>
          <w14:ligatures w14:val="none"/>
        </w:rPr>
        <w:t>–4</w:t>
      </w:r>
      <w:r w:rsidR="00C90460">
        <w:rPr>
          <w:rFonts w:eastAsia="Times New Roman"/>
          <w:b/>
          <w:bCs/>
          <w:kern w:val="0"/>
          <w:szCs w:val="22"/>
          <w:lang w:eastAsia="et-EE"/>
          <w14:ligatures w14:val="none"/>
        </w:rPr>
        <w:t>0</w:t>
      </w:r>
      <w:r w:rsidRPr="007D1683">
        <w:rPr>
          <w:rFonts w:eastAsia="Times New Roman"/>
          <w:b/>
          <w:bCs/>
          <w:kern w:val="0"/>
          <w:lang w:eastAsia="et-EE"/>
          <w14:ligatures w14:val="none"/>
        </w:rPr>
        <w:t xml:space="preserve"> ja § 4)</w:t>
      </w:r>
      <w:bookmarkEnd w:id="142"/>
      <w:bookmarkEnd w:id="143"/>
      <w:bookmarkEnd w:id="144"/>
    </w:p>
    <w:p w14:paraId="18C6BCD7" w14:textId="77777777" w:rsidR="007D1683" w:rsidRPr="007D1683" w:rsidRDefault="007D1683" w:rsidP="001B669D">
      <w:pPr>
        <w:keepNext/>
        <w:jc w:val="both"/>
        <w:rPr>
          <w:rFonts w:eastAsia="Calibri"/>
          <w:kern w:val="0"/>
          <w:szCs w:val="22"/>
          <w14:ligatures w14:val="none"/>
        </w:rPr>
      </w:pPr>
    </w:p>
    <w:p w14:paraId="181D0E75" w14:textId="0D8179D2" w:rsidR="007D1683" w:rsidRDefault="00A23E5B" w:rsidP="001B669D">
      <w:pPr>
        <w:autoSpaceDE w:val="0"/>
        <w:autoSpaceDN w:val="0"/>
        <w:adjustRightInd w:val="0"/>
        <w:jc w:val="both"/>
        <w:rPr>
          <w:rFonts w:eastAsia="Calibri"/>
          <w:color w:val="000000"/>
          <w:kern w:val="0"/>
          <w:lang w:eastAsia="et-EE"/>
          <w14:ligatures w14:val="none"/>
        </w:rPr>
      </w:pPr>
      <w:r w:rsidRPr="007D1683">
        <w:rPr>
          <w:rFonts w:eastAsia="Calibri"/>
          <w:b/>
          <w:bCs/>
          <w:color w:val="000000"/>
          <w:kern w:val="0"/>
          <w:lang w:eastAsia="et-EE"/>
          <w14:ligatures w14:val="none"/>
        </w:rPr>
        <w:t>Eelnõu § 1 punktidega 3</w:t>
      </w:r>
      <w:r w:rsidR="00C90460">
        <w:rPr>
          <w:rFonts w:eastAsia="Calibri"/>
          <w:b/>
          <w:bCs/>
          <w:color w:val="000000"/>
          <w:kern w:val="0"/>
          <w:lang w:eastAsia="et-EE"/>
          <w14:ligatures w14:val="none"/>
        </w:rPr>
        <w:t>7</w:t>
      </w:r>
      <w:r w:rsidRPr="007D1683">
        <w:rPr>
          <w:rFonts w:eastAsia="Calibri"/>
          <w:b/>
          <w:bCs/>
          <w:color w:val="000000"/>
          <w:kern w:val="0"/>
          <w14:ligatures w14:val="none"/>
        </w:rPr>
        <w:t>–</w:t>
      </w:r>
      <w:r w:rsidRPr="007D1683">
        <w:rPr>
          <w:rFonts w:eastAsia="Calibri"/>
          <w:b/>
          <w:bCs/>
          <w:color w:val="000000"/>
          <w:kern w:val="0"/>
          <w:lang w:eastAsia="et-EE"/>
          <w14:ligatures w14:val="none"/>
        </w:rPr>
        <w:t>4</w:t>
      </w:r>
      <w:r w:rsidR="00C90460">
        <w:rPr>
          <w:rFonts w:eastAsia="Calibri"/>
          <w:b/>
          <w:bCs/>
          <w:color w:val="000000"/>
          <w:kern w:val="0"/>
          <w:lang w:eastAsia="et-EE"/>
          <w14:ligatures w14:val="none"/>
        </w:rPr>
        <w:t>0</w:t>
      </w:r>
      <w:r w:rsidRPr="007D1683">
        <w:rPr>
          <w:rFonts w:eastAsia="Calibri"/>
          <w:color w:val="000000"/>
          <w:kern w:val="0"/>
          <w:lang w:eastAsia="et-EE"/>
          <w14:ligatures w14:val="none"/>
        </w:rPr>
        <w:t xml:space="preserve"> muudetakse </w:t>
      </w:r>
      <w:r w:rsidRPr="00397030">
        <w:rPr>
          <w:rFonts w:eastAsia="Calibri"/>
          <w:b/>
          <w:bCs/>
          <w:kern w:val="0"/>
          <w:lang w:eastAsia="et-EE"/>
          <w14:ligatures w14:val="none"/>
        </w:rPr>
        <w:t>VMS-i § 124 lõike 2 punkti 11 ja lõiget 3</w:t>
      </w:r>
      <w:r w:rsidRPr="00397030">
        <w:rPr>
          <w:rFonts w:eastAsia="Calibri"/>
          <w:kern w:val="0"/>
          <w:lang w:eastAsia="et-EE"/>
          <w14:ligatures w14:val="none"/>
        </w:rPr>
        <w:t xml:space="preserve"> </w:t>
      </w:r>
      <w:r w:rsidRPr="00397030">
        <w:rPr>
          <w:rFonts w:eastAsia="Calibri"/>
          <w:b/>
          <w:bCs/>
          <w:kern w:val="0"/>
          <w:lang w:eastAsia="et-EE"/>
          <w14:ligatures w14:val="none"/>
        </w:rPr>
        <w:t xml:space="preserve">ning § 125 lõike 1 punkti 7 </w:t>
      </w:r>
      <w:r w:rsidRPr="00397030">
        <w:rPr>
          <w:rFonts w:eastAsia="Calibri"/>
          <w:kern w:val="0"/>
          <w:lang w:eastAsia="et-EE"/>
          <w14:ligatures w14:val="none"/>
        </w:rPr>
        <w:t>ja täiendatakse</w:t>
      </w:r>
      <w:r w:rsidRPr="00397030">
        <w:rPr>
          <w:rFonts w:eastAsia="Calibri"/>
          <w:b/>
          <w:bCs/>
          <w:kern w:val="0"/>
          <w:lang w:eastAsia="et-EE"/>
          <w14:ligatures w14:val="none"/>
        </w:rPr>
        <w:t xml:space="preserve"> § 124 lõiget 2 lõikega 11</w:t>
      </w:r>
      <w:r w:rsidRPr="00397030">
        <w:rPr>
          <w:rFonts w:eastAsia="Calibri"/>
          <w:b/>
          <w:bCs/>
          <w:kern w:val="0"/>
          <w:vertAlign w:val="superscript"/>
          <w:lang w:eastAsia="et-EE"/>
          <w14:ligatures w14:val="none"/>
        </w:rPr>
        <w:t>1</w:t>
      </w:r>
      <w:r w:rsidRPr="007D1683">
        <w:rPr>
          <w:rFonts w:eastAsia="Calibri"/>
          <w:color w:val="000000"/>
          <w:kern w:val="0"/>
          <w:lang w:eastAsia="et-EE"/>
          <w14:ligatures w14:val="none"/>
        </w:rPr>
        <w:t>, et täpsustada avaliku korra ja riigi julgeoleku tagamiseks tähtajalise elamisloa andmisest keeldumise aluseid, kui välis</w:t>
      </w:r>
      <w:r>
        <w:rPr>
          <w:rFonts w:eastAsia="Calibri"/>
          <w:color w:val="000000"/>
          <w:kern w:val="0"/>
          <w:lang w:eastAsia="et-EE"/>
          <w14:ligatures w14:val="none"/>
        </w:rPr>
        <w:softHyphen/>
      </w:r>
      <w:r w:rsidRPr="007D1683">
        <w:rPr>
          <w:rFonts w:eastAsia="Calibri"/>
          <w:color w:val="000000"/>
          <w:kern w:val="0"/>
          <w:lang w:eastAsia="et-EE"/>
          <w14:ligatures w14:val="none"/>
        </w:rPr>
        <w:t>maalane töötab või on töötanud välisriigi luure- või julgeolekuteenistuses</w:t>
      </w:r>
      <w:r>
        <w:rPr>
          <w:rFonts w:eastAsia="Calibri"/>
          <w:color w:val="000000"/>
          <w:kern w:val="0"/>
          <w:lang w:eastAsia="et-EE"/>
          <w14:ligatures w14:val="none"/>
        </w:rPr>
        <w:t xml:space="preserve"> või muus jõu</w:t>
      </w:r>
      <w:r>
        <w:rPr>
          <w:rFonts w:eastAsia="Calibri"/>
          <w:color w:val="000000"/>
          <w:kern w:val="0"/>
          <w:lang w:eastAsia="et-EE"/>
          <w14:ligatures w14:val="none"/>
        </w:rPr>
        <w:softHyphen/>
        <w:t>struktuuris</w:t>
      </w:r>
      <w:r w:rsidRPr="007D1683">
        <w:rPr>
          <w:rFonts w:eastAsia="Calibri"/>
          <w:color w:val="000000"/>
          <w:kern w:val="0"/>
          <w:lang w:eastAsia="et-EE"/>
          <w14:ligatures w14:val="none"/>
        </w:rPr>
        <w:t>, on seotud või on olnud seotud välisriigi luure- või julgeolekuteenistuse</w:t>
      </w:r>
      <w:r>
        <w:rPr>
          <w:rFonts w:eastAsia="Calibri"/>
          <w:color w:val="000000"/>
          <w:kern w:val="0"/>
          <w:lang w:eastAsia="et-EE"/>
          <w14:ligatures w14:val="none"/>
        </w:rPr>
        <w:t xml:space="preserve"> või muu jõustruktuuriga</w:t>
      </w:r>
      <w:r w:rsidRPr="007D1683">
        <w:rPr>
          <w:rFonts w:eastAsia="Calibri"/>
          <w:color w:val="000000"/>
          <w:kern w:val="0"/>
          <w:lang w:eastAsia="et-EE"/>
          <w14:ligatures w14:val="none"/>
        </w:rPr>
        <w:t xml:space="preserve"> või on põhjendatud alus arvata, et see on nii olnud. Töötamise all mõistetakse nii tegevteenistust kui ka lepingulist teenistust.</w:t>
      </w:r>
    </w:p>
    <w:p w14:paraId="5C689080" w14:textId="77777777" w:rsidR="00A23E5B" w:rsidRPr="007D1683" w:rsidRDefault="00A23E5B" w:rsidP="001B669D">
      <w:pPr>
        <w:autoSpaceDE w:val="0"/>
        <w:autoSpaceDN w:val="0"/>
        <w:adjustRightInd w:val="0"/>
        <w:jc w:val="both"/>
        <w:rPr>
          <w:rFonts w:eastAsia="Calibri"/>
          <w:color w:val="000000"/>
          <w:kern w:val="0"/>
          <w:lang w:eastAsia="et-EE"/>
          <w14:ligatures w14:val="none"/>
        </w:rPr>
      </w:pPr>
    </w:p>
    <w:p w14:paraId="2DC04FB2" w14:textId="77777777" w:rsidR="007D1683" w:rsidRPr="007D1683" w:rsidRDefault="007D1683" w:rsidP="001B669D">
      <w:pPr>
        <w:autoSpaceDE w:val="0"/>
        <w:autoSpaceDN w:val="0"/>
        <w:adjustRightInd w:val="0"/>
        <w:jc w:val="both"/>
        <w:rPr>
          <w:rFonts w:eastAsia="Calibri"/>
          <w:color w:val="000000"/>
          <w:kern w:val="0"/>
          <w:lang w:eastAsia="et-EE"/>
          <w14:ligatures w14:val="none"/>
        </w:rPr>
      </w:pPr>
      <w:r w:rsidRPr="007D1683">
        <w:rPr>
          <w:rFonts w:eastAsia="Calibri"/>
          <w:color w:val="000000"/>
          <w:kern w:val="0"/>
          <w:lang w:eastAsia="et-EE"/>
          <w14:ligatures w14:val="none"/>
        </w:rPr>
        <w:t>Muudatuse eesmärk on pidevalt muutuvat julgeolekuolukorda arvestades hõlmata VMS-i § 124 lõike 2 punktis 11 mistahes riiklik või mitteriiklik jõustruktuur, milles töötamine või millega seotus võib ohustada Eesti avalikku korda ja riigi julgeolekut. See võib olla näiteks politsei, piirivalve, vangla, erakorralise olukorra ministeerium, relvastatud päästeteenistus või turva</w:t>
      </w:r>
      <w:r w:rsidRPr="007D1683">
        <w:rPr>
          <w:rFonts w:eastAsia="Calibri"/>
          <w:color w:val="000000"/>
          <w:kern w:val="0"/>
          <w:lang w:eastAsia="et-EE"/>
          <w14:ligatures w14:val="none"/>
        </w:rPr>
        <w:softHyphen/>
        <w:t>teenistus. Relvajõud jäävad jätkuvalt punktist 11 välja, sest need on kaetud sama lõike punktidega 5 ja 6.</w:t>
      </w:r>
    </w:p>
    <w:p w14:paraId="45BE2FCD" w14:textId="77777777" w:rsidR="007D1683" w:rsidRPr="007D1683" w:rsidRDefault="007D1683" w:rsidP="001B669D">
      <w:pPr>
        <w:autoSpaceDE w:val="0"/>
        <w:autoSpaceDN w:val="0"/>
        <w:adjustRightInd w:val="0"/>
        <w:jc w:val="both"/>
        <w:rPr>
          <w:rFonts w:eastAsia="Calibri"/>
          <w:color w:val="000000"/>
          <w:kern w:val="0"/>
          <w:lang w:eastAsia="et-EE"/>
          <w14:ligatures w14:val="none"/>
        </w:rPr>
      </w:pPr>
    </w:p>
    <w:p w14:paraId="2C3C9C49" w14:textId="3F7F842A" w:rsidR="007D1683" w:rsidRPr="007D1683" w:rsidRDefault="007D1683" w:rsidP="001B669D">
      <w:pPr>
        <w:autoSpaceDE w:val="0"/>
        <w:autoSpaceDN w:val="0"/>
        <w:adjustRightInd w:val="0"/>
        <w:jc w:val="both"/>
        <w:rPr>
          <w:rFonts w:eastAsia="Calibri"/>
          <w:color w:val="000000"/>
          <w:kern w:val="0"/>
          <w:lang w:eastAsia="et-EE"/>
          <w14:ligatures w14:val="none"/>
        </w:rPr>
      </w:pPr>
      <w:r w:rsidRPr="007D1683">
        <w:rPr>
          <w:rFonts w:eastAsia="Calibri"/>
          <w:color w:val="000000"/>
          <w:kern w:val="0"/>
          <w:lang w:eastAsia="et-EE"/>
          <w14:ligatures w14:val="none"/>
        </w:rPr>
        <w:t>Samuti on muudatuse eesmärk ühtlustada VMS-i § 124 lõike 2 punkti 11 sõnastust väljasõidu</w:t>
      </w:r>
      <w:r w:rsidRPr="007D1683">
        <w:rPr>
          <w:rFonts w:eastAsia="Calibri"/>
          <w:color w:val="000000"/>
          <w:kern w:val="0"/>
          <w:lang w:eastAsia="et-EE"/>
          <w14:ligatures w14:val="none"/>
        </w:rPr>
        <w:softHyphen/>
        <w:t xml:space="preserve">kohustuse ja sissesõidukeelu seaduse § 29 lõike 1 punktis 3 sätestatud sissesõidukeelu kohaldamise regulatsiooniga, mis hõlmab nii välisriigi luure- või julgeolekuteenistuses töötamist, teenistuses olemist kui ka muud võimalikku seotust, näiteks koostööd. Need kõik võivad sõltuvalt asjaoludest ohustada avalikku korda ja riigi julgeolekut. </w:t>
      </w:r>
      <w:r w:rsidR="00A23E5B" w:rsidRPr="007D1683">
        <w:rPr>
          <w:rFonts w:eastAsia="Calibri"/>
          <w:color w:val="000000"/>
          <w:kern w:val="0"/>
          <w:lang w:eastAsia="et-EE"/>
          <w14:ligatures w14:val="none"/>
        </w:rPr>
        <w:t xml:space="preserve">Lisaks jäetakse välja </w:t>
      </w:r>
      <w:bookmarkStart w:id="145" w:name="_Hlk160102638"/>
      <w:r w:rsidR="00A23E5B" w:rsidRPr="007D1683">
        <w:rPr>
          <w:rFonts w:eastAsia="Calibri"/>
          <w:color w:val="000000"/>
          <w:kern w:val="0"/>
          <w:lang w:eastAsia="et-EE"/>
          <w14:ligatures w14:val="none"/>
        </w:rPr>
        <w:t>kitsendus, mille kohaselt kohaldatakse punkti 11 üksnes siis, kui välismaalase vanus, auaste või muud asjaolud ei välista tema kutsumist teenistusse välisriigi julgeoleku- või relvajõududesse või teistesse relvastatud formeeringutesse. Kitsendus on sisutu, sest kord jõustruktuuriga seotud</w:t>
      </w:r>
      <w:bookmarkEnd w:id="145"/>
      <w:r w:rsidR="00A23E5B" w:rsidRPr="007D1683">
        <w:rPr>
          <w:rFonts w:eastAsia="Calibri"/>
          <w:color w:val="000000"/>
          <w:kern w:val="0"/>
          <w:lang w:eastAsia="et-EE"/>
          <w14:ligatures w14:val="none"/>
        </w:rPr>
        <w:t xml:space="preserve"> olnud isiku puhul seisneb võimalik oht riigi julgeolekule seotuses selle jõustruktuuriga.</w:t>
      </w:r>
      <w:r w:rsidRPr="007D1683">
        <w:rPr>
          <w:rFonts w:eastAsia="Calibri"/>
          <w:color w:val="000000"/>
          <w:kern w:val="0"/>
          <w:lang w:eastAsia="et-EE"/>
          <w14:ligatures w14:val="none"/>
        </w:rPr>
        <w:t xml:space="preserve"> Erandina saab siiski teatud asjaolude korral anda tähtajalise elamisloa VMS-i § 125 lõike 1 punkti 7 alusel, mistõttu ajakohastatakse </w:t>
      </w:r>
      <w:r w:rsidR="00C46C71" w:rsidRPr="007D1683">
        <w:rPr>
          <w:rFonts w:eastAsia="Calibri"/>
          <w:color w:val="000000"/>
          <w:kern w:val="0"/>
          <w:lang w:eastAsia="et-EE"/>
          <w14:ligatures w14:val="none"/>
        </w:rPr>
        <w:t xml:space="preserve">ka </w:t>
      </w:r>
      <w:r w:rsidR="00C46C71">
        <w:rPr>
          <w:rFonts w:eastAsia="Calibri"/>
          <w:color w:val="000000"/>
          <w:kern w:val="0"/>
          <w:lang w:eastAsia="et-EE"/>
          <w14:ligatures w14:val="none"/>
        </w:rPr>
        <w:t>selle</w:t>
      </w:r>
      <w:r w:rsidR="00C46C71" w:rsidRPr="007D1683">
        <w:rPr>
          <w:rFonts w:eastAsia="Calibri"/>
          <w:color w:val="000000"/>
          <w:kern w:val="0"/>
          <w:lang w:eastAsia="et-EE"/>
          <w14:ligatures w14:val="none"/>
        </w:rPr>
        <w:t xml:space="preserve"> sõnastust</w:t>
      </w:r>
      <w:r w:rsidRPr="007D1683">
        <w:rPr>
          <w:rFonts w:eastAsia="Calibri"/>
          <w:color w:val="000000"/>
          <w:kern w:val="0"/>
          <w:lang w:eastAsia="et-EE"/>
          <w14:ligatures w14:val="none"/>
        </w:rPr>
        <w:t>.</w:t>
      </w:r>
    </w:p>
    <w:p w14:paraId="2C445F5B" w14:textId="77777777" w:rsidR="007D1683" w:rsidRPr="007D1683" w:rsidRDefault="007D1683" w:rsidP="001B669D">
      <w:pPr>
        <w:autoSpaceDE w:val="0"/>
        <w:autoSpaceDN w:val="0"/>
        <w:adjustRightInd w:val="0"/>
        <w:contextualSpacing/>
        <w:jc w:val="both"/>
        <w:rPr>
          <w:rFonts w:eastAsia="Calibri"/>
          <w:color w:val="000000"/>
          <w:kern w:val="0"/>
          <w:lang w:eastAsia="et-EE"/>
          <w14:ligatures w14:val="none"/>
        </w:rPr>
      </w:pPr>
    </w:p>
    <w:p w14:paraId="560B00CC" w14:textId="77777777" w:rsidR="007D1683" w:rsidRPr="007D1683" w:rsidRDefault="007D1683" w:rsidP="001B669D">
      <w:pPr>
        <w:autoSpaceDE w:val="0"/>
        <w:autoSpaceDN w:val="0"/>
        <w:adjustRightInd w:val="0"/>
        <w:contextualSpacing/>
        <w:jc w:val="both"/>
        <w:rPr>
          <w:rFonts w:eastAsia="Calibri"/>
          <w:kern w:val="0"/>
          <w:szCs w:val="22"/>
          <w14:ligatures w14:val="none"/>
        </w:rPr>
      </w:pPr>
      <w:r w:rsidRPr="007D1683">
        <w:rPr>
          <w:rFonts w:eastAsia="Calibri"/>
          <w:b/>
          <w:bCs/>
          <w:kern w:val="0"/>
          <w:szCs w:val="22"/>
          <w14:ligatures w14:val="none"/>
        </w:rPr>
        <w:t xml:space="preserve">Eelnõu §-ga 4 </w:t>
      </w:r>
      <w:r w:rsidRPr="007D1683">
        <w:rPr>
          <w:rFonts w:eastAsia="Calibri"/>
          <w:kern w:val="0"/>
          <w:szCs w:val="22"/>
          <w14:ligatures w14:val="none"/>
        </w:rPr>
        <w:t xml:space="preserve">täiendatakse </w:t>
      </w:r>
      <w:r w:rsidRPr="00397030">
        <w:rPr>
          <w:rFonts w:eastAsia="Calibri"/>
          <w:b/>
          <w:bCs/>
          <w:kern w:val="0"/>
          <w:szCs w:val="22"/>
          <w14:ligatures w14:val="none"/>
        </w:rPr>
        <w:t>KarS-i § 260</w:t>
      </w:r>
      <w:r w:rsidRPr="00397030">
        <w:rPr>
          <w:rFonts w:eastAsia="Calibri"/>
          <w:b/>
          <w:bCs/>
          <w:kern w:val="0"/>
          <w:szCs w:val="22"/>
          <w:vertAlign w:val="superscript"/>
          <w14:ligatures w14:val="none"/>
        </w:rPr>
        <w:t>1</w:t>
      </w:r>
      <w:r w:rsidRPr="00397030">
        <w:rPr>
          <w:rFonts w:eastAsia="Calibri"/>
          <w:b/>
          <w:bCs/>
          <w:kern w:val="0"/>
          <w:szCs w:val="22"/>
          <w14:ligatures w14:val="none"/>
        </w:rPr>
        <w:t xml:space="preserve"> lõike 1</w:t>
      </w:r>
      <w:r w:rsidRPr="00397030">
        <w:rPr>
          <w:rFonts w:eastAsia="Calibri"/>
          <w:kern w:val="0"/>
          <w:szCs w:val="22"/>
          <w14:ligatures w14:val="none"/>
        </w:rPr>
        <w:t xml:space="preserve"> </w:t>
      </w:r>
      <w:r w:rsidRPr="007D1683">
        <w:rPr>
          <w:rFonts w:eastAsia="Calibri"/>
          <w:kern w:val="0"/>
          <w:szCs w:val="22"/>
          <w14:ligatures w14:val="none"/>
        </w:rPr>
        <w:t>sissejuhatavat lauseosa, mille kohaselt karistatakse Eestis ilma seadusliku aluseta viibivale välismaalasele töötamise võimaldamise eest tööandjat. Täpsustatakse, et sellise teo eest karistatakse ka tööandja juhatuse liiget või muud esindajat, kui tööandja on oma kohustuse täitmise talle delegeerinud.</w:t>
      </w:r>
    </w:p>
    <w:p w14:paraId="517357DC" w14:textId="77777777" w:rsidR="00EC3F9C" w:rsidRDefault="00EC3F9C" w:rsidP="001B669D">
      <w:pPr>
        <w:autoSpaceDE w:val="0"/>
        <w:autoSpaceDN w:val="0"/>
        <w:adjustRightInd w:val="0"/>
        <w:contextualSpacing/>
        <w:jc w:val="both"/>
        <w:rPr>
          <w:rFonts w:eastAsia="Calibri"/>
          <w:kern w:val="0"/>
          <w:szCs w:val="22"/>
          <w14:ligatures w14:val="none"/>
        </w:rPr>
      </w:pPr>
    </w:p>
    <w:p w14:paraId="7F2A6AAC" w14:textId="6CC5187B" w:rsidR="007D1683" w:rsidRPr="007D1683" w:rsidRDefault="00EC3F9C" w:rsidP="001B669D">
      <w:pPr>
        <w:autoSpaceDE w:val="0"/>
        <w:autoSpaceDN w:val="0"/>
        <w:adjustRightInd w:val="0"/>
        <w:contextualSpacing/>
        <w:jc w:val="both"/>
        <w:rPr>
          <w:rFonts w:eastAsia="Calibri"/>
          <w:color w:val="000000"/>
          <w:kern w:val="0"/>
          <w:lang w:eastAsia="et-EE"/>
          <w14:ligatures w14:val="none"/>
        </w:rPr>
      </w:pPr>
      <w:r>
        <w:rPr>
          <w:rFonts w:eastAsia="Calibri"/>
          <w:kern w:val="0"/>
          <w:szCs w:val="22"/>
          <w14:ligatures w14:val="none"/>
        </w:rPr>
        <w:t xml:space="preserve">1. novembril 2023 jõustus </w:t>
      </w:r>
      <w:r w:rsidRPr="00EC3F9C">
        <w:rPr>
          <w:rFonts w:eastAsia="Calibri"/>
          <w:kern w:val="0"/>
          <w:szCs w:val="22"/>
          <w14:ligatures w14:val="none"/>
        </w:rPr>
        <w:t xml:space="preserve">KarS-i § 14 </w:t>
      </w:r>
      <w:r>
        <w:rPr>
          <w:rFonts w:eastAsia="Calibri"/>
          <w:kern w:val="0"/>
          <w:szCs w:val="22"/>
          <w14:ligatures w14:val="none"/>
        </w:rPr>
        <w:t>muudatus</w:t>
      </w:r>
      <w:r w:rsidR="007C4619">
        <w:rPr>
          <w:rStyle w:val="Allmrkuseviide"/>
          <w:rFonts w:eastAsia="Calibri"/>
          <w:kern w:val="0"/>
          <w:szCs w:val="22"/>
          <w14:ligatures w14:val="none"/>
        </w:rPr>
        <w:footnoteReference w:id="60"/>
      </w:r>
      <w:r>
        <w:rPr>
          <w:rFonts w:eastAsia="Calibri"/>
          <w:kern w:val="0"/>
          <w:szCs w:val="22"/>
          <w14:ligatures w14:val="none"/>
        </w:rPr>
        <w:t>, millega täpsustati j</w:t>
      </w:r>
      <w:r w:rsidRPr="00EC3F9C">
        <w:rPr>
          <w:rFonts w:eastAsia="Calibri"/>
          <w:kern w:val="0"/>
          <w:szCs w:val="22"/>
          <w14:ligatures w14:val="none"/>
        </w:rPr>
        <w:t>uriidilise isiku karistus</w:t>
      </w:r>
      <w:r w:rsidR="007C4619">
        <w:rPr>
          <w:rFonts w:eastAsia="Calibri"/>
          <w:kern w:val="0"/>
          <w:szCs w:val="22"/>
          <w14:ligatures w14:val="none"/>
        </w:rPr>
        <w:softHyphen/>
      </w:r>
      <w:r w:rsidRPr="00EC3F9C">
        <w:rPr>
          <w:rFonts w:eastAsia="Calibri"/>
          <w:kern w:val="0"/>
          <w:szCs w:val="22"/>
          <w14:ligatures w14:val="none"/>
        </w:rPr>
        <w:t>õiguslik</w:t>
      </w:r>
      <w:r>
        <w:rPr>
          <w:rFonts w:eastAsia="Calibri"/>
          <w:kern w:val="0"/>
          <w:szCs w:val="22"/>
          <w14:ligatures w14:val="none"/>
        </w:rPr>
        <w:t>ku</w:t>
      </w:r>
      <w:r w:rsidRPr="00EC3F9C">
        <w:rPr>
          <w:rFonts w:eastAsia="Calibri"/>
          <w:kern w:val="0"/>
          <w:szCs w:val="22"/>
          <w14:ligatures w14:val="none"/>
        </w:rPr>
        <w:t xml:space="preserve"> vastutus</w:t>
      </w:r>
      <w:r>
        <w:rPr>
          <w:rFonts w:eastAsia="Calibri"/>
          <w:kern w:val="0"/>
          <w:szCs w:val="22"/>
          <w14:ligatures w14:val="none"/>
        </w:rPr>
        <w:t xml:space="preserve">t. Samuti on </w:t>
      </w:r>
      <w:r w:rsidR="007C4619">
        <w:rPr>
          <w:rFonts w:eastAsia="Calibri"/>
          <w:kern w:val="0"/>
          <w:szCs w:val="22"/>
          <w14:ligatures w14:val="none"/>
        </w:rPr>
        <w:t xml:space="preserve">samasisulised </w:t>
      </w:r>
      <w:r>
        <w:rPr>
          <w:rFonts w:eastAsia="Calibri"/>
          <w:kern w:val="0"/>
          <w:szCs w:val="22"/>
          <w14:ligatures w14:val="none"/>
        </w:rPr>
        <w:t>muudatused tehtud VMS-s.</w:t>
      </w:r>
      <w:r w:rsidRPr="00EC3F9C">
        <w:rPr>
          <w:rFonts w:eastAsia="Calibri"/>
          <w:kern w:val="0"/>
          <w:szCs w:val="22"/>
          <w14:ligatures w14:val="none"/>
        </w:rPr>
        <w:t xml:space="preserve"> </w:t>
      </w:r>
      <w:r w:rsidR="007C4619">
        <w:rPr>
          <w:rFonts w:eastAsia="Calibri"/>
          <w:kern w:val="0"/>
          <w:szCs w:val="22"/>
          <w14:ligatures w14:val="none"/>
        </w:rPr>
        <w:t>E</w:t>
      </w:r>
      <w:r>
        <w:rPr>
          <w:rFonts w:eastAsia="Calibri"/>
          <w:kern w:val="0"/>
          <w:szCs w:val="22"/>
          <w14:ligatures w14:val="none"/>
        </w:rPr>
        <w:t>elnõuga viiakse KarS-i § 260</w:t>
      </w:r>
      <w:r w:rsidRPr="00EC3F9C">
        <w:rPr>
          <w:rFonts w:eastAsia="Calibri"/>
          <w:kern w:val="0"/>
          <w:szCs w:val="22"/>
          <w:vertAlign w:val="superscript"/>
          <w14:ligatures w14:val="none"/>
        </w:rPr>
        <w:t>1</w:t>
      </w:r>
      <w:r>
        <w:rPr>
          <w:rFonts w:eastAsia="Calibri"/>
          <w:kern w:val="0"/>
          <w:szCs w:val="22"/>
          <w14:ligatures w14:val="none"/>
        </w:rPr>
        <w:t xml:space="preserve"> lõike 1 </w:t>
      </w:r>
      <w:r w:rsidRPr="00EC3F9C">
        <w:rPr>
          <w:rFonts w:eastAsia="Calibri"/>
          <w:kern w:val="0"/>
          <w:szCs w:val="22"/>
          <w14:ligatures w14:val="none"/>
        </w:rPr>
        <w:t xml:space="preserve">sõnastus kooskõlla VMS-i § 300 jj väärteokoosseisude </w:t>
      </w:r>
      <w:r w:rsidR="007C4619">
        <w:rPr>
          <w:rFonts w:eastAsia="Calibri"/>
          <w:kern w:val="0"/>
          <w:szCs w:val="22"/>
          <w14:ligatures w14:val="none"/>
        </w:rPr>
        <w:t>omaga</w:t>
      </w:r>
      <w:r w:rsidRPr="00EC3F9C">
        <w:rPr>
          <w:rFonts w:eastAsia="Calibri"/>
          <w:kern w:val="0"/>
          <w:szCs w:val="22"/>
          <w14:ligatures w14:val="none"/>
        </w:rPr>
        <w:t>.</w:t>
      </w:r>
    </w:p>
    <w:p w14:paraId="059437C4" w14:textId="37471E2D" w:rsidR="007D1683" w:rsidRPr="00984E31" w:rsidRDefault="007D1683" w:rsidP="001B669D">
      <w:pPr>
        <w:autoSpaceDE w:val="0"/>
        <w:autoSpaceDN w:val="0"/>
        <w:adjustRightInd w:val="0"/>
        <w:contextualSpacing/>
        <w:jc w:val="both"/>
        <w:rPr>
          <w:rFonts w:eastAsia="Calibri"/>
          <w:kern w:val="0"/>
          <w:lang w:eastAsia="et-EE"/>
          <w14:ligatures w14:val="none"/>
        </w:rPr>
      </w:pPr>
    </w:p>
    <w:p w14:paraId="67F1DA23" w14:textId="0BF1FC47" w:rsidR="00C51400" w:rsidRPr="00984E31" w:rsidRDefault="00C51400" w:rsidP="001B669D">
      <w:pPr>
        <w:keepNext/>
        <w:keepLines/>
        <w:jc w:val="both"/>
        <w:outlineLvl w:val="2"/>
        <w:rPr>
          <w:rFonts w:eastAsia="Times New Roman"/>
          <w:b/>
          <w:bCs/>
          <w:kern w:val="0"/>
          <w:lang w:eastAsia="et-EE"/>
          <w14:ligatures w14:val="none"/>
        </w:rPr>
      </w:pPr>
      <w:bookmarkStart w:id="146" w:name="_Toc179987936"/>
      <w:bookmarkStart w:id="147" w:name="_Toc143167913"/>
      <w:bookmarkStart w:id="148" w:name="_Toc160011852"/>
      <w:r w:rsidRPr="00BB7FCE">
        <w:rPr>
          <w:rFonts w:eastAsia="Times New Roman"/>
          <w:b/>
          <w:bCs/>
          <w:kern w:val="0"/>
          <w:lang w:eastAsia="et-EE"/>
          <w14:ligatures w14:val="none"/>
        </w:rPr>
        <w:t xml:space="preserve">3.3.6. Tähtajaline elamisluba õppimiseks doktoriõppes (§ 1 p </w:t>
      </w:r>
      <w:r w:rsidR="00984E31" w:rsidRPr="00BB7FCE">
        <w:rPr>
          <w:rFonts w:eastAsia="Times New Roman"/>
          <w:b/>
          <w:bCs/>
          <w:kern w:val="0"/>
          <w:lang w:eastAsia="et-EE"/>
          <w14:ligatures w14:val="none"/>
        </w:rPr>
        <w:t>4</w:t>
      </w:r>
      <w:r w:rsidR="00C90460">
        <w:rPr>
          <w:rFonts w:eastAsia="Times New Roman"/>
          <w:b/>
          <w:bCs/>
          <w:kern w:val="0"/>
          <w:lang w:eastAsia="et-EE"/>
          <w14:ligatures w14:val="none"/>
        </w:rPr>
        <w:t>1</w:t>
      </w:r>
      <w:r w:rsidRPr="00BB7FCE">
        <w:rPr>
          <w:rFonts w:eastAsia="Times New Roman"/>
          <w:b/>
          <w:bCs/>
          <w:kern w:val="0"/>
          <w:lang w:eastAsia="et-EE"/>
          <w14:ligatures w14:val="none"/>
        </w:rPr>
        <w:t>)</w:t>
      </w:r>
      <w:bookmarkEnd w:id="146"/>
    </w:p>
    <w:p w14:paraId="444A67ED" w14:textId="77777777" w:rsidR="00C51400" w:rsidRPr="00984E31" w:rsidRDefault="00C51400" w:rsidP="001B669D">
      <w:pPr>
        <w:keepNext/>
        <w:autoSpaceDE w:val="0"/>
        <w:autoSpaceDN w:val="0"/>
        <w:adjustRightInd w:val="0"/>
        <w:jc w:val="both"/>
        <w:rPr>
          <w:rFonts w:eastAsia="Times New Roman"/>
          <w:kern w:val="0"/>
          <w14:ligatures w14:val="none"/>
        </w:rPr>
      </w:pPr>
    </w:p>
    <w:p w14:paraId="444231B8" w14:textId="7721AD3E" w:rsidR="0013149B" w:rsidRDefault="00C51400" w:rsidP="001B669D">
      <w:pPr>
        <w:autoSpaceDE w:val="0"/>
        <w:autoSpaceDN w:val="0"/>
        <w:adjustRightInd w:val="0"/>
        <w:jc w:val="both"/>
        <w:rPr>
          <w:rFonts w:eastAsia="Calibri"/>
          <w:kern w:val="0"/>
          <w:lang w:eastAsia="et-EE"/>
          <w14:ligatures w14:val="none"/>
        </w:rPr>
      </w:pPr>
      <w:r w:rsidRPr="00984E31">
        <w:rPr>
          <w:rFonts w:eastAsia="Calibri"/>
          <w:b/>
          <w:bCs/>
          <w:kern w:val="0"/>
          <w:lang w:eastAsia="et-EE"/>
          <w14:ligatures w14:val="none"/>
        </w:rPr>
        <w:t xml:space="preserve">Eelnõu § 1 punktiga </w:t>
      </w:r>
      <w:r w:rsidR="00984E31" w:rsidRPr="00984E31">
        <w:rPr>
          <w:rFonts w:eastAsia="Calibri"/>
          <w:b/>
          <w:bCs/>
          <w:kern w:val="0"/>
          <w:lang w:eastAsia="et-EE"/>
          <w14:ligatures w14:val="none"/>
        </w:rPr>
        <w:t>4</w:t>
      </w:r>
      <w:r w:rsidR="00C90460">
        <w:rPr>
          <w:rFonts w:eastAsia="Calibri"/>
          <w:b/>
          <w:bCs/>
          <w:kern w:val="0"/>
          <w:lang w:eastAsia="et-EE"/>
          <w14:ligatures w14:val="none"/>
        </w:rPr>
        <w:t>1</w:t>
      </w:r>
      <w:r w:rsidRPr="00984E31">
        <w:rPr>
          <w:rFonts w:eastAsia="Calibri"/>
          <w:b/>
          <w:bCs/>
          <w:kern w:val="0"/>
          <w:lang w:eastAsia="et-EE"/>
          <w14:ligatures w14:val="none"/>
        </w:rPr>
        <w:t xml:space="preserve"> </w:t>
      </w:r>
      <w:r w:rsidRPr="00397030">
        <w:rPr>
          <w:rFonts w:eastAsia="Calibri"/>
          <w:kern w:val="0"/>
          <w:lang w:eastAsia="et-EE"/>
          <w14:ligatures w14:val="none"/>
        </w:rPr>
        <w:t xml:space="preserve">muudetakse </w:t>
      </w:r>
      <w:r w:rsidRPr="00397030">
        <w:rPr>
          <w:rFonts w:eastAsia="Calibri"/>
          <w:b/>
          <w:kern w:val="0"/>
          <w:lang w:eastAsia="et-EE"/>
          <w14:ligatures w14:val="none"/>
        </w:rPr>
        <w:t>VMS-i § 162 lõiget 2</w:t>
      </w:r>
      <w:r w:rsidRPr="00397030">
        <w:rPr>
          <w:rFonts w:eastAsia="Calibri"/>
          <w:kern w:val="0"/>
          <w:lang w:eastAsia="et-EE"/>
          <w14:ligatures w14:val="none"/>
        </w:rPr>
        <w:t xml:space="preserve">, </w:t>
      </w:r>
      <w:r w:rsidRPr="00F3239E">
        <w:rPr>
          <w:rFonts w:eastAsia="Calibri"/>
          <w:kern w:val="0"/>
          <w:lang w:eastAsia="et-EE"/>
          <w14:ligatures w14:val="none"/>
        </w:rPr>
        <w:t xml:space="preserve">et täpsustada kõrgharidustaseme õppes </w:t>
      </w:r>
      <w:r w:rsidR="008556B6" w:rsidRPr="00F3239E">
        <w:rPr>
          <w:rFonts w:eastAsia="Calibri"/>
          <w:kern w:val="0"/>
          <w:lang w:eastAsia="et-EE"/>
          <w14:ligatures w14:val="none"/>
        </w:rPr>
        <w:t xml:space="preserve">õppimiseks </w:t>
      </w:r>
      <w:r w:rsidRPr="00F3239E">
        <w:rPr>
          <w:rFonts w:eastAsia="Calibri"/>
          <w:kern w:val="0"/>
          <w:lang w:eastAsia="et-EE"/>
          <w14:ligatures w14:val="none"/>
        </w:rPr>
        <w:t xml:space="preserve">tähtajalise elamisloa andmise nõudeid. Õigusselguse huvides nähakse ette, et tähtajalise elamisloa õppimiseks </w:t>
      </w:r>
      <w:r w:rsidR="00BB7FCE" w:rsidRPr="00F3239E">
        <w:rPr>
          <w:rFonts w:eastAsia="Calibri"/>
          <w:kern w:val="0"/>
          <w:lang w:eastAsia="et-EE"/>
          <w14:ligatures w14:val="none"/>
        </w:rPr>
        <w:t xml:space="preserve">kõrgharidustaseme õppes </w:t>
      </w:r>
      <w:r w:rsidRPr="00F3239E">
        <w:rPr>
          <w:rFonts w:eastAsia="Calibri"/>
          <w:kern w:val="0"/>
          <w:lang w:eastAsia="et-EE"/>
          <w14:ligatures w14:val="none"/>
        </w:rPr>
        <w:t>VMS</w:t>
      </w:r>
      <w:r w:rsidR="008556B6">
        <w:rPr>
          <w:rFonts w:eastAsia="Calibri"/>
          <w:kern w:val="0"/>
          <w:lang w:eastAsia="et-EE"/>
          <w14:ligatures w14:val="none"/>
        </w:rPr>
        <w:t>-i</w:t>
      </w:r>
      <w:r w:rsidRPr="00F3239E">
        <w:rPr>
          <w:rFonts w:eastAsia="Calibri"/>
          <w:kern w:val="0"/>
          <w:lang w:eastAsia="et-EE"/>
          <w14:ligatures w14:val="none"/>
        </w:rPr>
        <w:t xml:space="preserve"> § 162 lõikes 1 nimetatud </w:t>
      </w:r>
      <w:r w:rsidR="00BB7FCE" w:rsidRPr="002949B3">
        <w:rPr>
          <w:rFonts w:eastAsia="Calibri"/>
          <w:kern w:val="0"/>
          <w:lang w:eastAsia="et-EE"/>
          <w14:ligatures w14:val="none"/>
        </w:rPr>
        <w:t>institutsionaalselt akrediteeritud</w:t>
      </w:r>
      <w:r w:rsidR="00BB7FCE" w:rsidRPr="00F3239E">
        <w:rPr>
          <w:rFonts w:eastAsia="Calibri"/>
          <w:kern w:val="0"/>
          <w:lang w:eastAsia="et-EE"/>
          <w14:ligatures w14:val="none"/>
        </w:rPr>
        <w:t xml:space="preserve"> </w:t>
      </w:r>
      <w:r w:rsidRPr="00F3239E">
        <w:rPr>
          <w:rFonts w:eastAsia="Calibri"/>
          <w:kern w:val="0"/>
          <w:lang w:eastAsia="et-EE"/>
          <w14:ligatures w14:val="none"/>
        </w:rPr>
        <w:t>õppeasutuses võib anda</w:t>
      </w:r>
      <w:r w:rsidR="0013149B">
        <w:rPr>
          <w:rFonts w:eastAsia="Calibri"/>
          <w:kern w:val="0"/>
          <w:lang w:eastAsia="et-EE"/>
          <w14:ligatures w14:val="none"/>
        </w:rPr>
        <w:t>:</w:t>
      </w:r>
    </w:p>
    <w:p w14:paraId="63A5288C" w14:textId="2669D30D" w:rsidR="00BB7FCE" w:rsidRPr="007319A4" w:rsidRDefault="00BB7FCE" w:rsidP="001B669D">
      <w:pPr>
        <w:pStyle w:val="Loendilik"/>
        <w:numPr>
          <w:ilvl w:val="0"/>
          <w:numId w:val="46"/>
        </w:numPr>
        <w:autoSpaceDE w:val="0"/>
        <w:autoSpaceDN w:val="0"/>
        <w:adjustRightInd w:val="0"/>
        <w:spacing w:line="240" w:lineRule="auto"/>
        <w:rPr>
          <w:rFonts w:eastAsia="Calibri"/>
          <w:lang w:eastAsia="et-EE"/>
        </w:rPr>
      </w:pPr>
      <w:r>
        <w:rPr>
          <w:rFonts w:eastAsia="Calibri"/>
          <w:u w:val="single"/>
          <w:lang w:eastAsia="et-EE"/>
        </w:rPr>
        <w:t>bakalaureuse</w:t>
      </w:r>
      <w:r w:rsidR="00B838A7">
        <w:rPr>
          <w:rFonts w:eastAsia="Calibri"/>
          <w:u w:val="single"/>
          <w:lang w:eastAsia="et-EE"/>
        </w:rPr>
        <w:t>-</w:t>
      </w:r>
      <w:r>
        <w:rPr>
          <w:rFonts w:eastAsia="Calibri"/>
          <w:u w:val="single"/>
          <w:lang w:eastAsia="et-EE"/>
        </w:rPr>
        <w:t>, rakenduskõrgharidus</w:t>
      </w:r>
      <w:r w:rsidR="00B838A7">
        <w:rPr>
          <w:rFonts w:eastAsia="Calibri"/>
          <w:u w:val="single"/>
          <w:lang w:eastAsia="et-EE"/>
        </w:rPr>
        <w:t>-</w:t>
      </w:r>
      <w:r>
        <w:rPr>
          <w:rFonts w:eastAsia="Calibri"/>
          <w:u w:val="single"/>
          <w:lang w:eastAsia="et-EE"/>
        </w:rPr>
        <w:t xml:space="preserve"> või magistriõppe</w:t>
      </w:r>
      <w:r w:rsidR="00C51400" w:rsidRPr="007319A4">
        <w:rPr>
          <w:rFonts w:eastAsia="Calibri"/>
          <w:lang w:eastAsia="et-EE"/>
        </w:rPr>
        <w:t xml:space="preserve"> täiskoormusega läbimiseks </w:t>
      </w:r>
      <w:r w:rsidRPr="003E7D46">
        <w:rPr>
          <w:rFonts w:eastAsia="Calibri"/>
          <w:lang w:eastAsia="et-EE"/>
        </w:rPr>
        <w:t>kõrg</w:t>
      </w:r>
      <w:r w:rsidR="00B838A7">
        <w:rPr>
          <w:rFonts w:eastAsia="Calibri"/>
          <w:lang w:eastAsia="et-EE"/>
        </w:rPr>
        <w:softHyphen/>
      </w:r>
      <w:r w:rsidRPr="003E7D46">
        <w:rPr>
          <w:rFonts w:eastAsia="Calibri"/>
          <w:lang w:eastAsia="et-EE"/>
        </w:rPr>
        <w:t xml:space="preserve">haridusseaduse (edaspidi </w:t>
      </w:r>
      <w:r w:rsidRPr="003E7D46">
        <w:rPr>
          <w:rFonts w:eastAsia="Calibri"/>
          <w:i/>
          <w:lang w:eastAsia="et-EE"/>
        </w:rPr>
        <w:t>KHaS</w:t>
      </w:r>
      <w:r w:rsidRPr="003E7D46">
        <w:rPr>
          <w:rFonts w:eastAsia="Calibri"/>
          <w:lang w:eastAsia="et-EE"/>
        </w:rPr>
        <w:t>)</w:t>
      </w:r>
      <w:r>
        <w:rPr>
          <w:rFonts w:eastAsia="Calibri"/>
          <w:lang w:eastAsia="et-EE"/>
        </w:rPr>
        <w:t xml:space="preserve"> § 14 tähenduses</w:t>
      </w:r>
      <w:r w:rsidRPr="003E7D46">
        <w:rPr>
          <w:rFonts w:eastAsia="Calibri"/>
          <w:lang w:eastAsia="et-EE"/>
        </w:rPr>
        <w:t xml:space="preserve"> </w:t>
      </w:r>
      <w:r w:rsidR="00C51400" w:rsidRPr="007319A4">
        <w:rPr>
          <w:rFonts w:eastAsia="Calibri"/>
          <w:lang w:eastAsia="et-EE"/>
        </w:rPr>
        <w:t xml:space="preserve">või </w:t>
      </w:r>
    </w:p>
    <w:p w14:paraId="7581D6F2" w14:textId="4FBD2C0C" w:rsidR="00C51400" w:rsidRPr="007319A4" w:rsidRDefault="00C51400" w:rsidP="001B669D">
      <w:pPr>
        <w:pStyle w:val="Loendilik"/>
        <w:numPr>
          <w:ilvl w:val="0"/>
          <w:numId w:val="46"/>
        </w:numPr>
        <w:autoSpaceDE w:val="0"/>
        <w:autoSpaceDN w:val="0"/>
        <w:adjustRightInd w:val="0"/>
        <w:spacing w:line="240" w:lineRule="auto"/>
        <w:rPr>
          <w:rFonts w:eastAsia="Calibri"/>
          <w:lang w:eastAsia="et-EE"/>
        </w:rPr>
      </w:pPr>
      <w:r w:rsidRPr="007319A4">
        <w:rPr>
          <w:rFonts w:eastAsia="Calibri"/>
          <w:u w:val="single"/>
          <w:lang w:eastAsia="et-EE"/>
        </w:rPr>
        <w:t>doktoriõppe</w:t>
      </w:r>
      <w:r w:rsidRPr="007319A4">
        <w:rPr>
          <w:rFonts w:eastAsia="Calibri"/>
          <w:lang w:eastAsia="et-EE"/>
        </w:rPr>
        <w:t xml:space="preserve"> läbimiseks </w:t>
      </w:r>
      <w:r w:rsidR="00BB7FCE">
        <w:rPr>
          <w:rFonts w:eastAsia="Calibri"/>
          <w:lang w:eastAsia="et-EE"/>
        </w:rPr>
        <w:t xml:space="preserve">KHaS-i </w:t>
      </w:r>
      <w:r w:rsidRPr="007319A4">
        <w:rPr>
          <w:rFonts w:eastAsia="Calibri"/>
          <w:lang w:eastAsia="et-EE"/>
        </w:rPr>
        <w:t>§ 8 tähenduses.</w:t>
      </w:r>
    </w:p>
    <w:p w14:paraId="111FF8AE" w14:textId="77777777" w:rsidR="00C51400" w:rsidRPr="00F3239E" w:rsidRDefault="00C51400" w:rsidP="001B669D">
      <w:pPr>
        <w:autoSpaceDE w:val="0"/>
        <w:autoSpaceDN w:val="0"/>
        <w:adjustRightInd w:val="0"/>
        <w:jc w:val="both"/>
        <w:rPr>
          <w:rFonts w:eastAsia="Calibri"/>
          <w:kern w:val="0"/>
          <w:lang w:eastAsia="et-EE"/>
          <w14:ligatures w14:val="none"/>
        </w:rPr>
      </w:pPr>
    </w:p>
    <w:p w14:paraId="3BC421D3" w14:textId="6F9CEBD1" w:rsidR="000B0DF9" w:rsidRDefault="00C51400" w:rsidP="001B669D">
      <w:pPr>
        <w:autoSpaceDE w:val="0"/>
        <w:autoSpaceDN w:val="0"/>
        <w:adjustRightInd w:val="0"/>
        <w:jc w:val="both"/>
        <w:rPr>
          <w:rFonts w:eastAsia="Calibri"/>
          <w:kern w:val="0"/>
          <w:lang w:eastAsia="et-EE"/>
          <w14:ligatures w14:val="none"/>
        </w:rPr>
      </w:pPr>
      <w:r w:rsidRPr="00F3239E">
        <w:rPr>
          <w:rFonts w:eastAsia="Calibri"/>
          <w:kern w:val="0"/>
          <w:lang w:eastAsia="et-EE"/>
          <w14:ligatures w14:val="none"/>
        </w:rPr>
        <w:t>Muudatus on tehniline</w:t>
      </w:r>
      <w:r w:rsidR="00B838A7">
        <w:rPr>
          <w:rFonts w:eastAsia="Calibri"/>
          <w:kern w:val="0"/>
          <w:lang w:eastAsia="et-EE"/>
          <w14:ligatures w14:val="none"/>
        </w:rPr>
        <w:t>:</w:t>
      </w:r>
      <w:r w:rsidRPr="00F3239E">
        <w:rPr>
          <w:rFonts w:eastAsia="Calibri"/>
          <w:kern w:val="0"/>
          <w:lang w:eastAsia="et-EE"/>
          <w14:ligatures w14:val="none"/>
        </w:rPr>
        <w:t xml:space="preserve"> </w:t>
      </w:r>
      <w:r w:rsidR="00B838A7" w:rsidRPr="00F3239E">
        <w:rPr>
          <w:rFonts w:eastAsia="Calibri"/>
          <w:kern w:val="0"/>
          <w:lang w:eastAsia="et-EE"/>
          <w14:ligatures w14:val="none"/>
        </w:rPr>
        <w:t xml:space="preserve">VMS </w:t>
      </w:r>
      <w:r w:rsidR="00B838A7">
        <w:rPr>
          <w:rFonts w:eastAsia="Calibri"/>
          <w:kern w:val="0"/>
          <w:lang w:eastAsia="et-EE"/>
          <w14:ligatures w14:val="none"/>
        </w:rPr>
        <w:t xml:space="preserve">viiakse </w:t>
      </w:r>
      <w:r w:rsidR="00B838A7" w:rsidRPr="00F3239E">
        <w:rPr>
          <w:rFonts w:eastAsia="Calibri"/>
          <w:kern w:val="0"/>
          <w:lang w:eastAsia="et-EE"/>
          <w14:ligatures w14:val="none"/>
        </w:rPr>
        <w:t>KHaS-ga</w:t>
      </w:r>
      <w:r w:rsidR="00B838A7" w:rsidRPr="00B838A7">
        <w:rPr>
          <w:rFonts w:eastAsia="Calibri"/>
          <w:kern w:val="0"/>
          <w:lang w:eastAsia="et-EE"/>
          <w14:ligatures w14:val="none"/>
        </w:rPr>
        <w:t xml:space="preserve"> </w:t>
      </w:r>
      <w:r w:rsidR="00B838A7" w:rsidRPr="00F3239E">
        <w:rPr>
          <w:rFonts w:eastAsia="Calibri"/>
          <w:kern w:val="0"/>
          <w:lang w:eastAsia="et-EE"/>
          <w14:ligatures w14:val="none"/>
        </w:rPr>
        <w:t xml:space="preserve">kooskõlla. </w:t>
      </w:r>
      <w:r w:rsidRPr="00F3239E">
        <w:rPr>
          <w:rFonts w:eastAsia="Calibri"/>
          <w:kern w:val="0"/>
          <w:lang w:eastAsia="et-EE"/>
          <w14:ligatures w14:val="none"/>
        </w:rPr>
        <w:t>1. augustil 2022 jõustu</w:t>
      </w:r>
      <w:r w:rsidR="00B838A7">
        <w:rPr>
          <w:rFonts w:eastAsia="Calibri"/>
          <w:kern w:val="0"/>
          <w:lang w:eastAsia="et-EE"/>
          <w14:ligatures w14:val="none"/>
        </w:rPr>
        <w:t>s</w:t>
      </w:r>
      <w:r w:rsidRPr="00F3239E">
        <w:rPr>
          <w:rFonts w:eastAsia="Calibri"/>
          <w:kern w:val="0"/>
          <w:lang w:eastAsia="et-EE"/>
          <w14:ligatures w14:val="none"/>
        </w:rPr>
        <w:t xml:space="preserve"> KHaS</w:t>
      </w:r>
      <w:r w:rsidR="00B838A7">
        <w:rPr>
          <w:rFonts w:eastAsia="Calibri"/>
          <w:kern w:val="0"/>
          <w:lang w:eastAsia="et-EE"/>
          <w14:ligatures w14:val="none"/>
        </w:rPr>
        <w:t>-i</w:t>
      </w:r>
      <w:r w:rsidRPr="00F3239E">
        <w:rPr>
          <w:rFonts w:eastAsia="Calibri"/>
          <w:kern w:val="0"/>
          <w:lang w:eastAsia="et-EE"/>
          <w14:ligatures w14:val="none"/>
        </w:rPr>
        <w:t xml:space="preserve"> §</w:t>
      </w:r>
      <w:r w:rsidR="00B838A7">
        <w:rPr>
          <w:rFonts w:eastAsia="Calibri"/>
          <w:kern w:val="0"/>
          <w:lang w:eastAsia="et-EE"/>
          <w14:ligatures w14:val="none"/>
        </w:rPr>
        <w:t> </w:t>
      </w:r>
      <w:r w:rsidRPr="00F3239E">
        <w:rPr>
          <w:rFonts w:eastAsia="Calibri"/>
          <w:kern w:val="0"/>
          <w:lang w:eastAsia="et-EE"/>
          <w14:ligatures w14:val="none"/>
        </w:rPr>
        <w:t>14 lõike 1 muudatus</w:t>
      </w:r>
      <w:r w:rsidR="00B838A7">
        <w:rPr>
          <w:rStyle w:val="Allmrkuseviide"/>
          <w:rFonts w:eastAsia="Calibri"/>
          <w:kern w:val="0"/>
          <w:lang w:eastAsia="et-EE"/>
          <w14:ligatures w14:val="none"/>
        </w:rPr>
        <w:footnoteReference w:id="61"/>
      </w:r>
      <w:r w:rsidRPr="00F3239E">
        <w:rPr>
          <w:rFonts w:eastAsia="Calibri"/>
          <w:kern w:val="0"/>
          <w:lang w:eastAsia="et-EE"/>
          <w14:ligatures w14:val="none"/>
        </w:rPr>
        <w:t>, mille kohaselt saab õppida täis- või osakoormusega</w:t>
      </w:r>
      <w:r w:rsidR="00B838A7">
        <w:rPr>
          <w:rFonts w:eastAsia="Calibri"/>
          <w:kern w:val="0"/>
          <w:lang w:eastAsia="et-EE"/>
          <w14:ligatures w14:val="none"/>
        </w:rPr>
        <w:t xml:space="preserve"> üksnes </w:t>
      </w:r>
      <w:r w:rsidR="00B838A7" w:rsidRPr="00B838A7">
        <w:rPr>
          <w:rFonts w:eastAsia="Calibri"/>
          <w:kern w:val="0"/>
          <w:lang w:eastAsia="et-EE"/>
          <w14:ligatures w14:val="none"/>
        </w:rPr>
        <w:t>bakalaureuse</w:t>
      </w:r>
      <w:r w:rsidR="00B838A7">
        <w:rPr>
          <w:rFonts w:eastAsia="Calibri"/>
          <w:kern w:val="0"/>
          <w:lang w:eastAsia="et-EE"/>
          <w14:ligatures w14:val="none"/>
        </w:rPr>
        <w:t>-,</w:t>
      </w:r>
      <w:r w:rsidR="00B838A7" w:rsidRPr="00B838A7">
        <w:rPr>
          <w:rFonts w:eastAsia="Calibri"/>
          <w:kern w:val="0"/>
          <w:lang w:eastAsia="et-EE"/>
          <w14:ligatures w14:val="none"/>
        </w:rPr>
        <w:t xml:space="preserve"> rakenduskõrgharidus</w:t>
      </w:r>
      <w:r w:rsidR="00B838A7">
        <w:rPr>
          <w:rFonts w:eastAsia="Calibri"/>
          <w:kern w:val="0"/>
          <w:lang w:eastAsia="et-EE"/>
          <w14:ligatures w14:val="none"/>
        </w:rPr>
        <w:t xml:space="preserve">- ja </w:t>
      </w:r>
      <w:r w:rsidR="00B838A7" w:rsidRPr="00B838A7">
        <w:rPr>
          <w:rFonts w:eastAsia="Calibri"/>
          <w:kern w:val="0"/>
          <w:lang w:eastAsia="et-EE"/>
          <w14:ligatures w14:val="none"/>
        </w:rPr>
        <w:t>magistriõppes</w:t>
      </w:r>
      <w:r w:rsidR="00B838A7">
        <w:rPr>
          <w:rFonts w:eastAsia="Calibri"/>
          <w:kern w:val="0"/>
          <w:lang w:eastAsia="et-EE"/>
          <w14:ligatures w14:val="none"/>
        </w:rPr>
        <w:t>.</w:t>
      </w:r>
      <w:r w:rsidRPr="00F3239E">
        <w:rPr>
          <w:rFonts w:eastAsia="Calibri"/>
          <w:kern w:val="0"/>
          <w:lang w:eastAsia="et-EE"/>
          <w14:ligatures w14:val="none"/>
        </w:rPr>
        <w:t xml:space="preserve"> Seega ei määrata </w:t>
      </w:r>
      <w:r w:rsidR="00B838A7">
        <w:rPr>
          <w:rFonts w:eastAsia="Calibri"/>
          <w:kern w:val="0"/>
          <w:lang w:eastAsia="et-EE"/>
          <w14:ligatures w14:val="none"/>
        </w:rPr>
        <w:t>enam</w:t>
      </w:r>
      <w:r w:rsidRPr="00F3239E">
        <w:rPr>
          <w:rFonts w:eastAsia="Calibri"/>
          <w:kern w:val="0"/>
          <w:lang w:eastAsia="et-EE"/>
          <w14:ligatures w14:val="none"/>
        </w:rPr>
        <w:t xml:space="preserve"> </w:t>
      </w:r>
      <w:r w:rsidR="00B838A7">
        <w:rPr>
          <w:rFonts w:eastAsia="Calibri"/>
          <w:kern w:val="0"/>
          <w:lang w:eastAsia="et-EE"/>
          <w14:ligatures w14:val="none"/>
        </w:rPr>
        <w:t>uue</w:t>
      </w:r>
      <w:r w:rsidR="00B838A7" w:rsidRPr="00F3239E">
        <w:rPr>
          <w:rFonts w:eastAsia="Calibri"/>
          <w:kern w:val="0"/>
          <w:lang w:eastAsia="et-EE"/>
          <w14:ligatures w14:val="none"/>
        </w:rPr>
        <w:t xml:space="preserve"> </w:t>
      </w:r>
      <w:r w:rsidRPr="00F3239E">
        <w:rPr>
          <w:rFonts w:eastAsia="Calibri"/>
          <w:kern w:val="0"/>
          <w:lang w:eastAsia="et-EE"/>
          <w14:ligatures w14:val="none"/>
        </w:rPr>
        <w:t>doktoran</w:t>
      </w:r>
      <w:r w:rsidR="00B838A7">
        <w:rPr>
          <w:rFonts w:eastAsia="Calibri"/>
          <w:kern w:val="0"/>
          <w:lang w:eastAsia="et-EE"/>
          <w14:ligatures w14:val="none"/>
        </w:rPr>
        <w:t>di</w:t>
      </w:r>
      <w:r w:rsidRPr="00F3239E">
        <w:rPr>
          <w:rFonts w:eastAsia="Calibri"/>
          <w:kern w:val="0"/>
          <w:lang w:eastAsia="et-EE"/>
          <w14:ligatures w14:val="none"/>
        </w:rPr>
        <w:t xml:space="preserve"> </w:t>
      </w:r>
      <w:r w:rsidR="00B838A7">
        <w:rPr>
          <w:rFonts w:eastAsia="Calibri"/>
          <w:kern w:val="0"/>
          <w:lang w:eastAsia="et-EE"/>
          <w14:ligatures w14:val="none"/>
        </w:rPr>
        <w:t>õppe</w:t>
      </w:r>
      <w:r w:rsidRPr="00F3239E">
        <w:rPr>
          <w:rFonts w:eastAsia="Calibri"/>
          <w:kern w:val="0"/>
          <w:lang w:eastAsia="et-EE"/>
          <w14:ligatures w14:val="none"/>
        </w:rPr>
        <w:t xml:space="preserve">koormust. </w:t>
      </w:r>
      <w:r w:rsidR="00B838A7">
        <w:rPr>
          <w:rFonts w:eastAsia="Calibri"/>
          <w:kern w:val="0"/>
          <w:lang w:eastAsia="et-EE"/>
          <w14:ligatures w14:val="none"/>
        </w:rPr>
        <w:t>Seetõttu</w:t>
      </w:r>
      <w:r w:rsidRPr="00F3239E">
        <w:rPr>
          <w:rFonts w:eastAsia="Calibri"/>
          <w:kern w:val="0"/>
          <w:lang w:eastAsia="et-EE"/>
          <w14:ligatures w14:val="none"/>
        </w:rPr>
        <w:t xml:space="preserve"> ei ole </w:t>
      </w:r>
      <w:r w:rsidR="000B0DF9">
        <w:rPr>
          <w:rFonts w:eastAsia="Calibri"/>
          <w:kern w:val="0"/>
          <w:lang w:eastAsia="et-EE"/>
          <w14:ligatures w14:val="none"/>
        </w:rPr>
        <w:t xml:space="preserve">ka </w:t>
      </w:r>
      <w:r w:rsidRPr="00F3239E">
        <w:rPr>
          <w:rFonts w:eastAsia="Calibri"/>
          <w:kern w:val="0"/>
          <w:lang w:eastAsia="et-EE"/>
          <w14:ligatures w14:val="none"/>
        </w:rPr>
        <w:t>võimalik</w:t>
      </w:r>
      <w:r w:rsidR="00B838A7">
        <w:rPr>
          <w:rFonts w:eastAsia="Calibri"/>
          <w:kern w:val="0"/>
          <w:lang w:eastAsia="et-EE"/>
          <w14:ligatures w14:val="none"/>
        </w:rPr>
        <w:t xml:space="preserve"> tähtajalise elamisloa taotlejalt</w:t>
      </w:r>
      <w:r w:rsidRPr="00F3239E">
        <w:rPr>
          <w:rFonts w:eastAsia="Calibri"/>
          <w:kern w:val="0"/>
          <w:lang w:eastAsia="et-EE"/>
          <w14:ligatures w14:val="none"/>
        </w:rPr>
        <w:t xml:space="preserve"> nõuda</w:t>
      </w:r>
      <w:r w:rsidR="00B838A7">
        <w:rPr>
          <w:rFonts w:eastAsia="Calibri"/>
          <w:kern w:val="0"/>
          <w:lang w:eastAsia="et-EE"/>
          <w14:ligatures w14:val="none"/>
        </w:rPr>
        <w:t>, et ta õpiks</w:t>
      </w:r>
      <w:r w:rsidRPr="00F3239E">
        <w:rPr>
          <w:rFonts w:eastAsia="Calibri"/>
          <w:kern w:val="0"/>
          <w:lang w:eastAsia="et-EE"/>
          <w14:ligatures w14:val="none"/>
        </w:rPr>
        <w:t xml:space="preserve"> doktor</w:t>
      </w:r>
      <w:r w:rsidR="00B838A7">
        <w:rPr>
          <w:rFonts w:eastAsia="Calibri"/>
          <w:kern w:val="0"/>
          <w:lang w:eastAsia="et-EE"/>
          <w14:ligatures w14:val="none"/>
        </w:rPr>
        <w:t>iõppes</w:t>
      </w:r>
      <w:r w:rsidRPr="00F3239E">
        <w:rPr>
          <w:rFonts w:eastAsia="Calibri"/>
          <w:kern w:val="0"/>
          <w:lang w:eastAsia="et-EE"/>
          <w14:ligatures w14:val="none"/>
        </w:rPr>
        <w:t xml:space="preserve"> täis</w:t>
      </w:r>
      <w:r w:rsidR="005C4B92">
        <w:rPr>
          <w:rFonts w:eastAsia="Calibri"/>
          <w:kern w:val="0"/>
          <w:lang w:eastAsia="et-EE"/>
          <w14:ligatures w14:val="none"/>
        </w:rPr>
        <w:softHyphen/>
      </w:r>
      <w:r w:rsidRPr="00F3239E">
        <w:rPr>
          <w:rFonts w:eastAsia="Calibri"/>
          <w:kern w:val="0"/>
          <w:lang w:eastAsia="et-EE"/>
          <w14:ligatures w14:val="none"/>
        </w:rPr>
        <w:t>koormusega. KHaS</w:t>
      </w:r>
      <w:r w:rsidR="00B838A7">
        <w:rPr>
          <w:rFonts w:eastAsia="Calibri"/>
          <w:kern w:val="0"/>
          <w:lang w:eastAsia="et-EE"/>
          <w14:ligatures w14:val="none"/>
        </w:rPr>
        <w:t>-i</w:t>
      </w:r>
      <w:r w:rsidRPr="00F3239E">
        <w:rPr>
          <w:rFonts w:eastAsia="Calibri"/>
          <w:kern w:val="0"/>
          <w:lang w:eastAsia="et-EE"/>
          <w14:ligatures w14:val="none"/>
        </w:rPr>
        <w:t xml:space="preserve"> § 8 lõike 3 kohaselt </w:t>
      </w:r>
      <w:r w:rsidR="00B838A7">
        <w:rPr>
          <w:rFonts w:eastAsia="Calibri"/>
          <w:kern w:val="0"/>
          <w:lang w:eastAsia="et-EE"/>
          <w14:ligatures w14:val="none"/>
        </w:rPr>
        <w:t>peab</w:t>
      </w:r>
      <w:r w:rsidR="00B838A7" w:rsidRPr="00F3239E">
        <w:rPr>
          <w:rFonts w:eastAsia="Calibri"/>
          <w:kern w:val="0"/>
          <w:lang w:eastAsia="et-EE"/>
          <w14:ligatures w14:val="none"/>
        </w:rPr>
        <w:t xml:space="preserve"> </w:t>
      </w:r>
      <w:r w:rsidRPr="00F3239E">
        <w:rPr>
          <w:rFonts w:eastAsia="Calibri"/>
          <w:kern w:val="0"/>
          <w:lang w:eastAsia="et-EE"/>
          <w14:ligatures w14:val="none"/>
        </w:rPr>
        <w:t>doktoriõppe üliõpilane läbima õppe- ja teadus</w:t>
      </w:r>
      <w:r w:rsidR="005C4B92">
        <w:rPr>
          <w:rFonts w:eastAsia="Calibri"/>
          <w:kern w:val="0"/>
          <w:lang w:eastAsia="et-EE"/>
          <w14:ligatures w14:val="none"/>
        </w:rPr>
        <w:softHyphen/>
      </w:r>
      <w:r w:rsidRPr="00F3239E">
        <w:rPr>
          <w:rFonts w:eastAsia="Calibri"/>
          <w:kern w:val="0"/>
          <w:lang w:eastAsia="et-EE"/>
          <w14:ligatures w14:val="none"/>
        </w:rPr>
        <w:t xml:space="preserve">töös edasijõudmise hindamiseks perioodilise atesteerimise ülikooli kehtestatud tingimustel ja korras. Seega on võimalik hinnata, </w:t>
      </w:r>
      <w:r w:rsidR="00B838A7">
        <w:rPr>
          <w:rFonts w:eastAsia="Calibri"/>
          <w:kern w:val="0"/>
          <w:lang w:eastAsia="et-EE"/>
          <w14:ligatures w14:val="none"/>
        </w:rPr>
        <w:t xml:space="preserve">kas ja </w:t>
      </w:r>
      <w:r w:rsidRPr="00F3239E">
        <w:rPr>
          <w:rFonts w:eastAsia="Calibri"/>
          <w:kern w:val="0"/>
          <w:lang w:eastAsia="et-EE"/>
          <w14:ligatures w14:val="none"/>
        </w:rPr>
        <w:t>kuidas ta õppe- ja teadustöö kava</w:t>
      </w:r>
      <w:r w:rsidR="00B838A7" w:rsidRPr="00B838A7">
        <w:rPr>
          <w:rFonts w:eastAsia="Calibri"/>
          <w:kern w:val="0"/>
          <w:lang w:eastAsia="et-EE"/>
          <w14:ligatures w14:val="none"/>
        </w:rPr>
        <w:t xml:space="preserve"> </w:t>
      </w:r>
      <w:r w:rsidR="00B838A7" w:rsidRPr="00F3239E">
        <w:rPr>
          <w:rFonts w:eastAsia="Calibri"/>
          <w:kern w:val="0"/>
          <w:lang w:eastAsia="et-EE"/>
          <w14:ligatures w14:val="none"/>
        </w:rPr>
        <w:t>täidab</w:t>
      </w:r>
      <w:r w:rsidRPr="00F3239E">
        <w:rPr>
          <w:rFonts w:eastAsia="Calibri"/>
          <w:kern w:val="0"/>
          <w:lang w:eastAsia="et-EE"/>
          <w14:ligatures w14:val="none"/>
        </w:rPr>
        <w:t xml:space="preserve">. </w:t>
      </w:r>
      <w:r w:rsidR="00B838A7">
        <w:rPr>
          <w:rFonts w:eastAsia="Calibri"/>
          <w:kern w:val="0"/>
          <w:lang w:eastAsia="et-EE"/>
          <w14:ligatures w14:val="none"/>
        </w:rPr>
        <w:t>Kui aga t</w:t>
      </w:r>
      <w:r w:rsidRPr="00F3239E">
        <w:rPr>
          <w:rFonts w:eastAsia="Calibri"/>
          <w:kern w:val="0"/>
          <w:lang w:eastAsia="et-EE"/>
          <w14:ligatures w14:val="none"/>
        </w:rPr>
        <w:t>ähtajali</w:t>
      </w:r>
      <w:r w:rsidR="00B838A7">
        <w:rPr>
          <w:rFonts w:eastAsia="Calibri"/>
          <w:kern w:val="0"/>
          <w:lang w:eastAsia="et-EE"/>
          <w14:ligatures w14:val="none"/>
        </w:rPr>
        <w:t>n</w:t>
      </w:r>
      <w:r w:rsidRPr="00F3239E">
        <w:rPr>
          <w:rFonts w:eastAsia="Calibri"/>
          <w:kern w:val="0"/>
          <w:lang w:eastAsia="et-EE"/>
          <w14:ligatures w14:val="none"/>
        </w:rPr>
        <w:t>e elamisl</w:t>
      </w:r>
      <w:r w:rsidR="00B838A7">
        <w:rPr>
          <w:rFonts w:eastAsia="Calibri"/>
          <w:kern w:val="0"/>
          <w:lang w:eastAsia="et-EE"/>
          <w14:ligatures w14:val="none"/>
        </w:rPr>
        <w:t>ub</w:t>
      </w:r>
      <w:r w:rsidRPr="00F3239E">
        <w:rPr>
          <w:rFonts w:eastAsia="Calibri"/>
          <w:kern w:val="0"/>
          <w:lang w:eastAsia="et-EE"/>
          <w14:ligatures w14:val="none"/>
        </w:rPr>
        <w:t>a</w:t>
      </w:r>
      <w:r w:rsidR="00B838A7">
        <w:rPr>
          <w:rFonts w:eastAsia="Calibri"/>
          <w:kern w:val="0"/>
          <w:lang w:eastAsia="et-EE"/>
          <w14:ligatures w14:val="none"/>
        </w:rPr>
        <w:t xml:space="preserve"> antakse</w:t>
      </w:r>
      <w:r w:rsidRPr="00F3239E">
        <w:rPr>
          <w:rFonts w:eastAsia="Calibri"/>
          <w:kern w:val="0"/>
          <w:lang w:eastAsia="et-EE"/>
          <w14:ligatures w14:val="none"/>
        </w:rPr>
        <w:t xml:space="preserve"> es</w:t>
      </w:r>
      <w:r w:rsidR="00B838A7">
        <w:rPr>
          <w:rFonts w:eastAsia="Calibri"/>
          <w:kern w:val="0"/>
          <w:lang w:eastAsia="et-EE"/>
          <w14:ligatures w14:val="none"/>
        </w:rPr>
        <w:t xml:space="preserve">imest </w:t>
      </w:r>
      <w:r w:rsidRPr="00F3239E">
        <w:rPr>
          <w:rFonts w:eastAsia="Calibri"/>
          <w:kern w:val="0"/>
          <w:lang w:eastAsia="et-EE"/>
          <w14:ligatures w14:val="none"/>
        </w:rPr>
        <w:t>kord</w:t>
      </w:r>
      <w:r w:rsidR="00B838A7">
        <w:rPr>
          <w:rFonts w:eastAsia="Calibri"/>
          <w:kern w:val="0"/>
          <w:lang w:eastAsia="et-EE"/>
          <w14:ligatures w14:val="none"/>
        </w:rPr>
        <w:t>a,</w:t>
      </w:r>
      <w:r w:rsidRPr="00F3239E">
        <w:rPr>
          <w:rFonts w:eastAsia="Calibri"/>
          <w:kern w:val="0"/>
          <w:lang w:eastAsia="et-EE"/>
          <w14:ligatures w14:val="none"/>
        </w:rPr>
        <w:t xml:space="preserve"> ei ole </w:t>
      </w:r>
      <w:r w:rsidR="00B838A7">
        <w:rPr>
          <w:rFonts w:eastAsia="Calibri"/>
          <w:kern w:val="0"/>
          <w:lang w:eastAsia="et-EE"/>
          <w14:ligatures w14:val="none"/>
        </w:rPr>
        <w:t xml:space="preserve">seda </w:t>
      </w:r>
      <w:r w:rsidRPr="00F3239E">
        <w:rPr>
          <w:rFonts w:eastAsia="Calibri"/>
          <w:kern w:val="0"/>
          <w:lang w:eastAsia="et-EE"/>
          <w14:ligatures w14:val="none"/>
        </w:rPr>
        <w:t xml:space="preserve">võimalik </w:t>
      </w:r>
      <w:r w:rsidR="000B0DF9">
        <w:rPr>
          <w:rFonts w:eastAsia="Calibri"/>
          <w:kern w:val="0"/>
          <w:lang w:eastAsia="et-EE"/>
          <w14:ligatures w14:val="none"/>
        </w:rPr>
        <w:t>teha</w:t>
      </w:r>
      <w:r w:rsidR="00B838A7">
        <w:rPr>
          <w:rFonts w:eastAsia="Calibri"/>
          <w:kern w:val="0"/>
          <w:lang w:eastAsia="et-EE"/>
          <w14:ligatures w14:val="none"/>
        </w:rPr>
        <w:t>.</w:t>
      </w:r>
      <w:r w:rsidRPr="00F3239E">
        <w:rPr>
          <w:rFonts w:eastAsia="Calibri"/>
          <w:kern w:val="0"/>
          <w:lang w:eastAsia="et-EE"/>
          <w14:ligatures w14:val="none"/>
        </w:rPr>
        <w:t xml:space="preserve"> </w:t>
      </w:r>
      <w:r w:rsidR="00B838A7">
        <w:rPr>
          <w:rFonts w:eastAsia="Calibri"/>
          <w:kern w:val="0"/>
          <w:lang w:eastAsia="et-EE"/>
          <w14:ligatures w14:val="none"/>
        </w:rPr>
        <w:t>Ü</w:t>
      </w:r>
      <w:r w:rsidRPr="00F3239E">
        <w:rPr>
          <w:rFonts w:eastAsia="Calibri"/>
          <w:kern w:val="0"/>
          <w:lang w:eastAsia="et-EE"/>
          <w14:ligatures w14:val="none"/>
        </w:rPr>
        <w:t>htlasi ei ole võimalik alates 1. augustist 2022 immatrikuleeritud doktorand</w:t>
      </w:r>
      <w:r w:rsidR="00B838A7">
        <w:rPr>
          <w:rFonts w:eastAsia="Calibri"/>
          <w:kern w:val="0"/>
          <w:lang w:eastAsia="et-EE"/>
          <w14:ligatures w14:val="none"/>
        </w:rPr>
        <w:t>i</w:t>
      </w:r>
      <w:r w:rsidRPr="00F3239E">
        <w:rPr>
          <w:rFonts w:eastAsia="Calibri"/>
          <w:kern w:val="0"/>
          <w:lang w:eastAsia="et-EE"/>
          <w14:ligatures w14:val="none"/>
        </w:rPr>
        <w:t xml:space="preserve"> </w:t>
      </w:r>
      <w:r w:rsidR="00B838A7">
        <w:rPr>
          <w:rFonts w:eastAsia="Calibri"/>
          <w:kern w:val="0"/>
          <w:lang w:eastAsia="et-EE"/>
          <w14:ligatures w14:val="none"/>
        </w:rPr>
        <w:t>õppekoormust</w:t>
      </w:r>
      <w:r w:rsidR="00B838A7" w:rsidRPr="00F3239E">
        <w:rPr>
          <w:rFonts w:eastAsia="Calibri"/>
          <w:kern w:val="0"/>
          <w:lang w:eastAsia="et-EE"/>
          <w14:ligatures w14:val="none"/>
        </w:rPr>
        <w:t xml:space="preserve"> </w:t>
      </w:r>
      <w:r w:rsidRPr="00F3239E">
        <w:rPr>
          <w:rFonts w:eastAsia="Calibri"/>
          <w:kern w:val="0"/>
          <w:lang w:eastAsia="et-EE"/>
          <w14:ligatures w14:val="none"/>
        </w:rPr>
        <w:t xml:space="preserve">küsida, kuna </w:t>
      </w:r>
      <w:r w:rsidR="00B838A7">
        <w:rPr>
          <w:rFonts w:eastAsia="Calibri"/>
          <w:kern w:val="0"/>
          <w:lang w:eastAsia="et-EE"/>
          <w14:ligatures w14:val="none"/>
        </w:rPr>
        <w:t xml:space="preserve">ülikool ei märgi </w:t>
      </w:r>
      <w:r w:rsidRPr="00F3239E">
        <w:rPr>
          <w:rFonts w:eastAsia="Calibri"/>
          <w:kern w:val="0"/>
          <w:lang w:eastAsia="et-EE"/>
          <w14:ligatures w14:val="none"/>
        </w:rPr>
        <w:t>seda EHIS-sse.</w:t>
      </w:r>
    </w:p>
    <w:p w14:paraId="2B4428DA" w14:textId="77777777" w:rsidR="000B0DF9" w:rsidRDefault="000B0DF9" w:rsidP="001B669D">
      <w:pPr>
        <w:autoSpaceDE w:val="0"/>
        <w:autoSpaceDN w:val="0"/>
        <w:adjustRightInd w:val="0"/>
        <w:jc w:val="both"/>
        <w:rPr>
          <w:rFonts w:eastAsia="Calibri"/>
          <w:kern w:val="0"/>
          <w:lang w:eastAsia="et-EE"/>
          <w14:ligatures w14:val="none"/>
        </w:rPr>
      </w:pPr>
    </w:p>
    <w:p w14:paraId="6D1A19EB" w14:textId="200E092D" w:rsidR="000B0DF9" w:rsidRDefault="000B0DF9" w:rsidP="001B669D">
      <w:pPr>
        <w:autoSpaceDE w:val="0"/>
        <w:autoSpaceDN w:val="0"/>
        <w:adjustRightInd w:val="0"/>
        <w:jc w:val="both"/>
        <w:rPr>
          <w:rFonts w:eastAsia="Calibri"/>
          <w:kern w:val="0"/>
          <w:lang w:eastAsia="et-EE"/>
          <w14:ligatures w14:val="none"/>
        </w:rPr>
      </w:pPr>
      <w:r>
        <w:rPr>
          <w:rFonts w:eastAsia="Calibri"/>
          <w:kern w:val="0"/>
          <w:lang w:eastAsia="et-EE"/>
          <w14:ligatures w14:val="none"/>
        </w:rPr>
        <w:t>V</w:t>
      </w:r>
      <w:r w:rsidR="00C51400" w:rsidRPr="00F3239E">
        <w:rPr>
          <w:rFonts w:eastAsia="Calibri"/>
          <w:kern w:val="0"/>
          <w:lang w:eastAsia="et-EE"/>
          <w14:ligatures w14:val="none"/>
        </w:rPr>
        <w:t xml:space="preserve">älismaalasele </w:t>
      </w:r>
      <w:r w:rsidRPr="00F3239E">
        <w:rPr>
          <w:rFonts w:eastAsia="Calibri"/>
          <w:kern w:val="0"/>
          <w:lang w:eastAsia="et-EE"/>
          <w14:ligatures w14:val="none"/>
        </w:rPr>
        <w:t xml:space="preserve">võib </w:t>
      </w:r>
      <w:r w:rsidR="00C51400" w:rsidRPr="00F3239E">
        <w:rPr>
          <w:rFonts w:eastAsia="Calibri"/>
          <w:kern w:val="0"/>
          <w:lang w:eastAsia="et-EE"/>
          <w14:ligatures w14:val="none"/>
        </w:rPr>
        <w:t xml:space="preserve">anda </w:t>
      </w:r>
      <w:r>
        <w:rPr>
          <w:rFonts w:eastAsia="Calibri"/>
          <w:kern w:val="0"/>
          <w:lang w:eastAsia="et-EE"/>
          <w14:ligatures w14:val="none"/>
        </w:rPr>
        <w:t>t</w:t>
      </w:r>
      <w:r w:rsidRPr="00F3239E">
        <w:rPr>
          <w:rFonts w:eastAsia="Calibri"/>
          <w:kern w:val="0"/>
          <w:lang w:eastAsia="et-EE"/>
          <w14:ligatures w14:val="none"/>
        </w:rPr>
        <w:t xml:space="preserve">ähtajalise elamisloa õppimiseks </w:t>
      </w:r>
      <w:r w:rsidR="00C51400" w:rsidRPr="00F3239E">
        <w:rPr>
          <w:rFonts w:eastAsia="Calibri"/>
          <w:kern w:val="0"/>
          <w:lang w:eastAsia="et-EE"/>
          <w14:ligatures w14:val="none"/>
        </w:rPr>
        <w:t>kehtivusajaga kuni õppekava nominaalaja lõpuni, kuid mitte kauemaks</w:t>
      </w:r>
      <w:r>
        <w:rPr>
          <w:rFonts w:eastAsia="Calibri"/>
          <w:kern w:val="0"/>
          <w:lang w:eastAsia="et-EE"/>
          <w14:ligatures w14:val="none"/>
        </w:rPr>
        <w:t>,</w:t>
      </w:r>
      <w:r w:rsidR="00C51400" w:rsidRPr="00F3239E">
        <w:rPr>
          <w:rFonts w:eastAsia="Calibri"/>
          <w:kern w:val="0"/>
          <w:lang w:eastAsia="et-EE"/>
          <w14:ligatures w14:val="none"/>
        </w:rPr>
        <w:t xml:space="preserve"> kui</w:t>
      </w:r>
      <w:r>
        <w:rPr>
          <w:rFonts w:eastAsia="Calibri"/>
          <w:kern w:val="0"/>
          <w:lang w:eastAsia="et-EE"/>
          <w14:ligatures w14:val="none"/>
        </w:rPr>
        <w:t xml:space="preserve"> on</w:t>
      </w:r>
      <w:r w:rsidR="00C51400" w:rsidRPr="00F3239E">
        <w:rPr>
          <w:rFonts w:eastAsia="Calibri"/>
          <w:kern w:val="0"/>
          <w:lang w:eastAsia="et-EE"/>
          <w14:ligatures w14:val="none"/>
        </w:rPr>
        <w:t xml:space="preserve"> õppimise eeldatav kestus</w:t>
      </w:r>
      <w:r>
        <w:rPr>
          <w:rFonts w:eastAsia="Calibri"/>
          <w:kern w:val="0"/>
          <w:lang w:eastAsia="et-EE"/>
          <w14:ligatures w14:val="none"/>
        </w:rPr>
        <w:t>.</w:t>
      </w:r>
      <w:r w:rsidR="00C51400" w:rsidRPr="00F3239E">
        <w:rPr>
          <w:rFonts w:eastAsia="Calibri"/>
          <w:kern w:val="0"/>
          <w:lang w:eastAsia="et-EE"/>
          <w14:ligatures w14:val="none"/>
        </w:rPr>
        <w:t xml:space="preserve"> </w:t>
      </w:r>
      <w:r>
        <w:rPr>
          <w:rFonts w:eastAsia="Calibri"/>
          <w:kern w:val="0"/>
          <w:lang w:eastAsia="et-EE"/>
          <w14:ligatures w14:val="none"/>
        </w:rPr>
        <w:t>E</w:t>
      </w:r>
      <w:r w:rsidR="00C51400" w:rsidRPr="00F3239E">
        <w:rPr>
          <w:rFonts w:eastAsia="Calibri"/>
          <w:kern w:val="0"/>
          <w:lang w:eastAsia="et-EE"/>
          <w14:ligatures w14:val="none"/>
        </w:rPr>
        <w:t>lamisluba võib pikendada kuni õppekava nominaalaja lõpuni</w:t>
      </w:r>
      <w:r>
        <w:rPr>
          <w:rFonts w:eastAsia="Calibri"/>
          <w:kern w:val="0"/>
          <w:lang w:eastAsia="et-EE"/>
          <w14:ligatures w14:val="none"/>
        </w:rPr>
        <w:t>,</w:t>
      </w:r>
      <w:r w:rsidR="00C51400" w:rsidRPr="00F3239E">
        <w:rPr>
          <w:rFonts w:eastAsia="Calibri"/>
          <w:kern w:val="0"/>
          <w:lang w:eastAsia="et-EE"/>
          <w14:ligatures w14:val="none"/>
        </w:rPr>
        <w:t xml:space="preserve"> või kui nominaalaeg on lõppenud, õppimise eeldatava kestuse lõpuni. </w:t>
      </w:r>
      <w:r>
        <w:rPr>
          <w:rFonts w:eastAsia="Calibri"/>
          <w:kern w:val="0"/>
          <w:lang w:eastAsia="et-EE"/>
          <w14:ligatures w14:val="none"/>
        </w:rPr>
        <w:t>K</w:t>
      </w:r>
      <w:r w:rsidR="00C51400" w:rsidRPr="00F3239E">
        <w:rPr>
          <w:rFonts w:eastAsia="Calibri"/>
          <w:kern w:val="0"/>
          <w:lang w:eastAsia="et-EE"/>
          <w14:ligatures w14:val="none"/>
        </w:rPr>
        <w:t>ehtivusaja määramisel lähtub PPA muu</w:t>
      </w:r>
      <w:r>
        <w:rPr>
          <w:rFonts w:eastAsia="Calibri"/>
          <w:kern w:val="0"/>
          <w:lang w:eastAsia="et-EE"/>
          <w14:ligatures w14:val="none"/>
        </w:rPr>
        <w:t xml:space="preserve"> </w:t>
      </w:r>
      <w:r w:rsidR="00C51400" w:rsidRPr="00F3239E">
        <w:rPr>
          <w:rFonts w:eastAsia="Calibri"/>
          <w:kern w:val="0"/>
          <w:lang w:eastAsia="et-EE"/>
          <w14:ligatures w14:val="none"/>
        </w:rPr>
        <w:t>hulgas õppeasutuse kutsel märgitud õpingute algus- ja lõppkuupäevast.</w:t>
      </w:r>
    </w:p>
    <w:p w14:paraId="6D2E40EB" w14:textId="77777777" w:rsidR="000B0DF9" w:rsidRDefault="000B0DF9" w:rsidP="001B669D">
      <w:pPr>
        <w:autoSpaceDE w:val="0"/>
        <w:autoSpaceDN w:val="0"/>
        <w:adjustRightInd w:val="0"/>
        <w:jc w:val="both"/>
        <w:rPr>
          <w:rFonts w:eastAsia="Calibri"/>
          <w:kern w:val="0"/>
          <w:lang w:eastAsia="et-EE"/>
          <w14:ligatures w14:val="none"/>
        </w:rPr>
      </w:pPr>
    </w:p>
    <w:p w14:paraId="1293DAF2" w14:textId="5582CE16" w:rsidR="00C51400" w:rsidRPr="00F3239E" w:rsidRDefault="00BB7FCE" w:rsidP="001B669D">
      <w:pPr>
        <w:autoSpaceDE w:val="0"/>
        <w:autoSpaceDN w:val="0"/>
        <w:adjustRightInd w:val="0"/>
        <w:jc w:val="both"/>
        <w:rPr>
          <w:rFonts w:eastAsia="Calibri"/>
          <w:kern w:val="0"/>
          <w:lang w:eastAsia="et-EE"/>
          <w14:ligatures w14:val="none"/>
        </w:rPr>
      </w:pPr>
      <w:r w:rsidRPr="00F3239E">
        <w:rPr>
          <w:rFonts w:eastAsia="Calibri"/>
          <w:kern w:val="0"/>
          <w:lang w:eastAsia="et-EE"/>
          <w14:ligatures w14:val="none"/>
        </w:rPr>
        <w:t xml:space="preserve">Muudatus </w:t>
      </w:r>
      <w:r w:rsidR="000B0DF9">
        <w:rPr>
          <w:rFonts w:eastAsia="Calibri"/>
          <w:kern w:val="0"/>
          <w:lang w:eastAsia="et-EE"/>
          <w14:ligatures w14:val="none"/>
        </w:rPr>
        <w:t>tehakse</w:t>
      </w:r>
      <w:r w:rsidRPr="00F3239E">
        <w:rPr>
          <w:rFonts w:eastAsia="Calibri"/>
          <w:kern w:val="0"/>
          <w:lang w:eastAsia="et-EE"/>
          <w14:ligatures w14:val="none"/>
        </w:rPr>
        <w:t xml:space="preserve"> </w:t>
      </w:r>
      <w:r w:rsidR="000B0DF9" w:rsidRPr="00F3239E">
        <w:rPr>
          <w:rFonts w:eastAsia="Calibri"/>
          <w:kern w:val="0"/>
          <w:lang w:eastAsia="et-EE"/>
          <w14:ligatures w14:val="none"/>
        </w:rPr>
        <w:t xml:space="preserve">kooskõlastusringil </w:t>
      </w:r>
      <w:r w:rsidRPr="00F3239E">
        <w:rPr>
          <w:rFonts w:eastAsia="Calibri"/>
          <w:kern w:val="0"/>
          <w:lang w:eastAsia="et-EE"/>
          <w14:ligatures w14:val="none"/>
        </w:rPr>
        <w:t>HTM-</w:t>
      </w:r>
      <w:r w:rsidR="000B0DF9">
        <w:rPr>
          <w:rFonts w:eastAsia="Calibri"/>
          <w:kern w:val="0"/>
          <w:lang w:eastAsia="et-EE"/>
          <w14:ligatures w14:val="none"/>
        </w:rPr>
        <w:t>lt</w:t>
      </w:r>
      <w:r w:rsidRPr="00F3239E">
        <w:rPr>
          <w:rFonts w:eastAsia="Calibri"/>
          <w:kern w:val="0"/>
          <w:lang w:eastAsia="et-EE"/>
          <w14:ligatures w14:val="none"/>
        </w:rPr>
        <w:t xml:space="preserve"> </w:t>
      </w:r>
      <w:r w:rsidR="000B0DF9">
        <w:rPr>
          <w:rFonts w:eastAsia="Calibri"/>
          <w:kern w:val="0"/>
          <w:lang w:eastAsia="et-EE"/>
          <w14:ligatures w14:val="none"/>
        </w:rPr>
        <w:t xml:space="preserve">saadud </w:t>
      </w:r>
      <w:r w:rsidRPr="00F3239E">
        <w:rPr>
          <w:rFonts w:eastAsia="Calibri"/>
          <w:kern w:val="0"/>
          <w:lang w:eastAsia="et-EE"/>
          <w14:ligatures w14:val="none"/>
        </w:rPr>
        <w:t xml:space="preserve">ettepaneku </w:t>
      </w:r>
      <w:r w:rsidR="000B0DF9">
        <w:rPr>
          <w:rFonts w:eastAsia="Calibri"/>
          <w:kern w:val="0"/>
          <w:lang w:eastAsia="et-EE"/>
          <w14:ligatures w14:val="none"/>
        </w:rPr>
        <w:t>põhjal.</w:t>
      </w:r>
    </w:p>
    <w:p w14:paraId="004B686D" w14:textId="77777777" w:rsidR="00C51400" w:rsidRDefault="00C51400" w:rsidP="001B669D">
      <w:pPr>
        <w:jc w:val="both"/>
        <w:outlineLvl w:val="2"/>
        <w:rPr>
          <w:rFonts w:eastAsia="Times New Roman"/>
          <w:b/>
          <w:bCs/>
          <w:kern w:val="0"/>
          <w14:ligatures w14:val="none"/>
        </w:rPr>
      </w:pPr>
    </w:p>
    <w:p w14:paraId="1096CC8E" w14:textId="7613314F" w:rsidR="007D1683" w:rsidRPr="007D1683" w:rsidRDefault="007D1683" w:rsidP="001B669D">
      <w:pPr>
        <w:keepNext/>
        <w:keepLines/>
        <w:jc w:val="both"/>
        <w:outlineLvl w:val="2"/>
        <w:rPr>
          <w:rFonts w:eastAsia="Times New Roman"/>
          <w:b/>
          <w:bCs/>
          <w:kern w:val="0"/>
          <w14:ligatures w14:val="none"/>
        </w:rPr>
      </w:pPr>
      <w:bookmarkStart w:id="149" w:name="_Toc179987937"/>
      <w:r w:rsidRPr="007D1683">
        <w:rPr>
          <w:rFonts w:eastAsia="Times New Roman"/>
          <w:b/>
          <w:bCs/>
          <w:kern w:val="0"/>
          <w14:ligatures w14:val="none"/>
        </w:rPr>
        <w:t>3.3.</w:t>
      </w:r>
      <w:r w:rsidR="00C51400">
        <w:rPr>
          <w:rFonts w:eastAsia="Times New Roman"/>
          <w:b/>
          <w:bCs/>
          <w:kern w:val="0"/>
          <w14:ligatures w14:val="none"/>
        </w:rPr>
        <w:t>7</w:t>
      </w:r>
      <w:r w:rsidRPr="007D1683">
        <w:rPr>
          <w:rFonts w:eastAsia="Times New Roman"/>
          <w:b/>
          <w:bCs/>
          <w:kern w:val="0"/>
          <w14:ligatures w14:val="none"/>
        </w:rPr>
        <w:t xml:space="preserve">. Kaaluka riikliku huvi alusel antud tähtajalise elamisloa töötamise piirangu kehtetuks tunnistamine (§ 1 p </w:t>
      </w:r>
      <w:r w:rsidRPr="007D1683">
        <w:rPr>
          <w:rFonts w:eastAsia="Times New Roman"/>
          <w:b/>
          <w:bCs/>
          <w:kern w:val="0"/>
          <w:szCs w:val="22"/>
          <w14:ligatures w14:val="none"/>
        </w:rPr>
        <w:t>5</w:t>
      </w:r>
      <w:r w:rsidR="00D94E03">
        <w:rPr>
          <w:rFonts w:eastAsia="Times New Roman"/>
          <w:b/>
          <w:bCs/>
          <w:kern w:val="0"/>
          <w:szCs w:val="22"/>
          <w14:ligatures w14:val="none"/>
        </w:rPr>
        <w:t>4</w:t>
      </w:r>
      <w:r w:rsidRPr="007D1683">
        <w:rPr>
          <w:rFonts w:eastAsia="Times New Roman"/>
          <w:b/>
          <w:bCs/>
          <w:kern w:val="0"/>
          <w14:ligatures w14:val="none"/>
        </w:rPr>
        <w:t>)</w:t>
      </w:r>
      <w:bookmarkEnd w:id="147"/>
      <w:bookmarkEnd w:id="148"/>
      <w:bookmarkEnd w:id="149"/>
    </w:p>
    <w:p w14:paraId="04322DD8" w14:textId="77777777" w:rsidR="007D1683" w:rsidRPr="007D1683" w:rsidRDefault="007D1683" w:rsidP="001B669D">
      <w:pPr>
        <w:keepNext/>
        <w:autoSpaceDE w:val="0"/>
        <w:autoSpaceDN w:val="0"/>
        <w:adjustRightInd w:val="0"/>
        <w:contextualSpacing/>
        <w:jc w:val="both"/>
        <w:rPr>
          <w:rFonts w:eastAsia="Calibri"/>
          <w:kern w:val="0"/>
          <w:lang w:eastAsia="et-EE"/>
          <w14:ligatures w14:val="none"/>
        </w:rPr>
      </w:pPr>
    </w:p>
    <w:p w14:paraId="14156B2C" w14:textId="1240465B" w:rsidR="007D1683" w:rsidRPr="007D1683" w:rsidRDefault="007D1683" w:rsidP="001B669D">
      <w:pPr>
        <w:autoSpaceDE w:val="0"/>
        <w:autoSpaceDN w:val="0"/>
        <w:adjustRightInd w:val="0"/>
        <w:contextualSpacing/>
        <w:jc w:val="both"/>
        <w:rPr>
          <w:rFonts w:eastAsia="Calibri"/>
          <w:kern w:val="0"/>
          <w:lang w:eastAsia="et-EE"/>
          <w14:ligatures w14:val="none"/>
        </w:rPr>
      </w:pPr>
      <w:r w:rsidRPr="007D1683">
        <w:rPr>
          <w:rFonts w:eastAsia="Calibri"/>
          <w:b/>
          <w:bCs/>
          <w:color w:val="000000"/>
          <w:kern w:val="0"/>
          <w:lang w:eastAsia="et-EE"/>
          <w14:ligatures w14:val="none"/>
        </w:rPr>
        <w:t>Eelnõu § 1 punktiga 5</w:t>
      </w:r>
      <w:r w:rsidR="00D94E03">
        <w:rPr>
          <w:rFonts w:eastAsia="Calibri"/>
          <w:b/>
          <w:bCs/>
          <w:color w:val="000000"/>
          <w:kern w:val="0"/>
          <w:lang w:eastAsia="et-EE"/>
          <w14:ligatures w14:val="none"/>
        </w:rPr>
        <w:t>4</w:t>
      </w:r>
      <w:r w:rsidRPr="007D1683">
        <w:rPr>
          <w:rFonts w:eastAsia="Calibri"/>
          <w:b/>
          <w:bCs/>
          <w:color w:val="000000"/>
          <w:kern w:val="0"/>
          <w:lang w:eastAsia="et-EE"/>
          <w14:ligatures w14:val="none"/>
        </w:rPr>
        <w:t xml:space="preserve"> </w:t>
      </w:r>
      <w:r w:rsidRPr="007D1683">
        <w:rPr>
          <w:rFonts w:eastAsia="Calibri"/>
          <w:color w:val="000000"/>
          <w:kern w:val="0"/>
          <w:lang w:eastAsia="et-EE"/>
          <w14:ligatures w14:val="none"/>
        </w:rPr>
        <w:t xml:space="preserve">tunnistatakse kehtetuks </w:t>
      </w:r>
      <w:r w:rsidRPr="00397030">
        <w:rPr>
          <w:rFonts w:eastAsia="Calibri"/>
          <w:b/>
          <w:bCs/>
          <w:kern w:val="0"/>
          <w:lang w:eastAsia="et-EE"/>
          <w14:ligatures w14:val="none"/>
        </w:rPr>
        <w:t>VMS-i § 200</w:t>
      </w:r>
      <w:r w:rsidRPr="00397030">
        <w:rPr>
          <w:rFonts w:eastAsia="Calibri"/>
          <w:b/>
          <w:bCs/>
          <w:kern w:val="0"/>
          <w:vertAlign w:val="superscript"/>
          <w:lang w:eastAsia="et-EE"/>
          <w14:ligatures w14:val="none"/>
        </w:rPr>
        <w:t>4</w:t>
      </w:r>
      <w:r w:rsidRPr="00397030">
        <w:rPr>
          <w:rFonts w:eastAsia="Calibri"/>
          <w:kern w:val="0"/>
          <w:lang w:eastAsia="et-EE"/>
          <w14:ligatures w14:val="none"/>
        </w:rPr>
        <w:t xml:space="preserve">, et </w:t>
      </w:r>
      <w:r w:rsidRPr="007D1683">
        <w:rPr>
          <w:rFonts w:eastAsia="Calibri"/>
          <w:color w:val="000000"/>
          <w:kern w:val="0"/>
          <w:lang w:eastAsia="et-EE"/>
          <w14:ligatures w14:val="none"/>
        </w:rPr>
        <w:t xml:space="preserve">korrastada VMS-i ja kaotada </w:t>
      </w:r>
      <w:r w:rsidRPr="007D1683">
        <w:rPr>
          <w:rFonts w:eastAsia="Calibri"/>
          <w:kern w:val="0"/>
          <w:lang w:eastAsia="et-EE"/>
          <w14:ligatures w14:val="none"/>
        </w:rPr>
        <w:t>kaaluka riikliku huvi alusel tähtajalise elamisloa saanud välismaalase Eestis töötamise piirang.</w:t>
      </w:r>
    </w:p>
    <w:p w14:paraId="14BD3733" w14:textId="77777777" w:rsidR="007D1683" w:rsidRPr="007D1683" w:rsidRDefault="007D1683" w:rsidP="001B669D">
      <w:pPr>
        <w:autoSpaceDE w:val="0"/>
        <w:autoSpaceDN w:val="0"/>
        <w:adjustRightInd w:val="0"/>
        <w:contextualSpacing/>
        <w:jc w:val="both"/>
        <w:rPr>
          <w:rFonts w:eastAsia="Calibri"/>
          <w:kern w:val="0"/>
          <w:lang w:eastAsia="et-EE"/>
          <w14:ligatures w14:val="none"/>
        </w:rPr>
      </w:pPr>
    </w:p>
    <w:p w14:paraId="39FB6C8E" w14:textId="318A0516" w:rsidR="007D1683" w:rsidRPr="007D1683" w:rsidRDefault="007D1683" w:rsidP="001B669D">
      <w:pPr>
        <w:autoSpaceDE w:val="0"/>
        <w:autoSpaceDN w:val="0"/>
        <w:adjustRightInd w:val="0"/>
        <w:contextualSpacing/>
        <w:jc w:val="both"/>
        <w:rPr>
          <w:rFonts w:eastAsia="Calibri"/>
          <w:color w:val="000000"/>
          <w:kern w:val="0"/>
          <w:lang w:eastAsia="et-EE"/>
          <w14:ligatures w14:val="none"/>
        </w:rPr>
      </w:pPr>
      <w:r w:rsidRPr="007D1683">
        <w:rPr>
          <w:rFonts w:eastAsia="Calibri"/>
          <w:kern w:val="0"/>
          <w:lang w:eastAsia="et-EE"/>
          <w14:ligatures w14:val="none"/>
        </w:rPr>
        <w:t>Kaaluka riikliku huvi alusel tähtajalise elamisloa andmise võimalus loodi VMS-i 1. jaanuaril 2015. aastal, et võimaldada asuda Eestisse elama välismaalasel, kellel puudub muu VMS-s sätestatud elamisloa taotlemise alus, kuid kelle elama asumine Eestisse on ülekaalukalt avalikes huvides. Muudatusega sooviti vältida olukorda, kus riik küll soovib, et välismaalane asuks Eestisse elama, kuid kuna välismaalane ei vasta õppimiseks, töötamiseks, ettevõtluseks või abikaasa juurde elama asumiseks tähtajalise elamisloa andmise tingimustele ja ei ole ka asjaomast välislepingut, ei olegi võimalik talle elamisluba anda.</w:t>
      </w:r>
    </w:p>
    <w:p w14:paraId="7D8052EE" w14:textId="77777777" w:rsidR="007D1683" w:rsidRPr="007D1683" w:rsidRDefault="007D1683" w:rsidP="001B669D">
      <w:pPr>
        <w:autoSpaceDE w:val="0"/>
        <w:autoSpaceDN w:val="0"/>
        <w:adjustRightInd w:val="0"/>
        <w:contextualSpacing/>
        <w:jc w:val="both"/>
        <w:rPr>
          <w:rFonts w:eastAsia="Calibri"/>
          <w:color w:val="000000"/>
          <w:kern w:val="0"/>
          <w:lang w:eastAsia="et-EE"/>
          <w14:ligatures w14:val="none"/>
        </w:rPr>
      </w:pPr>
    </w:p>
    <w:p w14:paraId="3EFA8260" w14:textId="77777777" w:rsidR="007D1683" w:rsidRPr="007D1683" w:rsidRDefault="007D1683" w:rsidP="001B669D">
      <w:pPr>
        <w:autoSpaceDE w:val="0"/>
        <w:autoSpaceDN w:val="0"/>
        <w:adjustRightInd w:val="0"/>
        <w:contextualSpacing/>
        <w:jc w:val="both"/>
        <w:rPr>
          <w:rFonts w:eastAsia="Calibri"/>
          <w:kern w:val="0"/>
          <w:lang w:eastAsia="et-EE"/>
          <w14:ligatures w14:val="none"/>
        </w:rPr>
      </w:pPr>
      <w:r w:rsidRPr="007D1683">
        <w:rPr>
          <w:rFonts w:eastAsia="Calibri"/>
          <w:kern w:val="0"/>
          <w:lang w:eastAsia="et-EE"/>
          <w14:ligatures w14:val="none"/>
        </w:rPr>
        <w:t>Kaaluka riikliku huvi alusel tähtajalise elamisloa andmine on erandlik. Sellel alusel tähtajalise elamisloa andmise eeldus on, et seda toetab Vabariigi Valitsus või valitsusasutus, kelle hinnangul on välismaalase Eestis elamisloa alusel elamine riiklikes huvides. Sellel alusel tähtajalise elamisloa saanud välismaalase puhul puudub vajadus piirata juurdepääsu Eesti tööjõuturule. Seega kaotatakse kaaluka riikliku huvi alusel tähtajalise elamisloa saanud välismaalase Eestis töötamise piirang. Seni ei ole PPA sellel alusel andnud ühtegi tähtajalist elamisluba.</w:t>
      </w:r>
    </w:p>
    <w:p w14:paraId="2B6877EA" w14:textId="77777777" w:rsidR="007D1683" w:rsidRPr="007D1683" w:rsidRDefault="007D1683" w:rsidP="001B669D">
      <w:pPr>
        <w:autoSpaceDE w:val="0"/>
        <w:autoSpaceDN w:val="0"/>
        <w:adjustRightInd w:val="0"/>
        <w:contextualSpacing/>
        <w:jc w:val="both"/>
        <w:rPr>
          <w:rFonts w:eastAsia="Calibri"/>
          <w:kern w:val="0"/>
          <w:lang w:eastAsia="et-EE"/>
          <w14:ligatures w14:val="none"/>
        </w:rPr>
      </w:pPr>
    </w:p>
    <w:p w14:paraId="61CD1A15" w14:textId="5EC6AB80" w:rsidR="007D1683" w:rsidRPr="007D1683" w:rsidRDefault="007D1683" w:rsidP="001B669D">
      <w:pPr>
        <w:keepNext/>
        <w:keepLines/>
        <w:jc w:val="both"/>
        <w:outlineLvl w:val="2"/>
        <w:rPr>
          <w:rFonts w:eastAsia="Times New Roman"/>
          <w:b/>
          <w:bCs/>
          <w:kern w:val="0"/>
          <w14:ligatures w14:val="none"/>
        </w:rPr>
      </w:pPr>
      <w:bookmarkStart w:id="150" w:name="_Toc143167914"/>
      <w:bookmarkStart w:id="151" w:name="_Toc160011853"/>
      <w:bookmarkStart w:id="152" w:name="_Toc179987938"/>
      <w:r w:rsidRPr="007D1683">
        <w:rPr>
          <w:rFonts w:eastAsia="Times New Roman"/>
          <w:b/>
          <w:bCs/>
          <w:kern w:val="0"/>
          <w14:ligatures w14:val="none"/>
        </w:rPr>
        <w:t>3.3.</w:t>
      </w:r>
      <w:r w:rsidR="00C51400">
        <w:rPr>
          <w:rFonts w:eastAsia="Times New Roman"/>
          <w:b/>
          <w:bCs/>
          <w:kern w:val="0"/>
          <w14:ligatures w14:val="none"/>
        </w:rPr>
        <w:t>8</w:t>
      </w:r>
      <w:r w:rsidRPr="007D1683">
        <w:rPr>
          <w:rFonts w:eastAsia="Times New Roman"/>
          <w:b/>
          <w:bCs/>
          <w:kern w:val="0"/>
          <w14:ligatures w14:val="none"/>
        </w:rPr>
        <w:t xml:space="preserve">. Kinnipeetava tähtajalise elamisloa taotluse läbivaatamine (§ 1 p </w:t>
      </w:r>
      <w:r w:rsidR="00984E31">
        <w:rPr>
          <w:rFonts w:eastAsia="Times New Roman"/>
          <w:b/>
          <w:bCs/>
          <w:kern w:val="0"/>
          <w14:ligatures w14:val="none"/>
        </w:rPr>
        <w:t>6</w:t>
      </w:r>
      <w:r w:rsidR="00D94E03">
        <w:rPr>
          <w:rFonts w:eastAsia="Times New Roman"/>
          <w:b/>
          <w:bCs/>
          <w:kern w:val="0"/>
          <w14:ligatures w14:val="none"/>
        </w:rPr>
        <w:t>1</w:t>
      </w:r>
      <w:r w:rsidRPr="007D1683">
        <w:rPr>
          <w:rFonts w:eastAsia="Times New Roman"/>
          <w:b/>
          <w:bCs/>
          <w:kern w:val="0"/>
          <w14:ligatures w14:val="none"/>
        </w:rPr>
        <w:t>)</w:t>
      </w:r>
      <w:bookmarkEnd w:id="150"/>
      <w:bookmarkEnd w:id="151"/>
      <w:bookmarkEnd w:id="152"/>
    </w:p>
    <w:p w14:paraId="146E7BD0" w14:textId="77777777" w:rsidR="007D1683" w:rsidRPr="007D1683" w:rsidRDefault="007D1683" w:rsidP="001B669D">
      <w:pPr>
        <w:keepNext/>
        <w:autoSpaceDE w:val="0"/>
        <w:autoSpaceDN w:val="0"/>
        <w:adjustRightInd w:val="0"/>
        <w:contextualSpacing/>
        <w:jc w:val="both"/>
        <w:rPr>
          <w:rFonts w:eastAsia="Calibri"/>
          <w:color w:val="000000"/>
          <w:kern w:val="0"/>
          <w:lang w:eastAsia="et-EE"/>
          <w14:ligatures w14:val="none"/>
        </w:rPr>
      </w:pPr>
    </w:p>
    <w:p w14:paraId="6D90886B" w14:textId="6452CD51" w:rsidR="007D1683" w:rsidRPr="007D1683" w:rsidRDefault="007D1683" w:rsidP="001B669D">
      <w:pPr>
        <w:autoSpaceDE w:val="0"/>
        <w:autoSpaceDN w:val="0"/>
        <w:adjustRightInd w:val="0"/>
        <w:contextualSpacing/>
        <w:jc w:val="both"/>
        <w:rPr>
          <w:rFonts w:eastAsia="Calibri"/>
          <w:color w:val="000000"/>
          <w:kern w:val="0"/>
          <w:lang w:eastAsia="et-EE"/>
          <w14:ligatures w14:val="none"/>
        </w:rPr>
      </w:pPr>
      <w:r w:rsidRPr="007D1683">
        <w:rPr>
          <w:rFonts w:eastAsia="Calibri"/>
          <w:b/>
          <w:bCs/>
          <w:color w:val="000000"/>
          <w:kern w:val="0"/>
          <w:lang w:eastAsia="et-EE"/>
          <w14:ligatures w14:val="none"/>
        </w:rPr>
        <w:t xml:space="preserve">Eelnõu § 1 punktiga </w:t>
      </w:r>
      <w:r w:rsidR="00984E31">
        <w:rPr>
          <w:rFonts w:eastAsia="Calibri"/>
          <w:b/>
          <w:bCs/>
          <w:color w:val="000000"/>
          <w:kern w:val="0"/>
          <w:lang w:eastAsia="et-EE"/>
          <w14:ligatures w14:val="none"/>
        </w:rPr>
        <w:t>6</w:t>
      </w:r>
      <w:r w:rsidR="00D94E03">
        <w:rPr>
          <w:rFonts w:eastAsia="Calibri"/>
          <w:b/>
          <w:bCs/>
          <w:color w:val="000000"/>
          <w:kern w:val="0"/>
          <w:lang w:eastAsia="et-EE"/>
          <w14:ligatures w14:val="none"/>
        </w:rPr>
        <w:t>1</w:t>
      </w:r>
      <w:r w:rsidRPr="007D1683">
        <w:rPr>
          <w:rFonts w:eastAsia="Calibri"/>
          <w:color w:val="000000"/>
          <w:kern w:val="0"/>
          <w:lang w:eastAsia="et-EE"/>
          <w14:ligatures w14:val="none"/>
        </w:rPr>
        <w:t xml:space="preserve"> täiendatakse </w:t>
      </w:r>
      <w:r w:rsidRPr="00397030">
        <w:rPr>
          <w:rFonts w:eastAsia="Calibri"/>
          <w:b/>
          <w:bCs/>
          <w:kern w:val="0"/>
          <w:lang w:eastAsia="et-EE"/>
          <w14:ligatures w14:val="none"/>
        </w:rPr>
        <w:t>VMS-i § 219 lõikega 3</w:t>
      </w:r>
      <w:r w:rsidRPr="00397030">
        <w:rPr>
          <w:rFonts w:eastAsia="Calibri"/>
          <w:kern w:val="0"/>
          <w:lang w:eastAsia="et-EE"/>
          <w14:ligatures w14:val="none"/>
        </w:rPr>
        <w:t xml:space="preserve">. </w:t>
      </w:r>
      <w:r w:rsidRPr="007D1683">
        <w:rPr>
          <w:rFonts w:eastAsia="Calibri"/>
          <w:color w:val="000000"/>
          <w:kern w:val="0"/>
          <w:lang w:eastAsia="et-EE"/>
          <w14:ligatures w14:val="none"/>
        </w:rPr>
        <w:t>Sellega nähakse ette, et sama paragrahvi lõike 1 punkti 6 erandina võib vaadata läbi Eesti kinnipidamisasutuses viibiva kinnipeetava, vahistatu ja arestialuse tähtajalise elamisloa taotluse, kui neid ei pea ükski riik kehtivate seaduste alusel oma kodanikeks.</w:t>
      </w:r>
    </w:p>
    <w:p w14:paraId="5CCE5101" w14:textId="77777777" w:rsidR="007D1683" w:rsidRPr="007D1683" w:rsidRDefault="007D1683" w:rsidP="001B669D">
      <w:pPr>
        <w:autoSpaceDE w:val="0"/>
        <w:autoSpaceDN w:val="0"/>
        <w:adjustRightInd w:val="0"/>
        <w:contextualSpacing/>
        <w:jc w:val="both"/>
        <w:rPr>
          <w:rFonts w:eastAsia="Calibri"/>
          <w:color w:val="000000"/>
          <w:kern w:val="0"/>
          <w:lang w:eastAsia="et-EE"/>
          <w14:ligatures w14:val="none"/>
        </w:rPr>
      </w:pPr>
    </w:p>
    <w:p w14:paraId="3F0A6E93" w14:textId="77777777" w:rsidR="00A23E5B" w:rsidRPr="007D1683" w:rsidRDefault="00A23E5B" w:rsidP="001B669D">
      <w:pPr>
        <w:autoSpaceDE w:val="0"/>
        <w:autoSpaceDN w:val="0"/>
        <w:adjustRightInd w:val="0"/>
        <w:contextualSpacing/>
        <w:jc w:val="both"/>
        <w:rPr>
          <w:rFonts w:eastAsia="Calibri"/>
          <w:color w:val="000000"/>
          <w:kern w:val="0"/>
          <w:shd w:val="clear" w:color="auto" w:fill="FFFFFF"/>
          <w14:ligatures w14:val="none"/>
        </w:rPr>
      </w:pPr>
      <w:r w:rsidRPr="007D1683">
        <w:rPr>
          <w:rFonts w:eastAsia="Calibri"/>
          <w:color w:val="000000"/>
          <w:kern w:val="0"/>
          <w:szCs w:val="20"/>
          <w14:ligatures w14:val="none"/>
        </w:rPr>
        <w:t>VMS-i § 219 lõike 1 punktis 6 on sätestatud</w:t>
      </w:r>
      <w:r w:rsidRPr="007D1683">
        <w:rPr>
          <w:rFonts w:eastAsia="Calibri"/>
          <w:color w:val="000000"/>
          <w:kern w:val="0"/>
          <w14:ligatures w14:val="none"/>
        </w:rPr>
        <w:t xml:space="preserve">, et </w:t>
      </w:r>
      <w:r w:rsidRPr="007D1683">
        <w:rPr>
          <w:rFonts w:eastAsia="Calibri"/>
          <w:color w:val="000000"/>
          <w:kern w:val="0"/>
          <w:shd w:val="clear" w:color="auto" w:fill="FFFFFF"/>
          <w14:ligatures w14:val="none"/>
        </w:rPr>
        <w:t>tähtajalise elamisloa taotlus loetakse ilmselgelt põhjendamatuks ja see jäetakse läbi vaatamata, kui välismaalase puhul ei ole nõutav tähtajalise elamisloa olemasolu Eestis. VMS-i § 43 lõike 1 punkti 5 ja lõike 3 ning § 105 lõike 1 kohaselt ei vaja välismaalane Eestis kinnipeetava</w:t>
      </w:r>
      <w:r>
        <w:rPr>
          <w:rFonts w:eastAsia="Calibri"/>
          <w:color w:val="000000"/>
          <w:kern w:val="0"/>
          <w:shd w:val="clear" w:color="auto" w:fill="FFFFFF"/>
          <w14:ligatures w14:val="none"/>
        </w:rPr>
        <w:t>, vahistatu või arestialusena</w:t>
      </w:r>
      <w:r w:rsidRPr="007D1683">
        <w:rPr>
          <w:rFonts w:eastAsia="Calibri"/>
          <w:color w:val="000000"/>
          <w:kern w:val="0"/>
          <w:shd w:val="clear" w:color="auto" w:fill="FFFFFF"/>
          <w14:ligatures w14:val="none"/>
        </w:rPr>
        <w:t xml:space="preserve"> viibides elamiseks ega töötamiseks tähtajalist elamisluba. See tähendab, et kinnipeetava</w:t>
      </w:r>
      <w:r>
        <w:rPr>
          <w:rFonts w:eastAsia="Calibri"/>
          <w:color w:val="000000"/>
          <w:kern w:val="0"/>
          <w:shd w:val="clear" w:color="auto" w:fill="FFFFFF"/>
          <w14:ligatures w14:val="none"/>
        </w:rPr>
        <w:t>, vahistatu või arestialuse</w:t>
      </w:r>
      <w:r w:rsidRPr="007D1683">
        <w:rPr>
          <w:rFonts w:eastAsia="Calibri"/>
          <w:color w:val="000000"/>
          <w:kern w:val="0"/>
          <w:shd w:val="clear" w:color="auto" w:fill="FFFFFF"/>
          <w14:ligatures w14:val="none"/>
        </w:rPr>
        <w:t xml:space="preserve"> tähtajalise elamisloa taotlus jäetakse VMS-i kohaselt läbi vaatamata ja PPA-l puudub kaalutlus</w:t>
      </w:r>
      <w:r>
        <w:rPr>
          <w:rFonts w:eastAsia="Calibri"/>
          <w:color w:val="000000"/>
          <w:kern w:val="0"/>
          <w:shd w:val="clear" w:color="auto" w:fill="FFFFFF"/>
          <w14:ligatures w14:val="none"/>
        </w:rPr>
        <w:softHyphen/>
      </w:r>
      <w:r w:rsidRPr="007D1683">
        <w:rPr>
          <w:rFonts w:eastAsia="Calibri"/>
          <w:color w:val="000000"/>
          <w:kern w:val="0"/>
          <w:shd w:val="clear" w:color="auto" w:fill="FFFFFF"/>
          <w14:ligatures w14:val="none"/>
        </w:rPr>
        <w:t>õigus.</w:t>
      </w:r>
    </w:p>
    <w:p w14:paraId="0E40DD3D" w14:textId="77777777" w:rsidR="00A23E5B" w:rsidRPr="007D1683" w:rsidRDefault="00A23E5B" w:rsidP="001B669D">
      <w:pPr>
        <w:autoSpaceDE w:val="0"/>
        <w:autoSpaceDN w:val="0"/>
        <w:adjustRightInd w:val="0"/>
        <w:contextualSpacing/>
        <w:jc w:val="both"/>
        <w:rPr>
          <w:rFonts w:eastAsia="Calibri"/>
          <w:color w:val="000000"/>
          <w:kern w:val="0"/>
          <w:shd w:val="clear" w:color="auto" w:fill="FFFFFF"/>
          <w14:ligatures w14:val="none"/>
        </w:rPr>
      </w:pPr>
    </w:p>
    <w:p w14:paraId="6FE59C3A" w14:textId="69742CD9" w:rsidR="007D1683" w:rsidRPr="007D1683" w:rsidRDefault="00A23E5B" w:rsidP="001B669D">
      <w:pPr>
        <w:autoSpaceDE w:val="0"/>
        <w:autoSpaceDN w:val="0"/>
        <w:adjustRightInd w:val="0"/>
        <w:contextualSpacing/>
        <w:jc w:val="both"/>
        <w:rPr>
          <w:rFonts w:eastAsia="Calibri"/>
          <w:color w:val="000000"/>
          <w:kern w:val="0"/>
          <w:shd w:val="clear" w:color="auto" w:fill="FFFFFF"/>
          <w14:ligatures w14:val="none"/>
        </w:rPr>
      </w:pPr>
      <w:r w:rsidRPr="007D1683">
        <w:rPr>
          <w:rFonts w:eastAsia="Calibri"/>
          <w:color w:val="000000"/>
          <w:kern w:val="0"/>
          <w:shd w:val="clear" w:color="auto" w:fill="FFFFFF"/>
          <w14:ligatures w14:val="none"/>
        </w:rPr>
        <w:t>VMS-s on lähtutud põhjendatud eeldusest, et kinnipeetav</w:t>
      </w:r>
      <w:r>
        <w:rPr>
          <w:rFonts w:eastAsia="Calibri"/>
          <w:color w:val="000000"/>
          <w:kern w:val="0"/>
          <w:shd w:val="clear" w:color="auto" w:fill="FFFFFF"/>
          <w14:ligatures w14:val="none"/>
        </w:rPr>
        <w:t>, vahistatu või arestialune</w:t>
      </w:r>
      <w:r w:rsidRPr="007D1683">
        <w:rPr>
          <w:rFonts w:eastAsia="Calibri"/>
          <w:color w:val="000000"/>
          <w:kern w:val="0"/>
          <w:shd w:val="clear" w:color="auto" w:fill="FFFFFF"/>
          <w14:ligatures w14:val="none"/>
        </w:rPr>
        <w:t xml:space="preserve"> ei vaja kinnipidamisasutuses viibimiseks tähtajalist elamisluba, sest sellega antakse talle õigus Eestis elada, kuid tal on kohustus viibida kinnipidamisasutuses. Samuti toetab see Justiitsministee</w:t>
      </w:r>
      <w:r>
        <w:rPr>
          <w:rFonts w:eastAsia="Calibri"/>
          <w:color w:val="000000"/>
          <w:kern w:val="0"/>
          <w:shd w:val="clear" w:color="auto" w:fill="FFFFFF"/>
          <w14:ligatures w14:val="none"/>
        </w:rPr>
        <w:softHyphen/>
      </w:r>
      <w:r w:rsidRPr="007D1683">
        <w:rPr>
          <w:rFonts w:eastAsia="Calibri"/>
          <w:color w:val="000000"/>
          <w:kern w:val="0"/>
          <w:shd w:val="clear" w:color="auto" w:fill="FFFFFF"/>
          <w14:ligatures w14:val="none"/>
        </w:rPr>
        <w:t>riumi välja töötatud ruumilise eripreventsiooni poliitikat</w:t>
      </w:r>
      <w:r w:rsidRPr="007D1683">
        <w:rPr>
          <w:rFonts w:eastAsia="Calibri"/>
          <w:color w:val="000000"/>
          <w:kern w:val="0"/>
          <w:shd w:val="clear" w:color="auto" w:fill="FFFFFF"/>
          <w:vertAlign w:val="superscript"/>
          <w14:ligatures w14:val="none"/>
        </w:rPr>
        <w:footnoteReference w:id="62"/>
      </w:r>
      <w:r w:rsidRPr="007D1683">
        <w:rPr>
          <w:rFonts w:eastAsia="Calibri"/>
          <w:color w:val="000000"/>
          <w:kern w:val="0"/>
          <w:shd w:val="clear" w:color="auto" w:fill="FFFFFF"/>
          <w14:ligatures w14:val="none"/>
        </w:rPr>
        <w:t>, mille kandva põhimõtte kohaselt tuleb rangelt hinnata, kas vanglas karistust kandev välismaalane peab pärast vanglast vabanemist jätkama oma edasist elu Eestis.</w:t>
      </w:r>
    </w:p>
    <w:p w14:paraId="56A7424C" w14:textId="77777777" w:rsidR="007D1683" w:rsidRPr="007D1683" w:rsidRDefault="007D1683" w:rsidP="001B669D">
      <w:pPr>
        <w:autoSpaceDE w:val="0"/>
        <w:autoSpaceDN w:val="0"/>
        <w:adjustRightInd w:val="0"/>
        <w:contextualSpacing/>
        <w:jc w:val="both"/>
        <w:rPr>
          <w:rFonts w:eastAsia="Calibri"/>
          <w:color w:val="000000"/>
          <w:kern w:val="0"/>
          <w:shd w:val="clear" w:color="auto" w:fill="FFFFFF"/>
          <w14:ligatures w14:val="none"/>
        </w:rPr>
      </w:pPr>
    </w:p>
    <w:p w14:paraId="54BF6D55" w14:textId="77777777" w:rsidR="00E5489B" w:rsidRPr="007D1683" w:rsidRDefault="007D1683" w:rsidP="001B669D">
      <w:pPr>
        <w:jc w:val="both"/>
        <w:rPr>
          <w:rFonts w:eastAsia="Calibri"/>
          <w:kern w:val="0"/>
          <w14:ligatures w14:val="none"/>
        </w:rPr>
      </w:pPr>
      <w:r w:rsidRPr="007D1683">
        <w:rPr>
          <w:rFonts w:eastAsia="Calibri"/>
          <w:bCs/>
          <w:kern w:val="0"/>
          <w14:ligatures w14:val="none"/>
        </w:rPr>
        <w:t xml:space="preserve">Avaliku korra või riigi julgeoleku kaalutlustel väljasaatmise otsuse tegemisel lähtutakse </w:t>
      </w:r>
      <w:r w:rsidRPr="007D1683">
        <w:rPr>
          <w:rFonts w:eastAsia="Calibri"/>
          <w:bCs/>
          <w:iCs/>
          <w:kern w:val="0"/>
          <w:u w:val="single"/>
          <w14:ligatures w14:val="none"/>
        </w:rPr>
        <w:t>Boultifi-Üneri-Maslovi</w:t>
      </w:r>
      <w:r w:rsidRPr="007D1683">
        <w:rPr>
          <w:rFonts w:eastAsia="Calibri"/>
          <w:bCs/>
          <w:kern w:val="0"/>
          <w14:ligatures w14:val="none"/>
        </w:rPr>
        <w:t xml:space="preserve"> kriteeriumidest</w:t>
      </w:r>
      <w:r w:rsidRPr="007D1683">
        <w:rPr>
          <w:rFonts w:eastAsia="Calibri"/>
          <w:bCs/>
          <w:kern w:val="0"/>
          <w:vertAlign w:val="superscript"/>
          <w14:ligatures w14:val="none"/>
        </w:rPr>
        <w:footnoteReference w:id="63"/>
      </w:r>
      <w:r w:rsidRPr="007D1683">
        <w:rPr>
          <w:rFonts w:eastAsia="Calibri"/>
          <w:bCs/>
          <w:kern w:val="0"/>
          <w14:ligatures w14:val="none"/>
        </w:rPr>
        <w:t>. Nende kohaselt peab PPA isikust lähtuvat ohtu hindama võimalikult hilises staadiumis. Seda on leidnud ka Riigikohus</w:t>
      </w:r>
      <w:r w:rsidRPr="007D1683">
        <w:rPr>
          <w:rFonts w:eastAsia="Calibri"/>
          <w:bCs/>
          <w:kern w:val="0"/>
          <w:vertAlign w:val="superscript"/>
          <w14:ligatures w14:val="none"/>
        </w:rPr>
        <w:footnoteReference w:id="64"/>
      </w:r>
      <w:r w:rsidRPr="007D1683">
        <w:rPr>
          <w:rFonts w:eastAsia="Calibri"/>
          <w:bCs/>
          <w:kern w:val="0"/>
          <w14:ligatures w14:val="none"/>
        </w:rPr>
        <w:t>.</w:t>
      </w:r>
      <w:r w:rsidRPr="007D1683">
        <w:rPr>
          <w:rFonts w:eastAsia="Calibri"/>
          <w:bCs/>
          <w:kern w:val="0"/>
          <w:szCs w:val="22"/>
          <w14:ligatures w14:val="none"/>
        </w:rPr>
        <w:t xml:space="preserve"> Seetõttu tuleb viia võimaliku väljasaadetava</w:t>
      </w:r>
      <w:r w:rsidR="000A37AF">
        <w:rPr>
          <w:rFonts w:eastAsia="Calibri"/>
          <w:bCs/>
          <w:kern w:val="0"/>
          <w:szCs w:val="22"/>
          <w14:ligatures w14:val="none"/>
        </w:rPr>
        <w:t xml:space="preserve"> tähtajalise</w:t>
      </w:r>
      <w:r w:rsidRPr="007D1683">
        <w:rPr>
          <w:rFonts w:eastAsia="Calibri"/>
          <w:bCs/>
          <w:kern w:val="0"/>
          <w:szCs w:val="22"/>
          <w14:ligatures w14:val="none"/>
        </w:rPr>
        <w:t xml:space="preserve"> elamisloa menetlus läbi vahetult enne tema vanglast vabanemist ja kehtiv regulatsioon on seda eesmärki silmas pidades põhjendatud. </w:t>
      </w:r>
      <w:r w:rsidRPr="007D1683">
        <w:rPr>
          <w:rFonts w:eastAsia="Calibri"/>
          <w:kern w:val="0"/>
          <w14:ligatures w14:val="none"/>
        </w:rPr>
        <w:t xml:space="preserve">Justiitsministri </w:t>
      </w:r>
      <w:r w:rsidR="00E5489B" w:rsidRPr="007D1683">
        <w:rPr>
          <w:rFonts w:eastAsia="Calibri"/>
          <w:kern w:val="0"/>
          <w14:ligatures w14:val="none"/>
        </w:rPr>
        <w:t>25. jaanuari 2001. aasta määruse nr 11 „Kinnipeetava vanglast vabastamise kord“ § 4</w:t>
      </w:r>
      <w:r w:rsidR="00E5489B" w:rsidRPr="007D1683">
        <w:rPr>
          <w:rFonts w:eastAsia="Calibri"/>
          <w:kern w:val="0"/>
          <w:vertAlign w:val="superscript"/>
          <w14:ligatures w14:val="none"/>
        </w:rPr>
        <w:t>2</w:t>
      </w:r>
      <w:r w:rsidR="00E5489B" w:rsidRPr="007D1683">
        <w:rPr>
          <w:rFonts w:eastAsia="Calibri"/>
          <w:kern w:val="0"/>
          <w14:ligatures w14:val="none"/>
        </w:rPr>
        <w:t xml:space="preserve"> kohaselt esitab vangla sotsiaaltöötaja vähemalt kuus kuud enne välismaalasest kinnipeetava vanglast vabanemist või võimalikku tingimisi ennetähtaegset vabastamist PPA-le päringu, et selgitada välja kinnipeetavale </w:t>
      </w:r>
      <w:r w:rsidR="00E5489B">
        <w:rPr>
          <w:rFonts w:eastAsia="Calibri"/>
          <w:kern w:val="0"/>
          <w14:ligatures w14:val="none"/>
        </w:rPr>
        <w:t xml:space="preserve">tähtajalise </w:t>
      </w:r>
      <w:r w:rsidR="00E5489B" w:rsidRPr="007D1683">
        <w:rPr>
          <w:rFonts w:eastAsia="Calibri"/>
          <w:kern w:val="0"/>
          <w14:ligatures w14:val="none"/>
        </w:rPr>
        <w:t>elamisloa andmine või tema väljasaatmine. See on ka põhjus, miks VMS-i §-s 214 on sätestatud kinnipeetavale</w:t>
      </w:r>
      <w:r w:rsidR="00E5489B">
        <w:rPr>
          <w:rFonts w:eastAsia="Calibri"/>
          <w:kern w:val="0"/>
          <w14:ligatures w14:val="none"/>
        </w:rPr>
        <w:t>, vahistatule ja arestialusele</w:t>
      </w:r>
      <w:r w:rsidR="00E5489B" w:rsidRPr="007D1683">
        <w:rPr>
          <w:rFonts w:eastAsia="Calibri"/>
          <w:kern w:val="0"/>
          <w14:ligatures w14:val="none"/>
        </w:rPr>
        <w:t xml:space="preserve"> võimalus esitada tähtajalise elamisloa taotlus.</w:t>
      </w:r>
    </w:p>
    <w:p w14:paraId="4ED2369C" w14:textId="77777777" w:rsidR="00E5489B" w:rsidRPr="007D1683" w:rsidRDefault="00E5489B" w:rsidP="001B669D">
      <w:pPr>
        <w:autoSpaceDE w:val="0"/>
        <w:autoSpaceDN w:val="0"/>
        <w:adjustRightInd w:val="0"/>
        <w:contextualSpacing/>
        <w:jc w:val="both"/>
        <w:rPr>
          <w:rFonts w:eastAsia="Calibri"/>
          <w:color w:val="000000"/>
          <w:kern w:val="0"/>
          <w:shd w:val="clear" w:color="auto" w:fill="FFFFFF"/>
          <w14:ligatures w14:val="none"/>
        </w:rPr>
      </w:pPr>
    </w:p>
    <w:p w14:paraId="3BF85EDD" w14:textId="7185EB9D" w:rsidR="007D1683" w:rsidRPr="007D1683" w:rsidRDefault="00E5489B" w:rsidP="001B669D">
      <w:pPr>
        <w:jc w:val="both"/>
        <w:rPr>
          <w:rFonts w:eastAsia="Calibri"/>
          <w:color w:val="000000"/>
          <w:kern w:val="0"/>
          <w:shd w:val="clear" w:color="auto" w:fill="FFFFFF"/>
          <w14:ligatures w14:val="none"/>
        </w:rPr>
      </w:pPr>
      <w:r w:rsidRPr="007D1683">
        <w:rPr>
          <w:rFonts w:eastAsia="Calibri"/>
          <w:color w:val="000000"/>
          <w:kern w:val="0"/>
          <w:shd w:val="clear" w:color="auto" w:fill="FFFFFF"/>
          <w14:ligatures w14:val="none"/>
        </w:rPr>
        <w:t>Praktikas on aga kerkinud esile probleem nende välismaalastest kinnipeetavatega, keda ei pea ükski riik kehtivate seaduste alusel oma kodanik</w:t>
      </w:r>
      <w:r>
        <w:rPr>
          <w:rFonts w:eastAsia="Calibri"/>
          <w:color w:val="000000"/>
          <w:kern w:val="0"/>
          <w:shd w:val="clear" w:color="auto" w:fill="FFFFFF"/>
          <w14:ligatures w14:val="none"/>
        </w:rPr>
        <w:t>e</w:t>
      </w:r>
      <w:r w:rsidRPr="007D1683">
        <w:rPr>
          <w:rFonts w:eastAsia="Calibri"/>
          <w:color w:val="000000"/>
          <w:kern w:val="0"/>
          <w:shd w:val="clear" w:color="auto" w:fill="FFFFFF"/>
          <w14:ligatures w14:val="none"/>
        </w:rPr>
        <w:t>ks. Need on eeskätt Eesti pikaajalised elanikud, kelle puhul puudub välisriik, kes võtaks nad vastu. Justiitsministeeriumi hinnangul ei ole kehtiv regulatsioon, mille järgi ei ole võimalik enne vangistusest vabastamist tähtajalise elamisloa taotlust läbi vaadata, kooskõlas vangistuse taasühiskonnastava eesmärgiga.</w:t>
      </w:r>
    </w:p>
    <w:p w14:paraId="425C1236" w14:textId="77777777" w:rsidR="007D1683" w:rsidRPr="007D1683" w:rsidRDefault="007D1683" w:rsidP="001B669D">
      <w:pPr>
        <w:autoSpaceDE w:val="0"/>
        <w:autoSpaceDN w:val="0"/>
        <w:adjustRightInd w:val="0"/>
        <w:contextualSpacing/>
        <w:jc w:val="both"/>
        <w:rPr>
          <w:rFonts w:eastAsia="Calibri"/>
          <w:color w:val="000000"/>
          <w:kern w:val="0"/>
          <w:shd w:val="clear" w:color="auto" w:fill="FFFFFF"/>
          <w14:ligatures w14:val="none"/>
        </w:rPr>
      </w:pPr>
    </w:p>
    <w:p w14:paraId="613377DC" w14:textId="155E0B3E" w:rsidR="007D1683" w:rsidRPr="007D1683" w:rsidRDefault="007D1683" w:rsidP="001B669D">
      <w:pPr>
        <w:autoSpaceDE w:val="0"/>
        <w:autoSpaceDN w:val="0"/>
        <w:adjustRightInd w:val="0"/>
        <w:contextualSpacing/>
        <w:jc w:val="both"/>
        <w:rPr>
          <w:rFonts w:eastAsia="Calibri"/>
          <w:color w:val="000000"/>
          <w:kern w:val="0"/>
          <w:lang w:eastAsia="et-EE"/>
          <w14:ligatures w14:val="none"/>
        </w:rPr>
      </w:pPr>
      <w:r w:rsidRPr="007D1683">
        <w:rPr>
          <w:rFonts w:eastAsia="Calibri"/>
          <w:color w:val="000000"/>
          <w:kern w:val="0"/>
          <w:lang w:eastAsia="et-EE"/>
          <w14:ligatures w14:val="none"/>
        </w:rPr>
        <w:t>Seetõttu täiendatakse VMS-i § 219 lõikega 3, mille kohaselt võib PPA vaadata erandina läbi välismaalasest kinnipeetava</w:t>
      </w:r>
      <w:r w:rsidR="00220750">
        <w:rPr>
          <w:rFonts w:eastAsia="Calibri"/>
          <w:color w:val="000000"/>
          <w:kern w:val="0"/>
          <w:lang w:eastAsia="et-EE"/>
          <w14:ligatures w14:val="none"/>
        </w:rPr>
        <w:t>, vahistatu või arestialuse</w:t>
      </w:r>
      <w:r w:rsidRPr="007D1683">
        <w:rPr>
          <w:rFonts w:eastAsia="Calibri"/>
          <w:color w:val="000000"/>
          <w:kern w:val="0"/>
          <w:lang w:eastAsia="et-EE"/>
          <w14:ligatures w14:val="none"/>
        </w:rPr>
        <w:t xml:space="preserve"> tähtajalise elamisloa taotluse tingimusel, et ükski riik ei pea teda kehtivate seaduste alusel oma kodanikuks. See tähendab praktikas, et sellise välismaalase Eestist väljasaatmine on võimatu. Lõige 3 on erand üldreeglist, st ka </w:t>
      </w:r>
      <w:r w:rsidR="00086486" w:rsidRPr="007D1683">
        <w:rPr>
          <w:rFonts w:eastAsia="Calibri"/>
          <w:color w:val="000000"/>
          <w:kern w:val="0"/>
          <w:lang w:eastAsia="et-EE"/>
          <w14:ligatures w14:val="none"/>
        </w:rPr>
        <w:t xml:space="preserve">määratlemata kodakondsusega välismaalase puhul ei ole nõutav elamisloa olemasolu ja selle </w:t>
      </w:r>
      <w:r w:rsidRPr="007D1683">
        <w:rPr>
          <w:rFonts w:eastAsia="Calibri"/>
          <w:color w:val="000000"/>
          <w:kern w:val="0"/>
          <w:lang w:eastAsia="et-EE"/>
          <w14:ligatures w14:val="none"/>
        </w:rPr>
        <w:t>taotlemine peab olema põhjendatud. Üks põhjus võib olla näiteks tähtajalise elamisloa vajadus seetõttu, et välismaalane viibib avavanglas.</w:t>
      </w:r>
    </w:p>
    <w:p w14:paraId="47CE0506" w14:textId="77777777" w:rsidR="00220750" w:rsidRPr="00220750" w:rsidRDefault="00220750" w:rsidP="001B669D">
      <w:pPr>
        <w:autoSpaceDE w:val="0"/>
        <w:autoSpaceDN w:val="0"/>
        <w:adjustRightInd w:val="0"/>
        <w:contextualSpacing/>
        <w:jc w:val="both"/>
        <w:rPr>
          <w:rFonts w:eastAsia="Calibri"/>
          <w:color w:val="000000"/>
          <w:kern w:val="0"/>
          <w:lang w:eastAsia="et-EE"/>
          <w14:ligatures w14:val="none"/>
        </w:rPr>
      </w:pPr>
    </w:p>
    <w:p w14:paraId="45A39105" w14:textId="5AB4B57D" w:rsidR="00220750" w:rsidRPr="00220750" w:rsidRDefault="00220750" w:rsidP="001B669D">
      <w:pPr>
        <w:keepNext/>
        <w:keepLines/>
        <w:jc w:val="both"/>
        <w:outlineLvl w:val="2"/>
        <w:rPr>
          <w:rFonts w:eastAsia="Times New Roman"/>
          <w:b/>
          <w:bCs/>
          <w:kern w:val="0"/>
          <w:lang w:eastAsia="et-EE"/>
          <w14:ligatures w14:val="none"/>
        </w:rPr>
      </w:pPr>
      <w:bookmarkStart w:id="153" w:name="_Toc142568339"/>
      <w:bookmarkStart w:id="154" w:name="_Toc143167915"/>
      <w:bookmarkStart w:id="155" w:name="_Toc160011854"/>
      <w:bookmarkStart w:id="156" w:name="_Toc179987939"/>
      <w:r w:rsidRPr="00220750">
        <w:rPr>
          <w:rFonts w:eastAsia="Times New Roman"/>
          <w:b/>
          <w:bCs/>
          <w:kern w:val="0"/>
          <w:lang w:eastAsia="et-EE"/>
          <w14:ligatures w14:val="none"/>
        </w:rPr>
        <w:t>3.3.</w:t>
      </w:r>
      <w:r w:rsidR="00C51400">
        <w:rPr>
          <w:rFonts w:eastAsia="Times New Roman"/>
          <w:b/>
          <w:bCs/>
          <w:kern w:val="0"/>
          <w:lang w:eastAsia="et-EE"/>
          <w14:ligatures w14:val="none"/>
        </w:rPr>
        <w:t>9</w:t>
      </w:r>
      <w:r w:rsidRPr="00220750">
        <w:rPr>
          <w:rFonts w:eastAsia="Times New Roman"/>
          <w:b/>
          <w:bCs/>
          <w:kern w:val="0"/>
          <w:lang w:eastAsia="et-EE"/>
          <w14:ligatures w14:val="none"/>
        </w:rPr>
        <w:t>. Kutsuja kohustuste lõppemine (§ 1 p</w:t>
      </w:r>
      <w:r w:rsidR="00086486">
        <w:rPr>
          <w:rFonts w:eastAsia="Times New Roman"/>
          <w:b/>
          <w:bCs/>
          <w:kern w:val="0"/>
          <w:lang w:eastAsia="et-EE"/>
          <w14:ligatures w14:val="none"/>
        </w:rPr>
        <w:t>-d</w:t>
      </w:r>
      <w:r w:rsidRPr="00220750">
        <w:rPr>
          <w:rFonts w:eastAsia="Times New Roman"/>
          <w:b/>
          <w:bCs/>
          <w:kern w:val="0"/>
          <w:lang w:eastAsia="et-EE"/>
          <w14:ligatures w14:val="none"/>
        </w:rPr>
        <w:t xml:space="preserve"> </w:t>
      </w:r>
      <w:r>
        <w:rPr>
          <w:rFonts w:eastAsia="Times New Roman"/>
          <w:b/>
          <w:bCs/>
          <w:kern w:val="0"/>
          <w:lang w:eastAsia="et-EE"/>
          <w14:ligatures w14:val="none"/>
        </w:rPr>
        <w:t>4, 6</w:t>
      </w:r>
      <w:r w:rsidR="00D94E03">
        <w:rPr>
          <w:rFonts w:eastAsia="Times New Roman"/>
          <w:b/>
          <w:bCs/>
          <w:kern w:val="0"/>
          <w:lang w:eastAsia="et-EE"/>
          <w14:ligatures w14:val="none"/>
        </w:rPr>
        <w:t>7</w:t>
      </w:r>
      <w:r>
        <w:rPr>
          <w:rFonts w:eastAsia="Times New Roman"/>
          <w:b/>
          <w:bCs/>
          <w:kern w:val="0"/>
          <w:lang w:eastAsia="et-EE"/>
          <w14:ligatures w14:val="none"/>
        </w:rPr>
        <w:t xml:space="preserve"> ja </w:t>
      </w:r>
      <w:r w:rsidR="001C000A">
        <w:rPr>
          <w:rFonts w:eastAsia="Times New Roman"/>
          <w:b/>
          <w:bCs/>
          <w:kern w:val="0"/>
          <w:lang w:eastAsia="et-EE"/>
          <w14:ligatures w14:val="none"/>
        </w:rPr>
        <w:t>6</w:t>
      </w:r>
      <w:r w:rsidR="00D94E03">
        <w:rPr>
          <w:rFonts w:eastAsia="Times New Roman"/>
          <w:b/>
          <w:bCs/>
          <w:kern w:val="0"/>
          <w:lang w:eastAsia="et-EE"/>
          <w14:ligatures w14:val="none"/>
        </w:rPr>
        <w:t>8</w:t>
      </w:r>
      <w:r w:rsidRPr="00220750">
        <w:rPr>
          <w:rFonts w:eastAsia="Times New Roman"/>
          <w:b/>
          <w:bCs/>
          <w:kern w:val="0"/>
          <w:lang w:eastAsia="et-EE"/>
          <w14:ligatures w14:val="none"/>
        </w:rPr>
        <w:t>)</w:t>
      </w:r>
      <w:bookmarkEnd w:id="153"/>
      <w:bookmarkEnd w:id="154"/>
      <w:bookmarkEnd w:id="155"/>
      <w:bookmarkEnd w:id="156"/>
    </w:p>
    <w:p w14:paraId="2EFF3E7D" w14:textId="77777777" w:rsidR="00220750" w:rsidRPr="00220750" w:rsidRDefault="00220750" w:rsidP="00A40DD6">
      <w:pPr>
        <w:keepNext/>
        <w:autoSpaceDE w:val="0"/>
        <w:autoSpaceDN w:val="0"/>
        <w:adjustRightInd w:val="0"/>
        <w:contextualSpacing/>
        <w:jc w:val="both"/>
        <w:rPr>
          <w:rFonts w:eastAsia="Calibri"/>
          <w:kern w:val="0"/>
          <w:lang w:eastAsia="et-EE"/>
          <w14:ligatures w14:val="none"/>
        </w:rPr>
      </w:pPr>
    </w:p>
    <w:p w14:paraId="110D1ACE" w14:textId="55AE9EB3" w:rsidR="00220750" w:rsidRPr="00220750" w:rsidRDefault="00220750" w:rsidP="001B669D">
      <w:pPr>
        <w:autoSpaceDE w:val="0"/>
        <w:autoSpaceDN w:val="0"/>
        <w:adjustRightInd w:val="0"/>
        <w:contextualSpacing/>
        <w:jc w:val="both"/>
        <w:rPr>
          <w:rFonts w:eastAsia="Calibri"/>
          <w:kern w:val="0"/>
          <w:lang w:eastAsia="et-EE"/>
          <w14:ligatures w14:val="none"/>
        </w:rPr>
      </w:pPr>
      <w:bookmarkStart w:id="157" w:name="_Hlk159948792"/>
      <w:r w:rsidRPr="00220750">
        <w:rPr>
          <w:rFonts w:eastAsia="Calibri"/>
          <w:b/>
          <w:bCs/>
          <w:color w:val="000000"/>
          <w:kern w:val="0"/>
          <w:lang w:eastAsia="et-EE"/>
          <w14:ligatures w14:val="none"/>
        </w:rPr>
        <w:t xml:space="preserve">Eelnõu § 1 punktiga </w:t>
      </w:r>
      <w:r w:rsidR="001C000A">
        <w:rPr>
          <w:rFonts w:eastAsia="Calibri"/>
          <w:b/>
          <w:bCs/>
          <w:color w:val="000000"/>
          <w:kern w:val="0"/>
          <w:lang w:eastAsia="et-EE"/>
          <w14:ligatures w14:val="none"/>
        </w:rPr>
        <w:t>6</w:t>
      </w:r>
      <w:r w:rsidR="00D94E03">
        <w:rPr>
          <w:rFonts w:eastAsia="Calibri"/>
          <w:b/>
          <w:bCs/>
          <w:color w:val="000000"/>
          <w:kern w:val="0"/>
          <w:lang w:eastAsia="et-EE"/>
          <w14:ligatures w14:val="none"/>
        </w:rPr>
        <w:t>8</w:t>
      </w:r>
      <w:r w:rsidRPr="00220750">
        <w:rPr>
          <w:rFonts w:eastAsia="Calibri"/>
          <w:b/>
          <w:bCs/>
          <w:color w:val="000000"/>
          <w:kern w:val="0"/>
          <w:lang w:eastAsia="et-EE"/>
          <w14:ligatures w14:val="none"/>
        </w:rPr>
        <w:t xml:space="preserve"> </w:t>
      </w:r>
      <w:r w:rsidRPr="00220750">
        <w:rPr>
          <w:rFonts w:eastAsia="Calibri"/>
          <w:color w:val="000000"/>
          <w:kern w:val="0"/>
          <w:lang w:eastAsia="et-EE"/>
          <w14:ligatures w14:val="none"/>
        </w:rPr>
        <w:t>tä</w:t>
      </w:r>
      <w:bookmarkEnd w:id="157"/>
      <w:r w:rsidRPr="00220750">
        <w:rPr>
          <w:rFonts w:eastAsia="Calibri"/>
          <w:color w:val="000000"/>
          <w:kern w:val="0"/>
          <w:lang w:eastAsia="et-EE"/>
          <w14:ligatures w14:val="none"/>
        </w:rPr>
        <w:t xml:space="preserve">iendatakse </w:t>
      </w:r>
      <w:r w:rsidRPr="00397030">
        <w:rPr>
          <w:rFonts w:eastAsia="Calibri"/>
          <w:b/>
          <w:bCs/>
          <w:kern w:val="0"/>
          <w:lang w:eastAsia="et-EE"/>
          <w14:ligatures w14:val="none"/>
        </w:rPr>
        <w:t>VMS-i § 291 lõikega 5</w:t>
      </w:r>
      <w:r w:rsidRPr="00220750">
        <w:rPr>
          <w:rFonts w:eastAsia="Calibri"/>
          <w:color w:val="000000"/>
          <w:kern w:val="0"/>
          <w:lang w:eastAsia="et-EE"/>
          <w14:ligatures w14:val="none"/>
        </w:rPr>
        <w:t>, et reguleerida välismaalase kutsuja kohustuste lõppemist. See on tekitanud praktikas küsimusi, kuna VMS-s puudub selge regulatsioon, millal kutsuja kohustused lõppevad. Õ</w:t>
      </w:r>
      <w:r w:rsidRPr="00220750">
        <w:rPr>
          <w:rFonts w:eastAsia="Calibri"/>
          <w:kern w:val="0"/>
          <w:lang w:eastAsia="et-EE"/>
          <w14:ligatures w14:val="none"/>
        </w:rPr>
        <w:t>igusselguse huvides nähakse lõikega 5 ette, et need lõppevad, kui:</w:t>
      </w:r>
    </w:p>
    <w:p w14:paraId="3EC9F8B3" w14:textId="0F772A8E" w:rsidR="00220750" w:rsidRPr="00984E31" w:rsidRDefault="00220750" w:rsidP="001B669D">
      <w:pPr>
        <w:numPr>
          <w:ilvl w:val="0"/>
          <w:numId w:val="13"/>
        </w:numPr>
        <w:autoSpaceDE w:val="0"/>
        <w:autoSpaceDN w:val="0"/>
        <w:adjustRightInd w:val="0"/>
        <w:ind w:left="360"/>
        <w:contextualSpacing/>
        <w:jc w:val="both"/>
        <w:rPr>
          <w:rFonts w:eastAsia="Calibri"/>
          <w:kern w:val="0"/>
          <w:lang w:eastAsia="et-EE"/>
          <w14:ligatures w14:val="none"/>
        </w:rPr>
      </w:pPr>
      <w:r w:rsidRPr="00220750">
        <w:rPr>
          <w:rFonts w:eastAsia="Calibri"/>
          <w:kern w:val="0"/>
          <w:lang w:eastAsia="et-EE"/>
          <w14:ligatures w14:val="none"/>
        </w:rPr>
        <w:t xml:space="preserve">välismaalasele antakse </w:t>
      </w:r>
      <w:r w:rsidR="00180B41" w:rsidRPr="00984E31">
        <w:rPr>
          <w:rFonts w:eastAsia="Calibri"/>
          <w:kern w:val="0"/>
          <w:lang w:eastAsia="et-EE"/>
          <w14:ligatures w14:val="none"/>
        </w:rPr>
        <w:t>Eestis ajutiseks viibimiseks või elamiseks</w:t>
      </w:r>
      <w:r w:rsidR="009653E2" w:rsidRPr="009653E2">
        <w:rPr>
          <w:rFonts w:eastAsia="Calibri"/>
          <w:kern w:val="0"/>
          <w:lang w:eastAsia="et-EE"/>
          <w14:ligatures w14:val="none"/>
        </w:rPr>
        <w:t xml:space="preserve"> </w:t>
      </w:r>
      <w:r w:rsidR="009653E2">
        <w:rPr>
          <w:rFonts w:eastAsia="Calibri"/>
          <w:kern w:val="0"/>
          <w:lang w:eastAsia="et-EE"/>
          <w14:ligatures w14:val="none"/>
        </w:rPr>
        <w:t xml:space="preserve">uus </w:t>
      </w:r>
      <w:r w:rsidR="009653E2" w:rsidRPr="00984E31">
        <w:rPr>
          <w:rFonts w:eastAsia="Calibri"/>
          <w:kern w:val="0"/>
          <w:lang w:eastAsia="et-EE"/>
          <w14:ligatures w14:val="none"/>
        </w:rPr>
        <w:t>seaduslik alus</w:t>
      </w:r>
      <w:r w:rsidRPr="00984E31">
        <w:rPr>
          <w:rFonts w:eastAsia="Calibri"/>
          <w:kern w:val="0"/>
          <w:lang w:eastAsia="et-EE"/>
          <w14:ligatures w14:val="none"/>
        </w:rPr>
        <w:t>;</w:t>
      </w:r>
    </w:p>
    <w:p w14:paraId="6556B6C7" w14:textId="77777777" w:rsidR="00220750" w:rsidRPr="00984E31" w:rsidRDefault="00220750" w:rsidP="001B669D">
      <w:pPr>
        <w:numPr>
          <w:ilvl w:val="0"/>
          <w:numId w:val="13"/>
        </w:numPr>
        <w:autoSpaceDE w:val="0"/>
        <w:autoSpaceDN w:val="0"/>
        <w:adjustRightInd w:val="0"/>
        <w:ind w:left="360"/>
        <w:contextualSpacing/>
        <w:jc w:val="both"/>
        <w:rPr>
          <w:rFonts w:eastAsia="Calibri"/>
          <w:kern w:val="0"/>
          <w:lang w:eastAsia="et-EE"/>
          <w14:ligatures w14:val="none"/>
        </w:rPr>
      </w:pPr>
      <w:r w:rsidRPr="00984E31">
        <w:rPr>
          <w:rFonts w:eastAsia="Calibri"/>
          <w:kern w:val="0"/>
          <w:lang w:eastAsia="et-EE"/>
          <w14:ligatures w14:val="none"/>
        </w:rPr>
        <w:t>välismaalase lühiajaline Eestis töötamine registreeritakse uue tööandja juurde või</w:t>
      </w:r>
    </w:p>
    <w:p w14:paraId="4AAEE2A2" w14:textId="0145E5D3" w:rsidR="00220750" w:rsidRPr="00220750" w:rsidRDefault="00220750" w:rsidP="001B669D">
      <w:pPr>
        <w:numPr>
          <w:ilvl w:val="0"/>
          <w:numId w:val="13"/>
        </w:numPr>
        <w:autoSpaceDE w:val="0"/>
        <w:autoSpaceDN w:val="0"/>
        <w:adjustRightInd w:val="0"/>
        <w:ind w:left="360"/>
        <w:contextualSpacing/>
        <w:jc w:val="both"/>
        <w:rPr>
          <w:rFonts w:eastAsia="Calibri"/>
          <w:kern w:val="0"/>
          <w:lang w:eastAsia="et-EE"/>
          <w14:ligatures w14:val="none"/>
        </w:rPr>
      </w:pPr>
      <w:r w:rsidRPr="00984E31">
        <w:rPr>
          <w:rFonts w:eastAsia="Calibri"/>
          <w:kern w:val="0"/>
          <w:lang w:eastAsia="et-EE"/>
          <w14:ligatures w14:val="none"/>
        </w:rPr>
        <w:t>välismaalane lahkub Eestist väljasõidukohustuse ja sissesõidukeelu seaduse §-s 17 nimeta</w:t>
      </w:r>
      <w:r w:rsidR="005B31BF">
        <w:rPr>
          <w:rFonts w:eastAsia="Calibri"/>
          <w:kern w:val="0"/>
          <w:lang w:eastAsia="et-EE"/>
          <w14:ligatures w14:val="none"/>
        </w:rPr>
        <w:softHyphen/>
      </w:r>
      <w:r w:rsidRPr="00984E31">
        <w:rPr>
          <w:rFonts w:eastAsia="Calibri"/>
          <w:kern w:val="0"/>
          <w:lang w:eastAsia="et-EE"/>
          <w14:ligatures w14:val="none"/>
        </w:rPr>
        <w:t xml:space="preserve">tud riiki ning on kandnud </w:t>
      </w:r>
      <w:r w:rsidR="005B31BF" w:rsidRPr="005B31BF">
        <w:rPr>
          <w:rFonts w:eastAsia="Calibri"/>
          <w:kern w:val="0"/>
          <w:lang w:eastAsia="et-EE"/>
          <w14:ligatures w14:val="none"/>
        </w:rPr>
        <w:t>menetlus</w:t>
      </w:r>
      <w:r w:rsidR="005B31BF">
        <w:rPr>
          <w:rFonts w:eastAsia="Calibri"/>
          <w:kern w:val="0"/>
          <w:lang w:eastAsia="et-EE"/>
          <w14:ligatures w14:val="none"/>
        </w:rPr>
        <w:t>-,</w:t>
      </w:r>
      <w:r w:rsidR="005B31BF" w:rsidRPr="005B31BF">
        <w:rPr>
          <w:rFonts w:eastAsia="Calibri"/>
          <w:kern w:val="0"/>
          <w:lang w:eastAsia="et-EE"/>
          <w14:ligatures w14:val="none"/>
        </w:rPr>
        <w:t xml:space="preserve"> väljasõidukohustuse sundtäitmise </w:t>
      </w:r>
      <w:r w:rsidR="005B31BF">
        <w:rPr>
          <w:rFonts w:eastAsia="Calibri"/>
          <w:kern w:val="0"/>
          <w:lang w:eastAsia="et-EE"/>
          <w14:ligatures w14:val="none"/>
        </w:rPr>
        <w:t>ja</w:t>
      </w:r>
      <w:r w:rsidR="005B31BF" w:rsidRPr="005B31BF">
        <w:rPr>
          <w:rFonts w:eastAsia="Calibri"/>
          <w:kern w:val="0"/>
          <w:lang w:eastAsia="et-EE"/>
          <w14:ligatures w14:val="none"/>
        </w:rPr>
        <w:t xml:space="preserve"> kinnipidamis</w:t>
      </w:r>
      <w:r w:rsidR="005B31BF">
        <w:rPr>
          <w:rFonts w:eastAsia="Calibri"/>
          <w:kern w:val="0"/>
          <w:lang w:eastAsia="et-EE"/>
          <w14:ligatures w14:val="none"/>
        </w:rPr>
        <w:softHyphen/>
      </w:r>
      <w:r w:rsidR="005B31BF" w:rsidRPr="005B31BF">
        <w:rPr>
          <w:rFonts w:eastAsia="Calibri"/>
          <w:kern w:val="0"/>
          <w:lang w:eastAsia="et-EE"/>
          <w14:ligatures w14:val="none"/>
        </w:rPr>
        <w:t>keskuse või politsei arestimajas viibimise kulud</w:t>
      </w:r>
      <w:r w:rsidR="005B31BF">
        <w:rPr>
          <w:rFonts w:eastAsia="Calibri"/>
          <w:kern w:val="0"/>
          <w:lang w:eastAsia="et-EE"/>
          <w14:ligatures w14:val="none"/>
        </w:rPr>
        <w:t xml:space="preserve"> (</w:t>
      </w:r>
      <w:r w:rsidR="00D91C0F" w:rsidRPr="00984E31">
        <w:rPr>
          <w:rFonts w:eastAsia="Calibri"/>
          <w:kern w:val="0"/>
          <w:lang w:eastAsia="et-EE"/>
          <w14:ligatures w14:val="none"/>
        </w:rPr>
        <w:t>VMS</w:t>
      </w:r>
      <w:r w:rsidR="005B31BF">
        <w:rPr>
          <w:rFonts w:eastAsia="Calibri"/>
          <w:kern w:val="0"/>
          <w:lang w:eastAsia="et-EE"/>
          <w14:ligatures w14:val="none"/>
        </w:rPr>
        <w:t>-i</w:t>
      </w:r>
      <w:r w:rsidR="00D91C0F" w:rsidRPr="00984E31">
        <w:rPr>
          <w:rFonts w:eastAsia="Calibri"/>
          <w:kern w:val="0"/>
          <w:lang w:eastAsia="et-EE"/>
          <w14:ligatures w14:val="none"/>
        </w:rPr>
        <w:t xml:space="preserve"> § 291 l</w:t>
      </w:r>
      <w:r w:rsidR="005B31BF">
        <w:rPr>
          <w:rFonts w:eastAsia="Calibri"/>
          <w:kern w:val="0"/>
          <w:lang w:eastAsia="et-EE"/>
          <w14:ligatures w14:val="none"/>
        </w:rPr>
        <w:t>g</w:t>
      </w:r>
      <w:r w:rsidR="00D91C0F" w:rsidRPr="00984E31">
        <w:rPr>
          <w:rFonts w:eastAsia="Calibri"/>
          <w:kern w:val="0"/>
          <w:lang w:eastAsia="et-EE"/>
          <w14:ligatures w14:val="none"/>
        </w:rPr>
        <w:t xml:space="preserve"> 3</w:t>
      </w:r>
      <w:r w:rsidR="005B31BF">
        <w:rPr>
          <w:rFonts w:eastAsia="Calibri"/>
          <w:kern w:val="0"/>
          <w:lang w:eastAsia="et-EE"/>
          <w14:ligatures w14:val="none"/>
        </w:rPr>
        <w:t>)</w:t>
      </w:r>
      <w:r w:rsidRPr="00220750">
        <w:rPr>
          <w:rFonts w:eastAsia="Calibri"/>
          <w:kern w:val="0"/>
          <w:lang w:eastAsia="et-EE"/>
          <w14:ligatures w14:val="none"/>
        </w:rPr>
        <w:t>.</w:t>
      </w:r>
    </w:p>
    <w:p w14:paraId="323941BC" w14:textId="77777777" w:rsidR="00220750" w:rsidRPr="00220750" w:rsidRDefault="00220750" w:rsidP="001B669D">
      <w:pPr>
        <w:autoSpaceDE w:val="0"/>
        <w:autoSpaceDN w:val="0"/>
        <w:adjustRightInd w:val="0"/>
        <w:jc w:val="both"/>
        <w:rPr>
          <w:rFonts w:eastAsia="Times New Roman"/>
          <w:color w:val="000000"/>
          <w:kern w:val="0"/>
          <w14:ligatures w14:val="none"/>
        </w:rPr>
      </w:pPr>
    </w:p>
    <w:p w14:paraId="599B9DD1" w14:textId="40219AC6" w:rsidR="00220750" w:rsidRPr="00984E31" w:rsidRDefault="00220750" w:rsidP="001B669D">
      <w:pPr>
        <w:autoSpaceDE w:val="0"/>
        <w:autoSpaceDN w:val="0"/>
        <w:adjustRightInd w:val="0"/>
        <w:jc w:val="both"/>
        <w:rPr>
          <w:rFonts w:eastAsia="Calibri"/>
          <w:kern w:val="0"/>
          <w:lang w:eastAsia="et-EE"/>
          <w14:ligatures w14:val="none"/>
        </w:rPr>
      </w:pPr>
      <w:r w:rsidRPr="00220750">
        <w:rPr>
          <w:rFonts w:eastAsia="Times New Roman"/>
          <w:color w:val="000000"/>
          <w:kern w:val="0"/>
          <w14:ligatures w14:val="none"/>
        </w:rPr>
        <w:t xml:space="preserve">Punktis 1 nimetatud seadusliku aluse all mõeldakse näiteks olukorda, kus </w:t>
      </w:r>
      <w:r w:rsidRPr="00220750">
        <w:rPr>
          <w:rFonts w:eastAsia="Calibri"/>
          <w:kern w:val="0"/>
          <w:lang w:eastAsia="et-EE"/>
          <w14:ligatures w14:val="none"/>
        </w:rPr>
        <w:t>välismaalane viibib Eestis õppimiseks antud D-viisa või tähtajalise elamisloa alusel ja asub pärast õpingute lõpetamist töötamiseks antud tähtajalise elamisloa alusel Eestis tööle.</w:t>
      </w:r>
      <w:r w:rsidR="005D523E">
        <w:rPr>
          <w:rFonts w:eastAsia="Calibri"/>
          <w:kern w:val="0"/>
          <w:lang w:eastAsia="et-EE"/>
          <w14:ligatures w14:val="none"/>
        </w:rPr>
        <w:t xml:space="preserve"> </w:t>
      </w:r>
      <w:r w:rsidR="00180B41" w:rsidRPr="00220750">
        <w:rPr>
          <w:rFonts w:eastAsia="Calibri"/>
          <w:kern w:val="0"/>
          <w:lang w:eastAsia="et-EE"/>
          <w14:ligatures w14:val="none"/>
        </w:rPr>
        <w:t>Töötamiseks tähtajalise elamisloa andmisega lõppevad õppeasutusest kutsuja kohustused ja need tekivad tööandjal, kelle juures töötamiseks on välismaalasel uus kehtiv tähtajaline elamisluba</w:t>
      </w:r>
      <w:r w:rsidR="00180B41" w:rsidRPr="00984E31">
        <w:rPr>
          <w:rFonts w:eastAsia="Calibri"/>
          <w:kern w:val="0"/>
          <w:lang w:eastAsia="et-EE"/>
          <w14:ligatures w14:val="none"/>
        </w:rPr>
        <w:t xml:space="preserve">. Samuti </w:t>
      </w:r>
      <w:r w:rsidR="00CE2A76">
        <w:rPr>
          <w:rFonts w:eastAsia="Calibri"/>
          <w:kern w:val="0"/>
          <w:lang w:eastAsia="et-EE"/>
          <w14:ligatures w14:val="none"/>
        </w:rPr>
        <w:t xml:space="preserve">mõeldakse seadusliku aluse all näiteks </w:t>
      </w:r>
      <w:r w:rsidR="005D523E" w:rsidRPr="00984E31">
        <w:rPr>
          <w:rFonts w:eastAsia="Calibri"/>
          <w:kern w:val="0"/>
          <w:lang w:eastAsia="et-EE"/>
          <w14:ligatures w14:val="none"/>
        </w:rPr>
        <w:t>o</w:t>
      </w:r>
      <w:r w:rsidR="005D523E" w:rsidRPr="00984E31">
        <w:rPr>
          <w:bCs/>
        </w:rPr>
        <w:t>lukor</w:t>
      </w:r>
      <w:r w:rsidR="00180B41" w:rsidRPr="00984E31">
        <w:rPr>
          <w:bCs/>
        </w:rPr>
        <w:t>da</w:t>
      </w:r>
      <w:r w:rsidR="005D523E" w:rsidRPr="00984E31">
        <w:rPr>
          <w:bCs/>
        </w:rPr>
        <w:t>, kus välismaalane vahetab tööandjat ja talle antakse uus tähtajaline elamisluba töötamiseks uue tööandja juur</w:t>
      </w:r>
      <w:r w:rsidR="00180B41" w:rsidRPr="00984E31">
        <w:rPr>
          <w:bCs/>
        </w:rPr>
        <w:t>es</w:t>
      </w:r>
      <w:r w:rsidR="005D523E" w:rsidRPr="00984E31">
        <w:rPr>
          <w:bCs/>
        </w:rPr>
        <w:t>.</w:t>
      </w:r>
    </w:p>
    <w:p w14:paraId="42023092" w14:textId="77777777" w:rsidR="00220750" w:rsidRDefault="00220750" w:rsidP="001B669D">
      <w:pPr>
        <w:autoSpaceDE w:val="0"/>
        <w:autoSpaceDN w:val="0"/>
        <w:adjustRightInd w:val="0"/>
        <w:jc w:val="both"/>
        <w:rPr>
          <w:rFonts w:eastAsia="Times New Roman"/>
          <w:color w:val="000000"/>
          <w:kern w:val="0"/>
          <w14:ligatures w14:val="none"/>
        </w:rPr>
      </w:pPr>
    </w:p>
    <w:p w14:paraId="1651AE5B" w14:textId="723559E8" w:rsidR="00220750" w:rsidRPr="00397030" w:rsidRDefault="00086486" w:rsidP="001B669D">
      <w:pPr>
        <w:autoSpaceDE w:val="0"/>
        <w:autoSpaceDN w:val="0"/>
        <w:adjustRightInd w:val="0"/>
        <w:jc w:val="both"/>
        <w:rPr>
          <w:rFonts w:eastAsia="Times New Roman"/>
          <w:kern w:val="0"/>
          <w14:ligatures w14:val="none"/>
        </w:rPr>
      </w:pPr>
      <w:r w:rsidRPr="00220750">
        <w:rPr>
          <w:rFonts w:eastAsia="Times New Roman"/>
          <w:b/>
          <w:bCs/>
          <w:color w:val="000000"/>
          <w:kern w:val="0"/>
          <w14:ligatures w14:val="none"/>
        </w:rPr>
        <w:t>Eelnõu § 1 punkti</w:t>
      </w:r>
      <w:r>
        <w:rPr>
          <w:rFonts w:eastAsia="Times New Roman"/>
          <w:b/>
          <w:bCs/>
          <w:color w:val="000000"/>
          <w:kern w:val="0"/>
          <w14:ligatures w14:val="none"/>
        </w:rPr>
        <w:t>dega</w:t>
      </w:r>
      <w:r w:rsidRPr="00220750">
        <w:rPr>
          <w:rFonts w:eastAsia="Times New Roman"/>
          <w:b/>
          <w:bCs/>
          <w:color w:val="000000"/>
          <w:kern w:val="0"/>
          <w14:ligatures w14:val="none"/>
        </w:rPr>
        <w:t xml:space="preserve"> </w:t>
      </w:r>
      <w:r>
        <w:rPr>
          <w:rFonts w:eastAsia="Times New Roman"/>
          <w:b/>
          <w:bCs/>
          <w:color w:val="000000"/>
          <w:kern w:val="0"/>
          <w14:ligatures w14:val="none"/>
        </w:rPr>
        <w:t>4 ja 6</w:t>
      </w:r>
      <w:r w:rsidR="00D94E03">
        <w:rPr>
          <w:rFonts w:eastAsia="Times New Roman"/>
          <w:b/>
          <w:bCs/>
          <w:color w:val="000000"/>
          <w:kern w:val="0"/>
          <w14:ligatures w14:val="none"/>
        </w:rPr>
        <w:t>7</w:t>
      </w:r>
      <w:r>
        <w:rPr>
          <w:rFonts w:eastAsia="Times New Roman"/>
          <w:b/>
          <w:bCs/>
          <w:color w:val="000000"/>
          <w:kern w:val="0"/>
          <w14:ligatures w14:val="none"/>
        </w:rPr>
        <w:t xml:space="preserve"> </w:t>
      </w:r>
      <w:r>
        <w:rPr>
          <w:rFonts w:eastAsia="Times New Roman"/>
          <w:color w:val="000000"/>
          <w:kern w:val="0"/>
          <w14:ligatures w14:val="none"/>
        </w:rPr>
        <w:t xml:space="preserve">korrastatakse lühendikasutust nii, et termini „kutsuja“ lühend võetakse VMS-s kasutusele selle esmakordsel esinemisel </w:t>
      </w:r>
      <w:r w:rsidRPr="00397030">
        <w:rPr>
          <w:rFonts w:eastAsia="Times New Roman"/>
          <w:b/>
          <w:bCs/>
          <w:kern w:val="0"/>
          <w14:ligatures w14:val="none"/>
        </w:rPr>
        <w:t>VMS-i § 40</w:t>
      </w:r>
      <w:r w:rsidRPr="00397030">
        <w:rPr>
          <w:rFonts w:eastAsia="Times New Roman"/>
          <w:b/>
          <w:bCs/>
          <w:kern w:val="0"/>
          <w:vertAlign w:val="superscript"/>
          <w14:ligatures w14:val="none"/>
        </w:rPr>
        <w:t>2</w:t>
      </w:r>
      <w:r w:rsidRPr="00397030">
        <w:rPr>
          <w:rFonts w:eastAsia="Times New Roman"/>
          <w:b/>
          <w:bCs/>
          <w:kern w:val="0"/>
          <w14:ligatures w14:val="none"/>
        </w:rPr>
        <w:t xml:space="preserve"> lõikes 1</w:t>
      </w:r>
      <w:r w:rsidRPr="00397030">
        <w:rPr>
          <w:rFonts w:eastAsia="Times New Roman"/>
          <w:kern w:val="0"/>
          <w14:ligatures w14:val="none"/>
        </w:rPr>
        <w:t xml:space="preserve"> ja </w:t>
      </w:r>
      <w:r w:rsidRPr="00397030">
        <w:rPr>
          <w:rFonts w:eastAsia="Times New Roman"/>
          <w:b/>
          <w:bCs/>
          <w:kern w:val="0"/>
          <w14:ligatures w14:val="none"/>
        </w:rPr>
        <w:t>VMS-i § 284 lõikest 1</w:t>
      </w:r>
      <w:r w:rsidRPr="00397030">
        <w:rPr>
          <w:rFonts w:eastAsia="Times New Roman"/>
          <w:kern w:val="0"/>
          <w14:ligatures w14:val="none"/>
        </w:rPr>
        <w:t xml:space="preserve"> jäetakse lühendi kasutuselevõtt välja. Muudatused on tehnilised.</w:t>
      </w:r>
    </w:p>
    <w:p w14:paraId="612E4F6A" w14:textId="77777777" w:rsidR="00714AF5" w:rsidRDefault="00714AF5" w:rsidP="001B669D">
      <w:pPr>
        <w:autoSpaceDE w:val="0"/>
        <w:autoSpaceDN w:val="0"/>
        <w:adjustRightInd w:val="0"/>
        <w:jc w:val="both"/>
        <w:rPr>
          <w:rFonts w:eastAsia="Calibri"/>
          <w:kern w:val="0"/>
          <w:lang w:eastAsia="et-EE"/>
          <w14:ligatures w14:val="none"/>
        </w:rPr>
      </w:pPr>
    </w:p>
    <w:p w14:paraId="481CA2EE" w14:textId="109F6D86" w:rsidR="00714AF5" w:rsidRPr="00984E31" w:rsidRDefault="00714AF5" w:rsidP="001B669D">
      <w:pPr>
        <w:keepNext/>
        <w:keepLines/>
        <w:jc w:val="both"/>
        <w:outlineLvl w:val="2"/>
        <w:rPr>
          <w:rFonts w:eastAsia="Times New Roman"/>
          <w:b/>
          <w:kern w:val="0"/>
          <w:lang w:eastAsia="et-EE"/>
          <w14:ligatures w14:val="none"/>
        </w:rPr>
      </w:pPr>
      <w:bookmarkStart w:id="158" w:name="_Toc179987940"/>
      <w:r w:rsidRPr="00984E31">
        <w:rPr>
          <w:rFonts w:eastAsia="Times New Roman"/>
          <w:b/>
          <w:bCs/>
          <w:kern w:val="0"/>
          <w:lang w:eastAsia="et-EE"/>
          <w14:ligatures w14:val="none"/>
        </w:rPr>
        <w:t>3.3.10. Tervisekindlustus</w:t>
      </w:r>
      <w:r w:rsidR="00EB76C7" w:rsidRPr="00984E31">
        <w:rPr>
          <w:rFonts w:eastAsia="Times New Roman"/>
          <w:b/>
          <w:bCs/>
          <w:kern w:val="0"/>
          <w:lang w:eastAsia="et-EE"/>
          <w14:ligatures w14:val="none"/>
        </w:rPr>
        <w:t>lepingu nõue</w:t>
      </w:r>
      <w:r w:rsidRPr="00984E31">
        <w:rPr>
          <w:rFonts w:eastAsia="Times New Roman"/>
          <w:b/>
          <w:bCs/>
          <w:kern w:val="0"/>
          <w:lang w:eastAsia="et-EE"/>
          <w14:ligatures w14:val="none"/>
        </w:rPr>
        <w:t xml:space="preserve"> (§ 1 p </w:t>
      </w:r>
      <w:r w:rsidR="001C000A">
        <w:rPr>
          <w:rFonts w:eastAsia="Times New Roman"/>
          <w:b/>
          <w:bCs/>
          <w:kern w:val="0"/>
          <w:lang w:eastAsia="et-EE"/>
          <w14:ligatures w14:val="none"/>
        </w:rPr>
        <w:t>7</w:t>
      </w:r>
      <w:r w:rsidR="00EB76C7" w:rsidRPr="00984E31">
        <w:rPr>
          <w:rFonts w:eastAsia="Times New Roman"/>
          <w:b/>
          <w:bCs/>
          <w:kern w:val="0"/>
          <w:lang w:eastAsia="et-EE"/>
          <w14:ligatures w14:val="none"/>
        </w:rPr>
        <w:t xml:space="preserve"> ja § 3 p 1</w:t>
      </w:r>
      <w:r w:rsidRPr="00984E31">
        <w:rPr>
          <w:rFonts w:eastAsia="Times New Roman"/>
          <w:b/>
          <w:bCs/>
          <w:kern w:val="0"/>
          <w:lang w:eastAsia="et-EE"/>
          <w14:ligatures w14:val="none"/>
        </w:rPr>
        <w:t>)</w:t>
      </w:r>
      <w:bookmarkEnd w:id="158"/>
    </w:p>
    <w:p w14:paraId="05EDF454" w14:textId="77777777" w:rsidR="00220750" w:rsidRPr="00EB76C7" w:rsidRDefault="00220750" w:rsidP="001B669D">
      <w:pPr>
        <w:keepNext/>
        <w:autoSpaceDE w:val="0"/>
        <w:autoSpaceDN w:val="0"/>
        <w:adjustRightInd w:val="0"/>
        <w:jc w:val="both"/>
        <w:rPr>
          <w:rFonts w:eastAsia="Times New Roman"/>
          <w:color w:val="000000"/>
          <w:kern w:val="0"/>
          <w14:ligatures w14:val="none"/>
        </w:rPr>
      </w:pPr>
    </w:p>
    <w:p w14:paraId="32DA53E5" w14:textId="1542E82C" w:rsidR="00714AF5" w:rsidRDefault="00714AF5" w:rsidP="001B669D">
      <w:pPr>
        <w:autoSpaceDE w:val="0"/>
        <w:autoSpaceDN w:val="0"/>
        <w:adjustRightInd w:val="0"/>
        <w:jc w:val="both"/>
        <w:rPr>
          <w:kern w:val="0"/>
          <w:szCs w:val="22"/>
          <w14:ligatures w14:val="none"/>
        </w:rPr>
      </w:pPr>
      <w:bookmarkStart w:id="159" w:name="_Hlk166221481"/>
      <w:r w:rsidRPr="00EB76C7">
        <w:rPr>
          <w:b/>
          <w:kern w:val="0"/>
          <w:szCs w:val="22"/>
          <w14:ligatures w14:val="none"/>
        </w:rPr>
        <w:t xml:space="preserve">Eelnõu § 1 punktiga </w:t>
      </w:r>
      <w:r w:rsidR="001C000A">
        <w:rPr>
          <w:b/>
          <w:kern w:val="0"/>
          <w:szCs w:val="22"/>
          <w14:ligatures w14:val="none"/>
        </w:rPr>
        <w:t>7</w:t>
      </w:r>
      <w:r w:rsidRPr="00DC3B7C">
        <w:rPr>
          <w:kern w:val="0"/>
          <w:szCs w:val="22"/>
          <w14:ligatures w14:val="none"/>
        </w:rPr>
        <w:t xml:space="preserve"> </w:t>
      </w:r>
      <w:r w:rsidR="00DC3B7C">
        <w:rPr>
          <w:kern w:val="0"/>
          <w:szCs w:val="22"/>
          <w14:ligatures w14:val="none"/>
        </w:rPr>
        <w:t>muudetakse</w:t>
      </w:r>
      <w:r>
        <w:rPr>
          <w:kern w:val="0"/>
          <w:szCs w:val="22"/>
          <w14:ligatures w14:val="none"/>
        </w:rPr>
        <w:t xml:space="preserve"> </w:t>
      </w:r>
      <w:r w:rsidRPr="00397030">
        <w:rPr>
          <w:b/>
          <w:kern w:val="0"/>
          <w:szCs w:val="22"/>
          <w14:ligatures w14:val="none"/>
        </w:rPr>
        <w:t>VMS</w:t>
      </w:r>
      <w:bookmarkEnd w:id="159"/>
      <w:r w:rsidR="00DC3B7C" w:rsidRPr="00397030">
        <w:rPr>
          <w:b/>
          <w:bCs/>
          <w:kern w:val="0"/>
          <w:szCs w:val="22"/>
          <w14:ligatures w14:val="none"/>
        </w:rPr>
        <w:t>-i § 62 lõike 2 punkti 4</w:t>
      </w:r>
      <w:r w:rsidR="00E269F2">
        <w:rPr>
          <w:kern w:val="0"/>
          <w:szCs w:val="22"/>
          <w14:ligatures w14:val="none"/>
        </w:rPr>
        <w:t>,</w:t>
      </w:r>
      <w:r w:rsidR="00DC3B7C" w:rsidRPr="00DC3B7C">
        <w:rPr>
          <w:kern w:val="0"/>
          <w:szCs w:val="22"/>
          <w14:ligatures w14:val="none"/>
        </w:rPr>
        <w:t xml:space="preserve"> </w:t>
      </w:r>
      <w:r w:rsidR="00E269F2">
        <w:rPr>
          <w:kern w:val="0"/>
          <w:szCs w:val="22"/>
          <w14:ligatures w14:val="none"/>
        </w:rPr>
        <w:t>et</w:t>
      </w:r>
      <w:r w:rsidR="00E269F2" w:rsidRPr="00984E31">
        <w:rPr>
          <w:kern w:val="0"/>
          <w:szCs w:val="22"/>
          <w14:ligatures w14:val="none"/>
        </w:rPr>
        <w:t xml:space="preserve"> </w:t>
      </w:r>
      <w:r w:rsidRPr="00EB76C7">
        <w:rPr>
          <w:kern w:val="0"/>
          <w:szCs w:val="22"/>
          <w14:ligatures w14:val="none"/>
        </w:rPr>
        <w:t>korrasta</w:t>
      </w:r>
      <w:r w:rsidR="00E269F2">
        <w:rPr>
          <w:kern w:val="0"/>
          <w:szCs w:val="22"/>
          <w14:ligatures w14:val="none"/>
        </w:rPr>
        <w:t>da</w:t>
      </w:r>
      <w:r w:rsidRPr="00EB76C7">
        <w:rPr>
          <w:kern w:val="0"/>
          <w:szCs w:val="22"/>
          <w14:ligatures w14:val="none"/>
        </w:rPr>
        <w:t xml:space="preserve"> </w:t>
      </w:r>
      <w:r w:rsidR="00E269F2">
        <w:rPr>
          <w:kern w:val="0"/>
          <w:szCs w:val="22"/>
          <w14:ligatures w14:val="none"/>
        </w:rPr>
        <w:t>D-</w:t>
      </w:r>
      <w:r w:rsidR="00843CB9">
        <w:rPr>
          <w:kern w:val="0"/>
          <w:szCs w:val="22"/>
          <w14:ligatures w14:val="none"/>
        </w:rPr>
        <w:t>viisa andmise</w:t>
      </w:r>
      <w:r w:rsidR="003F3969">
        <w:rPr>
          <w:kern w:val="0"/>
          <w:szCs w:val="22"/>
          <w14:ligatures w14:val="none"/>
        </w:rPr>
        <w:t xml:space="preserve"> tingimusena</w:t>
      </w:r>
      <w:r w:rsidR="00843CB9">
        <w:rPr>
          <w:kern w:val="0"/>
          <w:szCs w:val="22"/>
          <w14:ligatures w14:val="none"/>
        </w:rPr>
        <w:t xml:space="preserve"> kehtivat </w:t>
      </w:r>
      <w:r w:rsidR="007D503F">
        <w:rPr>
          <w:kern w:val="0"/>
          <w:szCs w:val="22"/>
          <w14:ligatures w14:val="none"/>
        </w:rPr>
        <w:t>tervisekindlustus</w:t>
      </w:r>
      <w:r w:rsidR="00866610">
        <w:rPr>
          <w:kern w:val="0"/>
          <w:szCs w:val="22"/>
          <w14:ligatures w14:val="none"/>
        </w:rPr>
        <w:t xml:space="preserve">lepingu </w:t>
      </w:r>
      <w:r w:rsidR="007D503F">
        <w:rPr>
          <w:kern w:val="0"/>
          <w:szCs w:val="22"/>
          <w14:ligatures w14:val="none"/>
        </w:rPr>
        <w:t>nõue</w:t>
      </w:r>
      <w:r w:rsidR="004370F3">
        <w:rPr>
          <w:kern w:val="0"/>
          <w:szCs w:val="22"/>
          <w14:ligatures w14:val="none"/>
        </w:rPr>
        <w:t>t</w:t>
      </w:r>
      <w:r w:rsidR="007D503F">
        <w:rPr>
          <w:kern w:val="0"/>
          <w:szCs w:val="22"/>
          <w14:ligatures w14:val="none"/>
        </w:rPr>
        <w:t>.</w:t>
      </w:r>
      <w:r w:rsidRPr="00EB76C7">
        <w:rPr>
          <w:kern w:val="0"/>
          <w:szCs w:val="22"/>
          <w14:ligatures w14:val="none"/>
        </w:rPr>
        <w:t xml:space="preserve"> Tervisekindlustus</w:t>
      </w:r>
      <w:r w:rsidR="00866610">
        <w:rPr>
          <w:kern w:val="0"/>
          <w:szCs w:val="22"/>
          <w14:ligatures w14:val="none"/>
        </w:rPr>
        <w:t xml:space="preserve">lepingu </w:t>
      </w:r>
      <w:r w:rsidRPr="00EB76C7">
        <w:rPr>
          <w:kern w:val="0"/>
          <w:szCs w:val="22"/>
          <w14:ligatures w14:val="none"/>
        </w:rPr>
        <w:t xml:space="preserve">nõue tuleneb vajadusest tagada, et Eestis viibimise ajal ei muutuks välismaalane koormaks riigi </w:t>
      </w:r>
      <w:r w:rsidR="007D503F">
        <w:rPr>
          <w:kern w:val="0"/>
          <w:szCs w:val="22"/>
          <w14:ligatures w14:val="none"/>
        </w:rPr>
        <w:t xml:space="preserve">sotsiaal- ja </w:t>
      </w:r>
      <w:r w:rsidRPr="00EB76C7">
        <w:rPr>
          <w:kern w:val="0"/>
          <w:szCs w:val="22"/>
          <w14:ligatures w14:val="none"/>
        </w:rPr>
        <w:t xml:space="preserve">tervishoiusüsteemile. </w:t>
      </w:r>
      <w:r w:rsidR="00866610">
        <w:rPr>
          <w:kern w:val="0"/>
          <w:szCs w:val="22"/>
          <w14:ligatures w14:val="none"/>
        </w:rPr>
        <w:t>Edaspidi peab välismaalasel</w:t>
      </w:r>
      <w:r w:rsidR="00866610" w:rsidRPr="00EB76C7">
        <w:rPr>
          <w:kern w:val="0"/>
          <w:szCs w:val="22"/>
          <w14:ligatures w14:val="none"/>
        </w:rPr>
        <w:t xml:space="preserve"> </w:t>
      </w:r>
      <w:r w:rsidRPr="00EB76C7">
        <w:rPr>
          <w:kern w:val="0"/>
          <w:szCs w:val="22"/>
          <w14:ligatures w14:val="none"/>
        </w:rPr>
        <w:t xml:space="preserve">ka juhul, kui </w:t>
      </w:r>
      <w:r w:rsidR="00866610">
        <w:rPr>
          <w:kern w:val="0"/>
          <w:szCs w:val="22"/>
          <w14:ligatures w14:val="none"/>
        </w:rPr>
        <w:t>ta</w:t>
      </w:r>
      <w:r w:rsidR="00866610" w:rsidRPr="00EB76C7">
        <w:rPr>
          <w:kern w:val="0"/>
          <w:szCs w:val="22"/>
          <w14:ligatures w14:val="none"/>
        </w:rPr>
        <w:t xml:space="preserve"> </w:t>
      </w:r>
      <w:r w:rsidRPr="00EB76C7">
        <w:rPr>
          <w:kern w:val="0"/>
          <w:szCs w:val="22"/>
          <w14:ligatures w14:val="none"/>
        </w:rPr>
        <w:t xml:space="preserve">on kavandanud </w:t>
      </w:r>
      <w:r w:rsidR="00866610">
        <w:rPr>
          <w:kern w:val="0"/>
          <w:szCs w:val="22"/>
          <w14:ligatures w14:val="none"/>
        </w:rPr>
        <w:t>D-</w:t>
      </w:r>
      <w:r w:rsidRPr="00EB76C7">
        <w:rPr>
          <w:kern w:val="0"/>
          <w:szCs w:val="22"/>
          <w14:ligatures w14:val="none"/>
        </w:rPr>
        <w:t xml:space="preserve">viisa </w:t>
      </w:r>
      <w:r w:rsidR="00866610">
        <w:rPr>
          <w:kern w:val="0"/>
          <w:szCs w:val="22"/>
          <w14:ligatures w14:val="none"/>
        </w:rPr>
        <w:t xml:space="preserve">kehtivusajal reisida Eestisse </w:t>
      </w:r>
      <w:r w:rsidRPr="00EB76C7">
        <w:rPr>
          <w:kern w:val="0"/>
          <w:szCs w:val="22"/>
          <w14:ligatures w14:val="none"/>
        </w:rPr>
        <w:t xml:space="preserve">mitu </w:t>
      </w:r>
      <w:r w:rsidR="00866610">
        <w:rPr>
          <w:kern w:val="0"/>
          <w:szCs w:val="22"/>
          <w14:ligatures w14:val="none"/>
        </w:rPr>
        <w:t>korda</w:t>
      </w:r>
      <w:r w:rsidRPr="00EB76C7">
        <w:rPr>
          <w:kern w:val="0"/>
          <w:szCs w:val="22"/>
          <w14:ligatures w14:val="none"/>
        </w:rPr>
        <w:t>, olema</w:t>
      </w:r>
      <w:r w:rsidR="00866610">
        <w:rPr>
          <w:kern w:val="0"/>
          <w:szCs w:val="22"/>
          <w14:ligatures w14:val="none"/>
        </w:rPr>
        <w:t xml:space="preserve"> iga kord</w:t>
      </w:r>
      <w:r w:rsidRPr="00EB76C7">
        <w:rPr>
          <w:kern w:val="0"/>
          <w:szCs w:val="22"/>
          <w14:ligatures w14:val="none"/>
        </w:rPr>
        <w:t xml:space="preserve"> kehtiv tervisekindlustus</w:t>
      </w:r>
      <w:r w:rsidR="00866610">
        <w:rPr>
          <w:kern w:val="0"/>
          <w:szCs w:val="22"/>
          <w14:ligatures w14:val="none"/>
        </w:rPr>
        <w:t>leping, mitte ainult esimesel korral</w:t>
      </w:r>
      <w:r w:rsidRPr="00EB76C7">
        <w:rPr>
          <w:kern w:val="0"/>
          <w:szCs w:val="22"/>
          <w14:ligatures w14:val="none"/>
        </w:rPr>
        <w:t xml:space="preserve">. </w:t>
      </w:r>
      <w:r w:rsidR="00866610">
        <w:rPr>
          <w:kern w:val="0"/>
          <w:szCs w:val="22"/>
          <w14:ligatures w14:val="none"/>
        </w:rPr>
        <w:t>K</w:t>
      </w:r>
      <w:r w:rsidRPr="00EB76C7">
        <w:rPr>
          <w:kern w:val="0"/>
          <w:szCs w:val="22"/>
          <w14:ligatures w14:val="none"/>
        </w:rPr>
        <w:t xml:space="preserve">ehtima </w:t>
      </w:r>
      <w:r w:rsidR="00866610" w:rsidRPr="00EB76C7">
        <w:rPr>
          <w:kern w:val="0"/>
          <w:szCs w:val="22"/>
          <w14:ligatures w14:val="none"/>
        </w:rPr>
        <w:t xml:space="preserve">jääb </w:t>
      </w:r>
      <w:r w:rsidRPr="00EB76C7">
        <w:rPr>
          <w:kern w:val="0"/>
          <w:szCs w:val="22"/>
          <w14:ligatures w14:val="none"/>
        </w:rPr>
        <w:t>põhimõte, et tervisekindlustus</w:t>
      </w:r>
      <w:r w:rsidR="00866610">
        <w:rPr>
          <w:kern w:val="0"/>
          <w:szCs w:val="22"/>
          <w14:ligatures w14:val="none"/>
        </w:rPr>
        <w:t>lepingut</w:t>
      </w:r>
      <w:r w:rsidRPr="00EB76C7">
        <w:rPr>
          <w:kern w:val="0"/>
          <w:szCs w:val="22"/>
          <w14:ligatures w14:val="none"/>
        </w:rPr>
        <w:t xml:space="preserve"> ei pea </w:t>
      </w:r>
      <w:r w:rsidR="00866610" w:rsidRPr="00EB76C7">
        <w:rPr>
          <w:kern w:val="0"/>
          <w:szCs w:val="22"/>
          <w14:ligatures w14:val="none"/>
        </w:rPr>
        <w:t xml:space="preserve">olema </w:t>
      </w:r>
      <w:r w:rsidRPr="00EB76C7">
        <w:rPr>
          <w:kern w:val="0"/>
          <w:szCs w:val="22"/>
          <w14:ligatures w14:val="none"/>
        </w:rPr>
        <w:t>välis</w:t>
      </w:r>
      <w:r w:rsidR="00866610">
        <w:rPr>
          <w:kern w:val="0"/>
          <w:szCs w:val="22"/>
          <w14:ligatures w14:val="none"/>
        </w:rPr>
        <w:softHyphen/>
      </w:r>
      <w:r w:rsidRPr="00EB76C7">
        <w:rPr>
          <w:kern w:val="0"/>
          <w:szCs w:val="22"/>
          <w14:ligatures w14:val="none"/>
        </w:rPr>
        <w:t xml:space="preserve">maalasel, </w:t>
      </w:r>
      <w:r w:rsidR="00866610">
        <w:rPr>
          <w:kern w:val="0"/>
          <w:szCs w:val="22"/>
          <w14:ligatures w14:val="none"/>
        </w:rPr>
        <w:t>kes</w:t>
      </w:r>
      <w:r w:rsidR="00866610" w:rsidRPr="00EB76C7">
        <w:rPr>
          <w:kern w:val="0"/>
          <w:szCs w:val="22"/>
          <w14:ligatures w14:val="none"/>
        </w:rPr>
        <w:t xml:space="preserve"> </w:t>
      </w:r>
      <w:r w:rsidRPr="00EB76C7">
        <w:rPr>
          <w:kern w:val="0"/>
          <w:szCs w:val="22"/>
          <w14:ligatures w14:val="none"/>
        </w:rPr>
        <w:t>on kohustusliku ravikindlustusega kindlustatud isik</w:t>
      </w:r>
      <w:r w:rsidR="00866610" w:rsidRPr="00866610">
        <w:rPr>
          <w:kern w:val="0"/>
          <w:szCs w:val="22"/>
          <w14:ligatures w14:val="none"/>
        </w:rPr>
        <w:t xml:space="preserve"> </w:t>
      </w:r>
      <w:r w:rsidR="00866610" w:rsidRPr="00EB76C7">
        <w:rPr>
          <w:kern w:val="0"/>
          <w:szCs w:val="22"/>
          <w14:ligatures w14:val="none"/>
        </w:rPr>
        <w:t xml:space="preserve">ravikindlustuse seaduse </w:t>
      </w:r>
      <w:r w:rsidR="00866610">
        <w:rPr>
          <w:kern w:val="0"/>
          <w:szCs w:val="22"/>
          <w14:ligatures w14:val="none"/>
        </w:rPr>
        <w:t>tähenduses</w:t>
      </w:r>
      <w:r w:rsidRPr="00EB76C7">
        <w:rPr>
          <w:kern w:val="0"/>
          <w:szCs w:val="22"/>
          <w14:ligatures w14:val="none"/>
        </w:rPr>
        <w:t>. Seega</w:t>
      </w:r>
      <w:r w:rsidR="00866610">
        <w:rPr>
          <w:kern w:val="0"/>
          <w:szCs w:val="22"/>
          <w14:ligatures w14:val="none"/>
        </w:rPr>
        <w:t>,</w:t>
      </w:r>
      <w:r w:rsidRPr="00EB76C7">
        <w:rPr>
          <w:kern w:val="0"/>
          <w:szCs w:val="22"/>
          <w14:ligatures w14:val="none"/>
        </w:rPr>
        <w:t xml:space="preserve"> n</w:t>
      </w:r>
      <w:r w:rsidR="004370F3">
        <w:rPr>
          <w:kern w:val="0"/>
          <w:szCs w:val="22"/>
          <w14:ligatures w14:val="none"/>
        </w:rPr>
        <w:t>äiteks</w:t>
      </w:r>
      <w:r w:rsidRPr="00EB76C7">
        <w:rPr>
          <w:kern w:val="0"/>
          <w:szCs w:val="22"/>
          <w14:ligatures w14:val="none"/>
        </w:rPr>
        <w:t xml:space="preserve"> välismaala</w:t>
      </w:r>
      <w:r w:rsidR="00866610">
        <w:rPr>
          <w:kern w:val="0"/>
          <w:szCs w:val="22"/>
          <w14:ligatures w14:val="none"/>
        </w:rPr>
        <w:t>ne</w:t>
      </w:r>
      <w:r w:rsidRPr="00EB76C7">
        <w:rPr>
          <w:kern w:val="0"/>
          <w:szCs w:val="22"/>
          <w14:ligatures w14:val="none"/>
        </w:rPr>
        <w:t>, kes tööta</w:t>
      </w:r>
      <w:r w:rsidR="00866610">
        <w:rPr>
          <w:kern w:val="0"/>
          <w:szCs w:val="22"/>
          <w14:ligatures w14:val="none"/>
        </w:rPr>
        <w:t>b</w:t>
      </w:r>
      <w:r w:rsidRPr="00EB76C7">
        <w:rPr>
          <w:kern w:val="0"/>
          <w:szCs w:val="22"/>
          <w14:ligatures w14:val="none"/>
        </w:rPr>
        <w:t xml:space="preserve"> Eestis viisa alusel, pea</w:t>
      </w:r>
      <w:r w:rsidR="00866610">
        <w:rPr>
          <w:kern w:val="0"/>
          <w:szCs w:val="22"/>
          <w14:ligatures w14:val="none"/>
        </w:rPr>
        <w:t>b</w:t>
      </w:r>
      <w:r w:rsidRPr="00EB76C7">
        <w:rPr>
          <w:kern w:val="0"/>
          <w:szCs w:val="22"/>
          <w14:ligatures w14:val="none"/>
        </w:rPr>
        <w:t xml:space="preserve"> tõendama tervise</w:t>
      </w:r>
      <w:r w:rsidR="00866610">
        <w:rPr>
          <w:kern w:val="0"/>
          <w:szCs w:val="22"/>
          <w14:ligatures w14:val="none"/>
        </w:rPr>
        <w:softHyphen/>
      </w:r>
      <w:r w:rsidRPr="00EB76C7">
        <w:rPr>
          <w:kern w:val="0"/>
          <w:szCs w:val="22"/>
          <w14:ligatures w14:val="none"/>
        </w:rPr>
        <w:t>kindlustus</w:t>
      </w:r>
      <w:r w:rsidR="00866610">
        <w:rPr>
          <w:kern w:val="0"/>
          <w:szCs w:val="22"/>
          <w14:ligatures w14:val="none"/>
        </w:rPr>
        <w:t>lepingu</w:t>
      </w:r>
      <w:r w:rsidRPr="00EB76C7">
        <w:rPr>
          <w:kern w:val="0"/>
          <w:szCs w:val="22"/>
          <w14:ligatures w14:val="none"/>
        </w:rPr>
        <w:t xml:space="preserve"> olemasolu üksnes </w:t>
      </w:r>
      <w:r w:rsidR="00866610">
        <w:rPr>
          <w:kern w:val="0"/>
          <w:szCs w:val="22"/>
          <w14:ligatures w14:val="none"/>
        </w:rPr>
        <w:t>ajal</w:t>
      </w:r>
      <w:r w:rsidRPr="00EB76C7">
        <w:rPr>
          <w:kern w:val="0"/>
          <w:szCs w:val="22"/>
          <w14:ligatures w14:val="none"/>
        </w:rPr>
        <w:t xml:space="preserve">, </w:t>
      </w:r>
      <w:r w:rsidR="007D503F">
        <w:rPr>
          <w:kern w:val="0"/>
          <w:szCs w:val="22"/>
          <w14:ligatures w14:val="none"/>
        </w:rPr>
        <w:t xml:space="preserve">kui </w:t>
      </w:r>
      <w:r w:rsidR="00866610">
        <w:rPr>
          <w:kern w:val="0"/>
          <w:szCs w:val="22"/>
          <w14:ligatures w14:val="none"/>
        </w:rPr>
        <w:t xml:space="preserve">tal </w:t>
      </w:r>
      <w:r w:rsidRPr="00EB76C7">
        <w:rPr>
          <w:kern w:val="0"/>
          <w:szCs w:val="22"/>
          <w14:ligatures w14:val="none"/>
        </w:rPr>
        <w:t>ei ole riiklik</w:t>
      </w:r>
      <w:r w:rsidR="007D503F">
        <w:rPr>
          <w:kern w:val="0"/>
          <w:szCs w:val="22"/>
          <w14:ligatures w14:val="none"/>
        </w:rPr>
        <w:t>k</w:t>
      </w:r>
      <w:r w:rsidRPr="00EB76C7">
        <w:rPr>
          <w:kern w:val="0"/>
          <w:szCs w:val="22"/>
          <w14:ligatures w14:val="none"/>
        </w:rPr>
        <w:t>u ravikindlustus</w:t>
      </w:r>
      <w:r w:rsidR="007D503F">
        <w:rPr>
          <w:kern w:val="0"/>
          <w:szCs w:val="22"/>
          <w14:ligatures w14:val="none"/>
        </w:rPr>
        <w:t>t</w:t>
      </w:r>
      <w:r w:rsidRPr="00EB76C7">
        <w:rPr>
          <w:kern w:val="0"/>
          <w:szCs w:val="22"/>
          <w14:ligatures w14:val="none"/>
        </w:rPr>
        <w:t>.</w:t>
      </w:r>
      <w:r w:rsidR="00866610" w:rsidRPr="00866610">
        <w:rPr>
          <w:rFonts w:eastAsia="Calibri"/>
          <w:kern w:val="0"/>
          <w:lang w:eastAsia="et-EE"/>
          <w14:ligatures w14:val="none"/>
        </w:rPr>
        <w:t xml:space="preserve"> </w:t>
      </w:r>
      <w:r w:rsidR="00866610" w:rsidRPr="00863751">
        <w:rPr>
          <w:rFonts w:eastAsia="Calibri"/>
          <w:kern w:val="0"/>
          <w:lang w:eastAsia="et-EE"/>
          <w14:ligatures w14:val="none"/>
        </w:rPr>
        <w:t>Muudatus tehakse kooskõlastusringil V</w:t>
      </w:r>
      <w:r w:rsidR="00866610">
        <w:rPr>
          <w:rFonts w:eastAsia="Calibri"/>
          <w:kern w:val="0"/>
          <w:lang w:eastAsia="et-EE"/>
          <w14:ligatures w14:val="none"/>
        </w:rPr>
        <w:t>Ä</w:t>
      </w:r>
      <w:r w:rsidR="00866610" w:rsidRPr="00863751">
        <w:rPr>
          <w:rFonts w:eastAsia="Calibri"/>
          <w:kern w:val="0"/>
          <w:lang w:eastAsia="et-EE"/>
          <w14:ligatures w14:val="none"/>
        </w:rPr>
        <w:t xml:space="preserve">M-lt </w:t>
      </w:r>
      <w:r w:rsidR="00866610">
        <w:rPr>
          <w:rFonts w:eastAsia="Calibri"/>
          <w:kern w:val="0"/>
          <w:lang w:eastAsia="et-EE"/>
          <w14:ligatures w14:val="none"/>
        </w:rPr>
        <w:t>saadud</w:t>
      </w:r>
      <w:r w:rsidR="00866610" w:rsidRPr="00863751">
        <w:rPr>
          <w:rFonts w:eastAsia="Calibri"/>
          <w:kern w:val="0"/>
          <w:lang w:eastAsia="et-EE"/>
          <w14:ligatures w14:val="none"/>
        </w:rPr>
        <w:t xml:space="preserve"> ettepaneku </w:t>
      </w:r>
      <w:r w:rsidR="00866610">
        <w:rPr>
          <w:rFonts w:eastAsia="Calibri"/>
          <w:kern w:val="0"/>
          <w:lang w:eastAsia="et-EE"/>
          <w14:ligatures w14:val="none"/>
        </w:rPr>
        <w:t>põhjal</w:t>
      </w:r>
      <w:r w:rsidR="00866610" w:rsidRPr="00863751">
        <w:rPr>
          <w:rFonts w:eastAsia="Calibri"/>
          <w:kern w:val="0"/>
          <w:lang w:eastAsia="et-EE"/>
          <w14:ligatures w14:val="none"/>
        </w:rPr>
        <w:t>.</w:t>
      </w:r>
    </w:p>
    <w:p w14:paraId="6CD99924" w14:textId="77777777" w:rsidR="00EB76C7" w:rsidRDefault="00EB76C7" w:rsidP="001B669D">
      <w:pPr>
        <w:autoSpaceDE w:val="0"/>
        <w:autoSpaceDN w:val="0"/>
        <w:adjustRightInd w:val="0"/>
        <w:jc w:val="both"/>
        <w:rPr>
          <w:kern w:val="0"/>
          <w:szCs w:val="22"/>
          <w14:ligatures w14:val="none"/>
        </w:rPr>
      </w:pPr>
    </w:p>
    <w:p w14:paraId="4C521FE6" w14:textId="0D7D7FFB" w:rsidR="00714AF5" w:rsidRDefault="00EB76C7" w:rsidP="001B669D">
      <w:pPr>
        <w:autoSpaceDE w:val="0"/>
        <w:autoSpaceDN w:val="0"/>
        <w:adjustRightInd w:val="0"/>
        <w:jc w:val="both"/>
        <w:rPr>
          <w:kern w:val="0"/>
          <w:szCs w:val="22"/>
          <w14:ligatures w14:val="none"/>
        </w:rPr>
      </w:pPr>
      <w:r w:rsidRPr="00EB76C7">
        <w:rPr>
          <w:b/>
          <w:bCs/>
          <w:kern w:val="0"/>
          <w:szCs w:val="22"/>
          <w14:ligatures w14:val="none"/>
        </w:rPr>
        <w:t xml:space="preserve">Eelnõu § </w:t>
      </w:r>
      <w:r>
        <w:rPr>
          <w:b/>
          <w:bCs/>
          <w:kern w:val="0"/>
          <w:szCs w:val="22"/>
          <w14:ligatures w14:val="none"/>
        </w:rPr>
        <w:t>3</w:t>
      </w:r>
      <w:r w:rsidRPr="00EB76C7">
        <w:rPr>
          <w:b/>
          <w:bCs/>
          <w:kern w:val="0"/>
          <w:szCs w:val="22"/>
          <w14:ligatures w14:val="none"/>
        </w:rPr>
        <w:t xml:space="preserve"> punktiga </w:t>
      </w:r>
      <w:r>
        <w:rPr>
          <w:b/>
          <w:bCs/>
          <w:kern w:val="0"/>
          <w:szCs w:val="22"/>
          <w14:ligatures w14:val="none"/>
        </w:rPr>
        <w:t>1</w:t>
      </w:r>
      <w:r w:rsidRPr="00EB76C7">
        <w:rPr>
          <w:b/>
          <w:bCs/>
          <w:kern w:val="0"/>
          <w:szCs w:val="22"/>
          <w14:ligatures w14:val="none"/>
        </w:rPr>
        <w:t xml:space="preserve"> </w:t>
      </w:r>
      <w:r w:rsidRPr="00EB76C7">
        <w:rPr>
          <w:kern w:val="0"/>
          <w:szCs w:val="22"/>
          <w14:ligatures w14:val="none"/>
        </w:rPr>
        <w:t xml:space="preserve">täiendatakse </w:t>
      </w:r>
      <w:r w:rsidRPr="00397030">
        <w:rPr>
          <w:b/>
          <w:kern w:val="0"/>
          <w:szCs w:val="22"/>
          <w14:ligatures w14:val="none"/>
        </w:rPr>
        <w:t>ELKS-i § 20 lõike 1 punkte 2 ja 3</w:t>
      </w:r>
      <w:r w:rsidRPr="00397030">
        <w:rPr>
          <w:kern w:val="0"/>
          <w:szCs w:val="22"/>
          <w14:ligatures w14:val="none"/>
        </w:rPr>
        <w:t>,</w:t>
      </w:r>
      <w:r w:rsidRPr="00EB76C7">
        <w:rPr>
          <w:kern w:val="0"/>
          <w:szCs w:val="22"/>
          <w14:ligatures w14:val="none"/>
        </w:rPr>
        <w:t xml:space="preserve"> </w:t>
      </w:r>
      <w:r w:rsidR="00403971">
        <w:rPr>
          <w:kern w:val="0"/>
          <w:szCs w:val="22"/>
          <w14:ligatures w14:val="none"/>
        </w:rPr>
        <w:t>et</w:t>
      </w:r>
      <w:r w:rsidR="00403971" w:rsidRPr="00EB76C7">
        <w:rPr>
          <w:kern w:val="0"/>
          <w:szCs w:val="22"/>
          <w14:ligatures w14:val="none"/>
        </w:rPr>
        <w:t xml:space="preserve"> </w:t>
      </w:r>
      <w:r w:rsidRPr="00EB76C7">
        <w:rPr>
          <w:kern w:val="0"/>
          <w:szCs w:val="22"/>
          <w14:ligatures w14:val="none"/>
        </w:rPr>
        <w:t>luba</w:t>
      </w:r>
      <w:r w:rsidR="00403971">
        <w:rPr>
          <w:kern w:val="0"/>
          <w:szCs w:val="22"/>
          <w14:ligatures w14:val="none"/>
        </w:rPr>
        <w:t>da</w:t>
      </w:r>
      <w:r w:rsidRPr="00EB76C7">
        <w:rPr>
          <w:kern w:val="0"/>
          <w:szCs w:val="22"/>
          <w14:ligatures w14:val="none"/>
        </w:rPr>
        <w:t xml:space="preserve"> Euroopa Liidu kodaniku perekonnaliikmel </w:t>
      </w:r>
      <w:r w:rsidR="00403971">
        <w:rPr>
          <w:kern w:val="0"/>
          <w:szCs w:val="22"/>
          <w14:ligatures w14:val="none"/>
        </w:rPr>
        <w:t xml:space="preserve">riikliku </w:t>
      </w:r>
      <w:r w:rsidRPr="00EB76C7">
        <w:rPr>
          <w:kern w:val="0"/>
          <w:szCs w:val="22"/>
          <w14:ligatures w14:val="none"/>
        </w:rPr>
        <w:t>ravikindlus</w:t>
      </w:r>
      <w:r w:rsidR="00403971">
        <w:rPr>
          <w:kern w:val="0"/>
          <w:szCs w:val="22"/>
          <w14:ligatures w14:val="none"/>
        </w:rPr>
        <w:t>tus</w:t>
      </w:r>
      <w:r w:rsidRPr="00EB76C7">
        <w:rPr>
          <w:kern w:val="0"/>
          <w:szCs w:val="22"/>
          <w14:ligatures w14:val="none"/>
        </w:rPr>
        <w:t xml:space="preserve">e asemel </w:t>
      </w:r>
      <w:r w:rsidR="00403971">
        <w:rPr>
          <w:kern w:val="0"/>
          <w:szCs w:val="22"/>
          <w14:ligatures w14:val="none"/>
        </w:rPr>
        <w:t xml:space="preserve">sõlmida </w:t>
      </w:r>
      <w:r w:rsidRPr="00EB76C7">
        <w:rPr>
          <w:kern w:val="0"/>
          <w:szCs w:val="22"/>
          <w14:ligatures w14:val="none"/>
        </w:rPr>
        <w:t>tervisekindlustus</w:t>
      </w:r>
      <w:r w:rsidR="00403971">
        <w:rPr>
          <w:kern w:val="0"/>
          <w:szCs w:val="22"/>
          <w14:ligatures w14:val="none"/>
        </w:rPr>
        <w:softHyphen/>
      </w:r>
      <w:r w:rsidRPr="00EB76C7">
        <w:rPr>
          <w:kern w:val="0"/>
          <w:szCs w:val="22"/>
          <w14:ligatures w14:val="none"/>
        </w:rPr>
        <w:t xml:space="preserve">leping, mis tagab </w:t>
      </w:r>
      <w:r w:rsidR="00403971" w:rsidRPr="00EB76C7">
        <w:rPr>
          <w:kern w:val="0"/>
          <w:szCs w:val="22"/>
          <w14:ligatures w14:val="none"/>
        </w:rPr>
        <w:t xml:space="preserve">Eestis viibimise ajal </w:t>
      </w:r>
      <w:r w:rsidRPr="00EB76C7">
        <w:rPr>
          <w:kern w:val="0"/>
          <w:szCs w:val="22"/>
          <w14:ligatures w14:val="none"/>
        </w:rPr>
        <w:t xml:space="preserve">tema haigusest või vigastusest tingitud ravikulude tasumise. </w:t>
      </w:r>
      <w:r w:rsidR="00484C9F">
        <w:rPr>
          <w:kern w:val="0"/>
          <w:szCs w:val="22"/>
          <w14:ligatures w14:val="none"/>
        </w:rPr>
        <w:t>See õigus tuleneb</w:t>
      </w:r>
      <w:r w:rsidR="00484C9F" w:rsidRPr="00EB76C7">
        <w:rPr>
          <w:kern w:val="0"/>
          <w:szCs w:val="22"/>
          <w14:ligatures w14:val="none"/>
        </w:rPr>
        <w:t xml:space="preserve"> </w:t>
      </w:r>
      <w:r w:rsidRPr="00EB76C7">
        <w:rPr>
          <w:kern w:val="0"/>
          <w:szCs w:val="22"/>
          <w14:ligatures w14:val="none"/>
        </w:rPr>
        <w:t>direktiivi 2004/38/EÜ</w:t>
      </w:r>
      <w:r w:rsidR="00484C9F">
        <w:rPr>
          <w:rStyle w:val="Allmrkuseviide"/>
          <w:kern w:val="0"/>
          <w:szCs w:val="22"/>
          <w14:ligatures w14:val="none"/>
        </w:rPr>
        <w:footnoteReference w:id="65"/>
      </w:r>
      <w:r w:rsidRPr="00EB76C7">
        <w:rPr>
          <w:kern w:val="0"/>
          <w:szCs w:val="22"/>
          <w14:ligatures w14:val="none"/>
        </w:rPr>
        <w:t xml:space="preserve"> artikli</w:t>
      </w:r>
      <w:r w:rsidR="00413D8C">
        <w:rPr>
          <w:kern w:val="0"/>
          <w:szCs w:val="22"/>
          <w14:ligatures w14:val="none"/>
        </w:rPr>
        <w:t xml:space="preserve"> 7 lõike 1 punktist b</w:t>
      </w:r>
      <w:r w:rsidRPr="00EB76C7">
        <w:rPr>
          <w:kern w:val="0"/>
          <w:szCs w:val="22"/>
          <w14:ligatures w14:val="none"/>
        </w:rPr>
        <w:t xml:space="preserve">, mis on </w:t>
      </w:r>
      <w:r w:rsidR="00484C9F">
        <w:rPr>
          <w:kern w:val="0"/>
          <w:szCs w:val="22"/>
          <w14:ligatures w14:val="none"/>
        </w:rPr>
        <w:t xml:space="preserve">ekslikult </w:t>
      </w:r>
      <w:r w:rsidRPr="00EB76C7">
        <w:rPr>
          <w:kern w:val="0"/>
          <w:szCs w:val="22"/>
          <w14:ligatures w14:val="none"/>
        </w:rPr>
        <w:t>Eesti õigusesse üle võetud, kuna direktiiv</w:t>
      </w:r>
      <w:r w:rsidR="00413D8C">
        <w:rPr>
          <w:kern w:val="0"/>
          <w:szCs w:val="22"/>
          <w14:ligatures w14:val="none"/>
        </w:rPr>
        <w:t xml:space="preserve">i eestikeelne tõlge on </w:t>
      </w:r>
      <w:r w:rsidR="00484C9F">
        <w:rPr>
          <w:kern w:val="0"/>
          <w:szCs w:val="22"/>
          <w14:ligatures w14:val="none"/>
        </w:rPr>
        <w:t>eksitav</w:t>
      </w:r>
      <w:r w:rsidRPr="00EB76C7">
        <w:rPr>
          <w:kern w:val="0"/>
          <w:szCs w:val="22"/>
          <w14:ligatures w14:val="none"/>
        </w:rPr>
        <w:t>.</w:t>
      </w:r>
    </w:p>
    <w:p w14:paraId="4674A9CB" w14:textId="77777777" w:rsidR="00413D8C" w:rsidRPr="00EB76C7" w:rsidRDefault="00413D8C" w:rsidP="001B669D">
      <w:pPr>
        <w:autoSpaceDE w:val="0"/>
        <w:autoSpaceDN w:val="0"/>
        <w:adjustRightInd w:val="0"/>
        <w:jc w:val="both"/>
        <w:rPr>
          <w:rFonts w:eastAsia="Times New Roman"/>
          <w:color w:val="000000"/>
          <w:kern w:val="0"/>
          <w14:ligatures w14:val="none"/>
        </w:rPr>
      </w:pPr>
    </w:p>
    <w:p w14:paraId="690E1C1D" w14:textId="77777777" w:rsidR="00220750" w:rsidRPr="00220750" w:rsidRDefault="00220750" w:rsidP="001B669D">
      <w:pPr>
        <w:keepNext/>
        <w:keepLines/>
        <w:jc w:val="both"/>
        <w:outlineLvl w:val="1"/>
        <w:rPr>
          <w:rFonts w:eastAsia="Times New Roman"/>
          <w:b/>
          <w:kern w:val="0"/>
          <w:sz w:val="26"/>
          <w:szCs w:val="26"/>
          <w:lang w:eastAsia="et-EE"/>
          <w14:ligatures w14:val="none"/>
        </w:rPr>
      </w:pPr>
      <w:bookmarkStart w:id="161" w:name="_Toc160011855"/>
      <w:bookmarkStart w:id="162" w:name="_Toc169864547"/>
      <w:bookmarkStart w:id="163" w:name="_Toc179987941"/>
      <w:r w:rsidRPr="0040758B">
        <w:rPr>
          <w:rFonts w:eastAsia="Times New Roman"/>
          <w:b/>
          <w:kern w:val="0"/>
          <w:sz w:val="26"/>
          <w:szCs w:val="26"/>
          <w14:ligatures w14:val="none"/>
        </w:rPr>
        <w:t>3.4. Eelnõu jõustumine</w:t>
      </w:r>
      <w:bookmarkEnd w:id="161"/>
      <w:bookmarkEnd w:id="162"/>
      <w:bookmarkEnd w:id="163"/>
    </w:p>
    <w:p w14:paraId="5D5984E3" w14:textId="77777777" w:rsidR="00220750" w:rsidRPr="00220750" w:rsidRDefault="00220750" w:rsidP="00A40DD6">
      <w:pPr>
        <w:keepNext/>
        <w:autoSpaceDE w:val="0"/>
        <w:autoSpaceDN w:val="0"/>
        <w:adjustRightInd w:val="0"/>
        <w:jc w:val="both"/>
        <w:rPr>
          <w:rFonts w:eastAsia="Times New Roman"/>
          <w:color w:val="000000"/>
          <w:kern w:val="0"/>
          <w14:ligatures w14:val="none"/>
        </w:rPr>
      </w:pPr>
    </w:p>
    <w:p w14:paraId="61B47CBE" w14:textId="34211CDC" w:rsidR="00AA25CA" w:rsidRDefault="00220750" w:rsidP="001B669D">
      <w:pPr>
        <w:rPr>
          <w:rFonts w:eastAsia="Calibri"/>
          <w:bCs/>
        </w:rPr>
      </w:pPr>
      <w:bookmarkStart w:id="164" w:name="_Hlk166757015"/>
      <w:bookmarkStart w:id="165" w:name="_Hlk179967031"/>
      <w:r w:rsidRPr="00A40DD6">
        <w:rPr>
          <w:rFonts w:eastAsia="Calibri"/>
          <w:b/>
          <w:bCs/>
        </w:rPr>
        <w:t>Eelnõu §-ga 6</w:t>
      </w:r>
      <w:r w:rsidRPr="00A40DD6">
        <w:rPr>
          <w:rFonts w:eastAsia="Calibri"/>
          <w:bCs/>
        </w:rPr>
        <w:t xml:space="preserve"> sätestatakse seaduse jõustumi</w:t>
      </w:r>
      <w:r w:rsidR="00CC172C" w:rsidRPr="00A40DD6">
        <w:rPr>
          <w:rFonts w:eastAsia="Calibri"/>
          <w:bCs/>
        </w:rPr>
        <w:t>s</w:t>
      </w:r>
      <w:r w:rsidRPr="00A40DD6">
        <w:rPr>
          <w:rFonts w:eastAsia="Calibri"/>
          <w:bCs/>
        </w:rPr>
        <w:t>e</w:t>
      </w:r>
      <w:r w:rsidR="00CC172C" w:rsidRPr="00A40DD6">
        <w:rPr>
          <w:rFonts w:eastAsia="Calibri"/>
          <w:bCs/>
        </w:rPr>
        <w:t xml:space="preserve"> aeg</w:t>
      </w:r>
      <w:r w:rsidRPr="00A40DD6">
        <w:rPr>
          <w:rFonts w:eastAsia="Calibri"/>
          <w:bCs/>
        </w:rPr>
        <w:t>.</w:t>
      </w:r>
    </w:p>
    <w:p w14:paraId="08CAD674" w14:textId="77777777" w:rsidR="00AA25CA" w:rsidRDefault="00AA25CA" w:rsidP="001B669D">
      <w:pPr>
        <w:rPr>
          <w:rFonts w:eastAsia="Calibri"/>
          <w:bCs/>
        </w:rPr>
      </w:pPr>
    </w:p>
    <w:p w14:paraId="74EC36E5" w14:textId="1BA2A1B0" w:rsidR="00AA25CA" w:rsidRDefault="00FE0A93" w:rsidP="001B669D">
      <w:pPr>
        <w:pStyle w:val="Loendilik"/>
        <w:numPr>
          <w:ilvl w:val="0"/>
          <w:numId w:val="47"/>
        </w:numPr>
        <w:spacing w:line="240" w:lineRule="auto"/>
        <w:rPr>
          <w:rFonts w:eastAsia="Calibri"/>
        </w:rPr>
      </w:pPr>
      <w:r w:rsidRPr="00DA2820">
        <w:rPr>
          <w:rFonts w:eastAsia="Calibri"/>
          <w:b/>
          <w:bCs/>
        </w:rPr>
        <w:t xml:space="preserve">Eelnõu § 1 punktid </w:t>
      </w:r>
      <w:r w:rsidR="00364859" w:rsidRPr="003273D8">
        <w:rPr>
          <w:rFonts w:eastAsia="Calibri"/>
          <w:b/>
          <w:bCs/>
        </w:rPr>
        <w:t>4, 12–17, 20–24, 27, 33–36, 44–46, 50, 51, 54</w:t>
      </w:r>
      <w:r w:rsidR="00364859">
        <w:rPr>
          <w:rFonts w:eastAsia="Calibri"/>
          <w:b/>
          <w:bCs/>
        </w:rPr>
        <w:t xml:space="preserve"> ja</w:t>
      </w:r>
      <w:r w:rsidR="00364859" w:rsidRPr="003273D8">
        <w:rPr>
          <w:rFonts w:eastAsia="Calibri"/>
          <w:b/>
          <w:bCs/>
        </w:rPr>
        <w:t xml:space="preserve"> 63–70</w:t>
      </w:r>
      <w:r w:rsidR="00364859">
        <w:rPr>
          <w:rFonts w:eastAsia="Calibri"/>
        </w:rPr>
        <w:t xml:space="preserve">, </w:t>
      </w:r>
      <w:r w:rsidR="001A25DB">
        <w:rPr>
          <w:rFonts w:eastAsia="Calibri"/>
        </w:rPr>
        <w:t>millega</w:t>
      </w:r>
      <w:r w:rsidR="00AA25CA">
        <w:rPr>
          <w:rFonts w:eastAsia="Calibri"/>
        </w:rPr>
        <w:t>:</w:t>
      </w:r>
    </w:p>
    <w:p w14:paraId="08952ECA" w14:textId="0A29E2E8" w:rsidR="00AA25CA" w:rsidRDefault="001A25DB" w:rsidP="001B669D">
      <w:pPr>
        <w:pStyle w:val="Loendilik"/>
        <w:numPr>
          <w:ilvl w:val="0"/>
          <w:numId w:val="136"/>
        </w:numPr>
        <w:spacing w:line="240" w:lineRule="auto"/>
        <w:rPr>
          <w:rFonts w:eastAsia="Calibri"/>
        </w:rPr>
      </w:pPr>
      <w:r>
        <w:rPr>
          <w:rFonts w:eastAsia="Calibri"/>
        </w:rPr>
        <w:t>ajakohastatakse PPA rändevaldkonna andmekogude regulatsioon</w:t>
      </w:r>
      <w:r w:rsidR="00AA25CA">
        <w:rPr>
          <w:rFonts w:eastAsia="Calibri"/>
        </w:rPr>
        <w:t>i;</w:t>
      </w:r>
    </w:p>
    <w:p w14:paraId="2A0B6A5C" w14:textId="16BB3CE1" w:rsidR="00AA25CA" w:rsidRDefault="001A25DB" w:rsidP="001B669D">
      <w:pPr>
        <w:pStyle w:val="Loendilik"/>
        <w:numPr>
          <w:ilvl w:val="0"/>
          <w:numId w:val="136"/>
        </w:numPr>
        <w:spacing w:line="240" w:lineRule="auto"/>
        <w:rPr>
          <w:rFonts w:eastAsia="Calibri"/>
        </w:rPr>
      </w:pPr>
      <w:r>
        <w:rPr>
          <w:rFonts w:eastAsia="Calibri"/>
        </w:rPr>
        <w:t xml:space="preserve">sätestatakse tööandjale Eesti äriregistris registreerimise nõue </w:t>
      </w:r>
      <w:r w:rsidR="00AA25CA">
        <w:rPr>
          <w:rFonts w:eastAsia="Calibri"/>
        </w:rPr>
        <w:t xml:space="preserve">ja </w:t>
      </w:r>
      <w:r>
        <w:rPr>
          <w:rFonts w:eastAsia="Calibri"/>
        </w:rPr>
        <w:t>tegeliku majandus</w:t>
      </w:r>
      <w:r w:rsidR="00AA25CA">
        <w:rPr>
          <w:rFonts w:eastAsia="Calibri"/>
        </w:rPr>
        <w:softHyphen/>
      </w:r>
      <w:r>
        <w:rPr>
          <w:rFonts w:eastAsia="Calibri"/>
        </w:rPr>
        <w:t>tegevuse nõude ajaline määr</w:t>
      </w:r>
      <w:r w:rsidR="00AA25CA">
        <w:rPr>
          <w:rFonts w:eastAsia="Calibri"/>
        </w:rPr>
        <w:t>;</w:t>
      </w:r>
    </w:p>
    <w:p w14:paraId="6B6B6BC1" w14:textId="281B4CDF" w:rsidR="00AA25CA" w:rsidRDefault="001A25DB" w:rsidP="001B669D">
      <w:pPr>
        <w:pStyle w:val="Loendilik"/>
        <w:numPr>
          <w:ilvl w:val="0"/>
          <w:numId w:val="136"/>
        </w:numPr>
        <w:spacing w:line="240" w:lineRule="auto"/>
        <w:rPr>
          <w:rFonts w:eastAsia="Calibri"/>
        </w:rPr>
      </w:pPr>
      <w:r>
        <w:rPr>
          <w:rFonts w:eastAsia="Calibri"/>
        </w:rPr>
        <w:t>ajakohastatakse renditöö regulatsiooni</w:t>
      </w:r>
      <w:r w:rsidR="00AA25CA">
        <w:rPr>
          <w:rFonts w:eastAsia="Calibri"/>
        </w:rPr>
        <w:t>;</w:t>
      </w:r>
    </w:p>
    <w:p w14:paraId="2837E354" w14:textId="3A60C547" w:rsidR="00AA25CA" w:rsidRDefault="001A25DB" w:rsidP="001B669D">
      <w:pPr>
        <w:pStyle w:val="Loendilik"/>
        <w:numPr>
          <w:ilvl w:val="0"/>
          <w:numId w:val="136"/>
        </w:numPr>
        <w:spacing w:line="240" w:lineRule="auto"/>
        <w:rPr>
          <w:rFonts w:eastAsia="Calibri"/>
        </w:rPr>
      </w:pPr>
      <w:r>
        <w:rPr>
          <w:rFonts w:eastAsia="Calibri"/>
        </w:rPr>
        <w:t>korrastatakse välismaalase lühiajalise Eestis töötamise registreerimise kiirmenetluse regulatsiooni</w:t>
      </w:r>
      <w:r w:rsidR="00AA25CA">
        <w:rPr>
          <w:rFonts w:eastAsia="Calibri"/>
        </w:rPr>
        <w:t>;</w:t>
      </w:r>
    </w:p>
    <w:p w14:paraId="0FB8AB9B" w14:textId="2D7D0C76" w:rsidR="00AA25CA" w:rsidRDefault="001A25DB" w:rsidP="001B669D">
      <w:pPr>
        <w:pStyle w:val="Loendilik"/>
        <w:numPr>
          <w:ilvl w:val="0"/>
          <w:numId w:val="136"/>
        </w:numPr>
        <w:spacing w:line="240" w:lineRule="auto"/>
        <w:rPr>
          <w:rFonts w:eastAsia="Calibri"/>
        </w:rPr>
      </w:pPr>
      <w:r>
        <w:rPr>
          <w:rFonts w:eastAsia="Calibri"/>
        </w:rPr>
        <w:t xml:space="preserve">kaotatakse kaaluka riikliku huvi alusel </w:t>
      </w:r>
      <w:r w:rsidR="005D0A14">
        <w:rPr>
          <w:rFonts w:eastAsia="Calibri"/>
        </w:rPr>
        <w:t>tähtajalise elamisloa puhul</w:t>
      </w:r>
      <w:r>
        <w:rPr>
          <w:rFonts w:eastAsia="Calibri"/>
        </w:rPr>
        <w:t xml:space="preserve"> töötamise piirang</w:t>
      </w:r>
      <w:r w:rsidR="00AA25CA">
        <w:rPr>
          <w:rFonts w:eastAsia="Calibri"/>
        </w:rPr>
        <w:t xml:space="preserve"> ja</w:t>
      </w:r>
    </w:p>
    <w:p w14:paraId="30787CEA" w14:textId="77B6A53D" w:rsidR="00AA25CA" w:rsidRDefault="001A25DB" w:rsidP="001B669D">
      <w:pPr>
        <w:pStyle w:val="Loendilik"/>
        <w:numPr>
          <w:ilvl w:val="0"/>
          <w:numId w:val="136"/>
        </w:numPr>
        <w:spacing w:line="240" w:lineRule="auto"/>
        <w:rPr>
          <w:rFonts w:eastAsia="Calibri"/>
        </w:rPr>
      </w:pPr>
      <w:r>
        <w:rPr>
          <w:rFonts w:eastAsia="Calibri"/>
        </w:rPr>
        <w:t>sätestatakse kutsuja kohustuste lõppemise regulatsioon,</w:t>
      </w:r>
    </w:p>
    <w:p w14:paraId="5E3CCF65" w14:textId="09D4C2FA" w:rsidR="00FE0A93" w:rsidRDefault="001A25DB" w:rsidP="001B669D">
      <w:pPr>
        <w:ind w:left="360"/>
        <w:jc w:val="both"/>
        <w:rPr>
          <w:rFonts w:eastAsia="Calibri"/>
        </w:rPr>
      </w:pPr>
      <w:r w:rsidRPr="00A40DD6">
        <w:rPr>
          <w:rFonts w:eastAsia="Calibri"/>
        </w:rPr>
        <w:t xml:space="preserve">jõustuvad </w:t>
      </w:r>
      <w:r w:rsidRPr="00397030">
        <w:rPr>
          <w:rFonts w:eastAsia="Calibri"/>
          <w:b/>
          <w:bCs/>
        </w:rPr>
        <w:t>2026. aasta 1.</w:t>
      </w:r>
      <w:r w:rsidR="00AA25CA" w:rsidRPr="00397030">
        <w:rPr>
          <w:rFonts w:eastAsia="Calibri"/>
          <w:b/>
          <w:bCs/>
        </w:rPr>
        <w:t xml:space="preserve"> </w:t>
      </w:r>
      <w:r w:rsidRPr="00397030">
        <w:rPr>
          <w:rFonts w:eastAsia="Calibri"/>
          <w:b/>
          <w:bCs/>
        </w:rPr>
        <w:t>jaanuaril</w:t>
      </w:r>
      <w:r w:rsidRPr="00A40DD6">
        <w:rPr>
          <w:rFonts w:eastAsia="Calibri"/>
        </w:rPr>
        <w:t xml:space="preserve">, kuna </w:t>
      </w:r>
      <w:r w:rsidR="00AA25CA">
        <w:rPr>
          <w:rFonts w:eastAsia="Calibri"/>
        </w:rPr>
        <w:t>nende</w:t>
      </w:r>
      <w:r w:rsidR="00AA25CA" w:rsidRPr="00A40DD6">
        <w:rPr>
          <w:rFonts w:eastAsia="Calibri"/>
        </w:rPr>
        <w:t xml:space="preserve"> </w:t>
      </w:r>
      <w:r w:rsidRPr="00A40DD6">
        <w:rPr>
          <w:rFonts w:eastAsia="Calibri"/>
        </w:rPr>
        <w:t>rakendami</w:t>
      </w:r>
      <w:r w:rsidR="00AA25CA">
        <w:rPr>
          <w:rFonts w:eastAsia="Calibri"/>
        </w:rPr>
        <w:t>s</w:t>
      </w:r>
      <w:r w:rsidRPr="00A40DD6">
        <w:rPr>
          <w:rFonts w:eastAsia="Calibri"/>
        </w:rPr>
        <w:t>e</w:t>
      </w:r>
      <w:r w:rsidR="00AA25CA">
        <w:rPr>
          <w:rFonts w:eastAsia="Calibri"/>
        </w:rPr>
        <w:t>ks on vaja</w:t>
      </w:r>
      <w:r w:rsidRPr="00A40DD6">
        <w:rPr>
          <w:rFonts w:eastAsia="Calibri"/>
        </w:rPr>
        <w:t xml:space="preserve"> </w:t>
      </w:r>
      <w:r w:rsidR="00AA25CA">
        <w:rPr>
          <w:rFonts w:eastAsia="Calibri"/>
        </w:rPr>
        <w:t>arendada</w:t>
      </w:r>
      <w:r w:rsidRPr="00A40DD6">
        <w:rPr>
          <w:rFonts w:eastAsia="Calibri"/>
        </w:rPr>
        <w:t xml:space="preserve"> viisa</w:t>
      </w:r>
      <w:r w:rsidR="00AA25CA">
        <w:rPr>
          <w:rFonts w:eastAsia="Calibri"/>
        </w:rPr>
        <w:softHyphen/>
      </w:r>
      <w:r w:rsidRPr="00A40DD6">
        <w:rPr>
          <w:rFonts w:eastAsia="Calibri"/>
        </w:rPr>
        <w:t>registri</w:t>
      </w:r>
      <w:r w:rsidR="00AA25CA">
        <w:rPr>
          <w:rFonts w:eastAsia="Calibri"/>
        </w:rPr>
        <w:t>t</w:t>
      </w:r>
      <w:r w:rsidRPr="00A40DD6">
        <w:rPr>
          <w:rFonts w:eastAsia="Calibri"/>
        </w:rPr>
        <w:t>, ETR</w:t>
      </w:r>
      <w:r w:rsidR="00E34404" w:rsidRPr="00A40DD6">
        <w:rPr>
          <w:rFonts w:eastAsia="Calibri"/>
        </w:rPr>
        <w:t>-i</w:t>
      </w:r>
      <w:r w:rsidRPr="00A40DD6">
        <w:rPr>
          <w:rFonts w:eastAsia="Calibri"/>
        </w:rPr>
        <w:t xml:space="preserve"> ja LTR</w:t>
      </w:r>
      <w:r w:rsidR="00E34404" w:rsidRPr="00A40DD6">
        <w:rPr>
          <w:rFonts w:eastAsia="Calibri"/>
        </w:rPr>
        <w:t>-i</w:t>
      </w:r>
      <w:r w:rsidRPr="00A40DD6">
        <w:rPr>
          <w:rFonts w:eastAsia="Calibri"/>
        </w:rPr>
        <w:t xml:space="preserve"> ning</w:t>
      </w:r>
      <w:r w:rsidR="00AA25CA">
        <w:rPr>
          <w:rFonts w:eastAsia="Calibri"/>
        </w:rPr>
        <w:t xml:space="preserve"> </w:t>
      </w:r>
      <w:r w:rsidR="00E34404" w:rsidRPr="00A40DD6">
        <w:rPr>
          <w:rFonts w:eastAsia="Calibri"/>
        </w:rPr>
        <w:t xml:space="preserve">seetõttu </w:t>
      </w:r>
      <w:r w:rsidR="00AA25CA">
        <w:rPr>
          <w:rFonts w:eastAsia="Calibri"/>
        </w:rPr>
        <w:t xml:space="preserve">on vaja ka </w:t>
      </w:r>
      <w:r w:rsidRPr="00A40DD6">
        <w:rPr>
          <w:rFonts w:eastAsia="Calibri"/>
        </w:rPr>
        <w:t>ettevalmistus- ja üleminekuaega.</w:t>
      </w:r>
    </w:p>
    <w:p w14:paraId="338B68BB" w14:textId="77777777" w:rsidR="00AA25CA" w:rsidRPr="00A40DD6" w:rsidRDefault="00AA25CA" w:rsidP="00A40DD6">
      <w:pPr>
        <w:ind w:left="360"/>
        <w:jc w:val="both"/>
        <w:rPr>
          <w:rFonts w:eastAsia="Calibri"/>
        </w:rPr>
      </w:pPr>
    </w:p>
    <w:p w14:paraId="05D0639D" w14:textId="42489C21" w:rsidR="00DA2820" w:rsidRPr="00397030" w:rsidRDefault="00DA2820" w:rsidP="001B669D">
      <w:pPr>
        <w:pStyle w:val="Loendilik"/>
        <w:numPr>
          <w:ilvl w:val="0"/>
          <w:numId w:val="47"/>
        </w:numPr>
        <w:spacing w:line="240" w:lineRule="auto"/>
        <w:rPr>
          <w:rFonts w:eastAsia="Calibri"/>
        </w:rPr>
      </w:pPr>
      <w:r w:rsidRPr="00DA2820">
        <w:rPr>
          <w:rFonts w:eastAsia="Calibri"/>
          <w:b/>
          <w:bCs/>
        </w:rPr>
        <w:t xml:space="preserve">Eelnõu § 1 punktid 9, </w:t>
      </w:r>
      <w:r w:rsidR="001A25DB">
        <w:rPr>
          <w:rFonts w:eastAsia="Calibri"/>
          <w:b/>
          <w:bCs/>
        </w:rPr>
        <w:t>5</w:t>
      </w:r>
      <w:r w:rsidR="00C54766">
        <w:rPr>
          <w:rFonts w:eastAsia="Calibri"/>
          <w:b/>
          <w:bCs/>
        </w:rPr>
        <w:t>5</w:t>
      </w:r>
      <w:r w:rsidRPr="00DA2820">
        <w:rPr>
          <w:rFonts w:eastAsia="Calibri"/>
          <w:b/>
          <w:bCs/>
        </w:rPr>
        <w:t>–5</w:t>
      </w:r>
      <w:r w:rsidR="00C54766">
        <w:rPr>
          <w:rFonts w:eastAsia="Calibri"/>
          <w:b/>
          <w:bCs/>
        </w:rPr>
        <w:t>8</w:t>
      </w:r>
      <w:r w:rsidR="006B0255">
        <w:rPr>
          <w:rFonts w:eastAsia="Calibri"/>
          <w:b/>
          <w:bCs/>
        </w:rPr>
        <w:t xml:space="preserve"> </w:t>
      </w:r>
      <w:r w:rsidR="001A25DB">
        <w:rPr>
          <w:rFonts w:eastAsia="Calibri"/>
          <w:b/>
          <w:bCs/>
        </w:rPr>
        <w:t>ja</w:t>
      </w:r>
      <w:r w:rsidR="006E364C">
        <w:rPr>
          <w:rFonts w:eastAsia="Calibri"/>
          <w:b/>
          <w:bCs/>
        </w:rPr>
        <w:t xml:space="preserve"> </w:t>
      </w:r>
      <w:r w:rsidRPr="00DA2820">
        <w:rPr>
          <w:rFonts w:eastAsia="Calibri"/>
          <w:b/>
          <w:bCs/>
        </w:rPr>
        <w:t>7</w:t>
      </w:r>
      <w:r w:rsidR="00C54766">
        <w:rPr>
          <w:rFonts w:eastAsia="Calibri"/>
          <w:b/>
          <w:bCs/>
        </w:rPr>
        <w:t>3</w:t>
      </w:r>
      <w:r w:rsidR="004C2C6F">
        <w:rPr>
          <w:rFonts w:eastAsia="Calibri"/>
        </w:rPr>
        <w:t>, millega reguleeritakse k</w:t>
      </w:r>
      <w:r w:rsidR="004C2C6F" w:rsidRPr="004C2C6F">
        <w:rPr>
          <w:rFonts w:eastAsia="Calibri"/>
        </w:rPr>
        <w:t>ohanemisprogrammi läbimis</w:t>
      </w:r>
      <w:r w:rsidR="004C2C6F">
        <w:rPr>
          <w:rFonts w:eastAsia="Calibri"/>
        </w:rPr>
        <w:t>t</w:t>
      </w:r>
      <w:r w:rsidR="004C2C6F" w:rsidRPr="004C2C6F">
        <w:rPr>
          <w:rFonts w:eastAsia="Calibri"/>
        </w:rPr>
        <w:t xml:space="preserve"> ja vähemalt A2-tasemel eesti keele oskuse </w:t>
      </w:r>
      <w:r w:rsidR="004C2C6F">
        <w:rPr>
          <w:rFonts w:eastAsia="Calibri"/>
        </w:rPr>
        <w:t>omandamist,</w:t>
      </w:r>
      <w:r w:rsidR="001A25DB">
        <w:rPr>
          <w:rFonts w:eastAsia="Calibri"/>
        </w:rPr>
        <w:t xml:space="preserve"> jõustuvad </w:t>
      </w:r>
      <w:r w:rsidR="001A25DB" w:rsidRPr="00397030">
        <w:rPr>
          <w:rFonts w:eastAsia="Calibri"/>
          <w:b/>
          <w:bCs/>
        </w:rPr>
        <w:t>2026. aasta 1</w:t>
      </w:r>
      <w:r w:rsidR="0040758B" w:rsidRPr="00397030">
        <w:rPr>
          <w:rFonts w:eastAsia="Calibri"/>
          <w:b/>
          <w:bCs/>
        </w:rPr>
        <w:t>.</w:t>
      </w:r>
      <w:r w:rsidR="001A25DB" w:rsidRPr="00397030">
        <w:rPr>
          <w:rFonts w:eastAsia="Calibri"/>
          <w:b/>
          <w:bCs/>
        </w:rPr>
        <w:t xml:space="preserve"> jaanuaril</w:t>
      </w:r>
      <w:r w:rsidR="001A25DB" w:rsidRPr="00397030">
        <w:rPr>
          <w:rFonts w:eastAsia="Calibri"/>
        </w:rPr>
        <w:t>, et</w:t>
      </w:r>
      <w:r w:rsidRPr="00397030">
        <w:rPr>
          <w:rFonts w:eastAsia="Calibri"/>
        </w:rPr>
        <w:t xml:space="preserve"> anda piisav kohanemisaeg ning piisav ettevalmistus- ja üleminekuaeg, et täita püsivalt Eestisse elama asumiseks tähtajalise elamisloa andmise lisatingimus</w:t>
      </w:r>
      <w:r w:rsidR="00E34404" w:rsidRPr="00397030">
        <w:rPr>
          <w:rFonts w:eastAsia="Calibri"/>
        </w:rPr>
        <w:t>ed</w:t>
      </w:r>
      <w:r w:rsidR="00FE0A93" w:rsidRPr="00397030">
        <w:rPr>
          <w:rFonts w:eastAsia="Calibri"/>
        </w:rPr>
        <w:t>.</w:t>
      </w:r>
    </w:p>
    <w:p w14:paraId="1BD3BFBA" w14:textId="77777777" w:rsidR="00AA25CA" w:rsidRPr="00397030" w:rsidRDefault="00AA25CA" w:rsidP="00A40DD6">
      <w:pPr>
        <w:pStyle w:val="Loendilik"/>
        <w:spacing w:line="240" w:lineRule="auto"/>
        <w:ind w:left="360"/>
        <w:rPr>
          <w:rFonts w:eastAsia="Calibri"/>
        </w:rPr>
      </w:pPr>
    </w:p>
    <w:p w14:paraId="39D33C46" w14:textId="5EE7AAF0" w:rsidR="00DA2820" w:rsidRDefault="005E4E4C" w:rsidP="001B669D">
      <w:pPr>
        <w:pStyle w:val="Loendilik"/>
        <w:numPr>
          <w:ilvl w:val="0"/>
          <w:numId w:val="47"/>
        </w:numPr>
        <w:spacing w:line="240" w:lineRule="auto"/>
        <w:rPr>
          <w:rFonts w:eastAsia="Calibri"/>
        </w:rPr>
      </w:pPr>
      <w:r w:rsidRPr="00397030">
        <w:rPr>
          <w:rFonts w:eastAsia="Calibri"/>
          <w:b/>
          <w:bCs/>
        </w:rPr>
        <w:t>Eelnõu § 2 ja § 5 punkt 1</w:t>
      </w:r>
      <w:r w:rsidRPr="00397030">
        <w:rPr>
          <w:rFonts w:eastAsia="Calibri"/>
        </w:rPr>
        <w:t>, millega reguleeritakse PPA ja TI ning PPA ja MTA andme</w:t>
      </w:r>
      <w:r w:rsidRPr="00397030">
        <w:rPr>
          <w:rFonts w:eastAsia="Calibri"/>
        </w:rPr>
        <w:softHyphen/>
        <w:t xml:space="preserve">kogude andmevahetust, jõustuvad </w:t>
      </w:r>
      <w:r w:rsidRPr="00397030">
        <w:rPr>
          <w:rFonts w:eastAsia="Calibri"/>
          <w:b/>
          <w:bCs/>
        </w:rPr>
        <w:t>2026. aasta 1. jaanuaril</w:t>
      </w:r>
      <w:r w:rsidRPr="00397030">
        <w:rPr>
          <w:rFonts w:eastAsia="Calibri"/>
        </w:rPr>
        <w:t>, kui on valminud PPA rände</w:t>
      </w:r>
      <w:r w:rsidRPr="00397030">
        <w:rPr>
          <w:rFonts w:eastAsia="Calibri"/>
        </w:rPr>
        <w:softHyphen/>
        <w:t>menetlusinfosüsteemi</w:t>
      </w:r>
      <w:r w:rsidR="00DA2820" w:rsidRPr="00397030">
        <w:rPr>
          <w:rFonts w:eastAsia="Calibri"/>
        </w:rPr>
        <w:t xml:space="preserve"> </w:t>
      </w:r>
      <w:r w:rsidR="00DA2820" w:rsidRPr="00DA2820">
        <w:rPr>
          <w:rFonts w:eastAsia="Calibri"/>
        </w:rPr>
        <w:t xml:space="preserve">(edaspidi </w:t>
      </w:r>
      <w:r w:rsidR="00DA2820" w:rsidRPr="00DA2820">
        <w:rPr>
          <w:rFonts w:eastAsia="Calibri"/>
          <w:i/>
          <w:iCs/>
        </w:rPr>
        <w:t>RIS</w:t>
      </w:r>
      <w:r w:rsidR="00DA2820" w:rsidRPr="00DA2820">
        <w:rPr>
          <w:rFonts w:eastAsia="Calibri"/>
        </w:rPr>
        <w:t>) II etapi teise osa arendus</w:t>
      </w:r>
      <w:r w:rsidR="0031169F">
        <w:rPr>
          <w:rFonts w:eastAsia="Calibri"/>
        </w:rPr>
        <w:t>töö</w:t>
      </w:r>
      <w:r w:rsidR="00DA2820">
        <w:rPr>
          <w:rFonts w:eastAsia="Calibri"/>
        </w:rPr>
        <w:t>d</w:t>
      </w:r>
      <w:r w:rsidR="00DA2820" w:rsidRPr="00DA2820">
        <w:rPr>
          <w:rFonts w:eastAsia="Calibri"/>
        </w:rPr>
        <w:t xml:space="preserve"> –</w:t>
      </w:r>
      <w:r w:rsidR="00DA2820" w:rsidRPr="00DA2820" w:rsidDel="00EF6CF0">
        <w:rPr>
          <w:rFonts w:eastAsia="Calibri"/>
        </w:rPr>
        <w:t xml:space="preserve"> </w:t>
      </w:r>
      <w:r w:rsidR="00DA2820" w:rsidRPr="00DA2820">
        <w:rPr>
          <w:rFonts w:eastAsia="Calibri"/>
        </w:rPr>
        <w:t>PPA ja TI ning PPA ja MTA andmekogude andmevahetuslahendus</w:t>
      </w:r>
      <w:r w:rsidR="00DA2820">
        <w:rPr>
          <w:rFonts w:eastAsia="Calibri"/>
        </w:rPr>
        <w:t>.</w:t>
      </w:r>
    </w:p>
    <w:p w14:paraId="0E59BCFF" w14:textId="77777777" w:rsidR="00AA25CA" w:rsidRDefault="00AA25CA" w:rsidP="00A40DD6">
      <w:pPr>
        <w:pStyle w:val="Loendilik"/>
        <w:spacing w:line="240" w:lineRule="auto"/>
        <w:ind w:left="360"/>
        <w:rPr>
          <w:rFonts w:eastAsia="Calibri"/>
        </w:rPr>
      </w:pPr>
    </w:p>
    <w:p w14:paraId="6EF1DBD4" w14:textId="2D54B8A3" w:rsidR="00086486" w:rsidRDefault="00B62938" w:rsidP="001B669D">
      <w:pPr>
        <w:pStyle w:val="Loendilik"/>
        <w:numPr>
          <w:ilvl w:val="0"/>
          <w:numId w:val="47"/>
        </w:numPr>
        <w:spacing w:line="240" w:lineRule="auto"/>
        <w:rPr>
          <w:rFonts w:eastAsia="Calibri"/>
        </w:rPr>
      </w:pPr>
      <w:bookmarkStart w:id="166" w:name="_Hlk178321227"/>
      <w:r w:rsidRPr="00D37EB1">
        <w:rPr>
          <w:rFonts w:eastAsia="Calibri"/>
          <w:b/>
        </w:rPr>
        <w:t>Eelnõu § 1 punkt</w:t>
      </w:r>
      <w:r w:rsidR="00EC358B">
        <w:rPr>
          <w:rFonts w:eastAsia="Calibri"/>
          <w:b/>
        </w:rPr>
        <w:t>id</w:t>
      </w:r>
      <w:r w:rsidRPr="00D37EB1">
        <w:rPr>
          <w:rFonts w:eastAsia="Calibri"/>
          <w:b/>
        </w:rPr>
        <w:t xml:space="preserve"> </w:t>
      </w:r>
      <w:r w:rsidR="00FE734B" w:rsidRPr="00D37EB1">
        <w:rPr>
          <w:rFonts w:eastAsia="Calibri"/>
          <w:b/>
          <w:bCs/>
        </w:rPr>
        <w:t>1</w:t>
      </w:r>
      <w:r w:rsidR="00D37EB1" w:rsidRPr="00D37EB1">
        <w:rPr>
          <w:rFonts w:eastAsia="Calibri"/>
          <w:b/>
          <w:bCs/>
        </w:rPr>
        <w:t xml:space="preserve">, </w:t>
      </w:r>
      <w:r w:rsidR="00EC358B">
        <w:rPr>
          <w:rFonts w:eastAsia="Calibri"/>
          <w:b/>
          <w:bCs/>
        </w:rPr>
        <w:t xml:space="preserve">42, 59 ja 60, </w:t>
      </w:r>
      <w:r w:rsidRPr="00D37EB1">
        <w:rPr>
          <w:rFonts w:eastAsia="Calibri"/>
          <w:b/>
        </w:rPr>
        <w:t xml:space="preserve">§ 3 </w:t>
      </w:r>
      <w:r w:rsidR="00364859">
        <w:rPr>
          <w:rFonts w:eastAsia="Calibri"/>
          <w:b/>
        </w:rPr>
        <w:t xml:space="preserve">punktid 2–4 </w:t>
      </w:r>
      <w:r w:rsidR="005E4E4C">
        <w:rPr>
          <w:rFonts w:eastAsia="Calibri"/>
          <w:b/>
          <w:bCs/>
        </w:rPr>
        <w:t xml:space="preserve">ning </w:t>
      </w:r>
      <w:r w:rsidR="00FE734B" w:rsidRPr="00D37EB1">
        <w:rPr>
          <w:rFonts w:eastAsia="Calibri"/>
          <w:b/>
          <w:bCs/>
        </w:rPr>
        <w:t>§ 5 punkt 2</w:t>
      </w:r>
      <w:r w:rsidRPr="00D37EB1">
        <w:rPr>
          <w:rFonts w:eastAsia="Calibri"/>
        </w:rPr>
        <w:t xml:space="preserve">, millega </w:t>
      </w:r>
      <w:bookmarkEnd w:id="166"/>
      <w:r w:rsidR="00AA25CA">
        <w:rPr>
          <w:rFonts w:eastAsia="Calibri"/>
        </w:rPr>
        <w:t>reguleeritakse</w:t>
      </w:r>
      <w:r w:rsidR="00AA25CA" w:rsidRPr="00D37EB1">
        <w:rPr>
          <w:rFonts w:eastAsia="Calibri"/>
        </w:rPr>
        <w:t xml:space="preserve"> </w:t>
      </w:r>
      <w:r w:rsidR="00DA2820" w:rsidRPr="00D37EB1">
        <w:rPr>
          <w:rFonts w:eastAsia="Calibri"/>
        </w:rPr>
        <w:t>paberivaba asjaajamis</w:t>
      </w:r>
      <w:r w:rsidR="00AA25CA">
        <w:rPr>
          <w:rFonts w:eastAsia="Calibri"/>
        </w:rPr>
        <w:t>t ning</w:t>
      </w:r>
      <w:r w:rsidR="00FE734B" w:rsidRPr="00D37EB1">
        <w:rPr>
          <w:rFonts w:eastAsia="Calibri"/>
        </w:rPr>
        <w:t xml:space="preserve"> </w:t>
      </w:r>
      <w:r w:rsidRPr="00D37EB1">
        <w:rPr>
          <w:rFonts w:eastAsia="Calibri"/>
        </w:rPr>
        <w:t>PPA ja HTM-i andmekogude andmevahetus</w:t>
      </w:r>
      <w:r w:rsidR="00AA25CA">
        <w:rPr>
          <w:rFonts w:eastAsia="Calibri"/>
        </w:rPr>
        <w:t>t</w:t>
      </w:r>
      <w:r w:rsidRPr="00D37EB1">
        <w:rPr>
          <w:rFonts w:eastAsia="Calibri"/>
        </w:rPr>
        <w:t xml:space="preserve"> </w:t>
      </w:r>
      <w:r w:rsidR="00FE734B" w:rsidRPr="00D37EB1">
        <w:rPr>
          <w:rFonts w:eastAsia="Calibri"/>
        </w:rPr>
        <w:t xml:space="preserve">ning </w:t>
      </w:r>
      <w:r w:rsidR="00086486" w:rsidRPr="00D37EB1">
        <w:rPr>
          <w:rFonts w:eastAsia="Calibri"/>
        </w:rPr>
        <w:t xml:space="preserve">muudetakse ETR-i nimetus </w:t>
      </w:r>
      <w:r w:rsidR="00BE1E7E" w:rsidRPr="00D37EB1">
        <w:rPr>
          <w:rFonts w:eastAsia="Calibri"/>
        </w:rPr>
        <w:t>elamislubade ja elamisõiguste andmekoguks</w:t>
      </w:r>
      <w:r w:rsidR="00086486" w:rsidRPr="00D37EB1">
        <w:rPr>
          <w:rFonts w:eastAsia="Calibri"/>
        </w:rPr>
        <w:t xml:space="preserve">, jõustuvad </w:t>
      </w:r>
      <w:r w:rsidR="00086486" w:rsidRPr="00397030">
        <w:rPr>
          <w:rFonts w:eastAsia="Calibri"/>
          <w:b/>
          <w:bCs/>
        </w:rPr>
        <w:t>2028. aasta 1.</w:t>
      </w:r>
      <w:r w:rsidR="00AA25CA" w:rsidRPr="00397030">
        <w:rPr>
          <w:rFonts w:eastAsia="Calibri"/>
          <w:b/>
          <w:bCs/>
        </w:rPr>
        <w:t> </w:t>
      </w:r>
      <w:r w:rsidR="00086486" w:rsidRPr="00397030">
        <w:rPr>
          <w:rFonts w:eastAsia="Calibri"/>
          <w:b/>
          <w:bCs/>
        </w:rPr>
        <w:t>jaanuaril</w:t>
      </w:r>
      <w:r w:rsidR="00086486" w:rsidRPr="00D37EB1">
        <w:rPr>
          <w:rFonts w:eastAsia="Calibri"/>
        </w:rPr>
        <w:t xml:space="preserve">, kui on valminud </w:t>
      </w:r>
      <w:r w:rsidRPr="00D37EB1">
        <w:rPr>
          <w:rFonts w:eastAsia="Calibri"/>
        </w:rPr>
        <w:t>RIS</w:t>
      </w:r>
      <w:r w:rsidR="00874BC3">
        <w:rPr>
          <w:rFonts w:eastAsia="Calibri"/>
        </w:rPr>
        <w:t>-i</w:t>
      </w:r>
      <w:r w:rsidR="00086486" w:rsidRPr="00D37EB1">
        <w:rPr>
          <w:rFonts w:eastAsia="Calibri"/>
        </w:rPr>
        <w:t xml:space="preserve"> III etapi arendus</w:t>
      </w:r>
      <w:r w:rsidR="0031169F">
        <w:rPr>
          <w:rFonts w:eastAsia="Calibri"/>
        </w:rPr>
        <w:t>töö</w:t>
      </w:r>
      <w:r w:rsidR="00506CDE" w:rsidRPr="00D37EB1">
        <w:rPr>
          <w:rFonts w:eastAsia="Calibri"/>
        </w:rPr>
        <w:t>d</w:t>
      </w:r>
      <w:r w:rsidR="00086486" w:rsidRPr="00D37EB1">
        <w:rPr>
          <w:rFonts w:eastAsia="Calibri"/>
        </w:rPr>
        <w:t>.</w:t>
      </w:r>
    </w:p>
    <w:p w14:paraId="747843B6" w14:textId="77777777" w:rsidR="00AA25CA" w:rsidRPr="00A40DD6" w:rsidRDefault="00AA25CA" w:rsidP="00A40DD6">
      <w:pPr>
        <w:rPr>
          <w:rFonts w:eastAsia="Calibri"/>
        </w:rPr>
      </w:pPr>
    </w:p>
    <w:p w14:paraId="5BDDBDC1" w14:textId="0A92E7E6" w:rsidR="00220750" w:rsidRPr="007319A4" w:rsidRDefault="00086486" w:rsidP="001B669D">
      <w:pPr>
        <w:pStyle w:val="Loendilik"/>
        <w:numPr>
          <w:ilvl w:val="0"/>
          <w:numId w:val="47"/>
        </w:numPr>
        <w:autoSpaceDE w:val="0"/>
        <w:autoSpaceDN w:val="0"/>
        <w:adjustRightInd w:val="0"/>
        <w:spacing w:line="240" w:lineRule="auto"/>
        <w:rPr>
          <w:rFonts w:eastAsia="Calibri"/>
          <w:bCs/>
        </w:rPr>
      </w:pPr>
      <w:r w:rsidRPr="007319A4">
        <w:rPr>
          <w:rFonts w:eastAsia="Calibri"/>
          <w:b/>
          <w:bCs/>
        </w:rPr>
        <w:t>Eelnõu § 1 punkt 4</w:t>
      </w:r>
      <w:r w:rsidR="00D37EB1">
        <w:rPr>
          <w:rFonts w:eastAsia="Calibri"/>
          <w:b/>
          <w:bCs/>
        </w:rPr>
        <w:t>7</w:t>
      </w:r>
      <w:r w:rsidRPr="007319A4">
        <w:rPr>
          <w:rFonts w:eastAsia="Calibri"/>
        </w:rPr>
        <w:t xml:space="preserve">, millega </w:t>
      </w:r>
      <w:r w:rsidR="0031169F">
        <w:rPr>
          <w:rFonts w:eastAsia="Calibri"/>
        </w:rPr>
        <w:t>reguleeritakse</w:t>
      </w:r>
      <w:r w:rsidR="0031169F" w:rsidRPr="007319A4">
        <w:rPr>
          <w:rFonts w:eastAsia="Calibri"/>
        </w:rPr>
        <w:t xml:space="preserve"> </w:t>
      </w:r>
      <w:r w:rsidRPr="007319A4">
        <w:rPr>
          <w:rFonts w:eastAsia="Calibri"/>
        </w:rPr>
        <w:t xml:space="preserve">PPA </w:t>
      </w:r>
      <w:r w:rsidR="0031169F">
        <w:rPr>
          <w:rFonts w:eastAsia="Calibri"/>
        </w:rPr>
        <w:t xml:space="preserve">ja </w:t>
      </w:r>
      <w:r w:rsidRPr="007319A4">
        <w:rPr>
          <w:rFonts w:eastAsia="Calibri"/>
        </w:rPr>
        <w:t>töötukassa andmekogude andme</w:t>
      </w:r>
      <w:r w:rsidR="0031169F">
        <w:rPr>
          <w:rFonts w:eastAsia="Calibri"/>
        </w:rPr>
        <w:softHyphen/>
      </w:r>
      <w:r w:rsidRPr="007319A4">
        <w:rPr>
          <w:rFonts w:eastAsia="Calibri"/>
        </w:rPr>
        <w:t>vahetus</w:t>
      </w:r>
      <w:r w:rsidR="0031169F">
        <w:rPr>
          <w:rFonts w:eastAsia="Calibri"/>
        </w:rPr>
        <w:t>t</w:t>
      </w:r>
      <w:r w:rsidRPr="007319A4">
        <w:rPr>
          <w:rFonts w:eastAsia="Calibri"/>
        </w:rPr>
        <w:t xml:space="preserve">, jõustuvad </w:t>
      </w:r>
      <w:r w:rsidRPr="009F1D00">
        <w:rPr>
          <w:rFonts w:eastAsia="Calibri"/>
          <w:b/>
          <w:bCs/>
        </w:rPr>
        <w:t>2029. aasta 1. jaanuaril</w:t>
      </w:r>
      <w:r w:rsidRPr="007319A4">
        <w:rPr>
          <w:rFonts w:eastAsia="Calibri"/>
        </w:rPr>
        <w:t>, kui on planeeritud valmima RIS-i IV etapi arendus</w:t>
      </w:r>
      <w:r w:rsidR="0031169F">
        <w:rPr>
          <w:rFonts w:eastAsia="Calibri"/>
        </w:rPr>
        <w:t>tööd:</w:t>
      </w:r>
      <w:r w:rsidRPr="007319A4">
        <w:rPr>
          <w:rFonts w:eastAsia="Calibri"/>
        </w:rPr>
        <w:t xml:space="preserve"> konsultatsioonimenetlus, sealhulgas ETR-i ning </w:t>
      </w:r>
      <w:r w:rsidR="007A149E" w:rsidRPr="004A00FA">
        <w:rPr>
          <w:rFonts w:eastAsia="Calibri"/>
        </w:rPr>
        <w:t xml:space="preserve">töötukassa </w:t>
      </w:r>
      <w:r w:rsidRPr="007319A4">
        <w:rPr>
          <w:rFonts w:eastAsia="Calibri"/>
        </w:rPr>
        <w:t>andmekogude andmevahetuslahendus.</w:t>
      </w:r>
      <w:bookmarkEnd w:id="164"/>
    </w:p>
    <w:p w14:paraId="68F6F7DC" w14:textId="77777777" w:rsidR="00AA25CA" w:rsidRPr="00A40DD6" w:rsidRDefault="00AA25CA" w:rsidP="001B669D">
      <w:pPr>
        <w:rPr>
          <w:rFonts w:eastAsia="Calibri"/>
        </w:rPr>
      </w:pPr>
    </w:p>
    <w:p w14:paraId="30F8BFBA" w14:textId="250D7354" w:rsidR="00AA25CA" w:rsidRPr="00A40DD6" w:rsidRDefault="005E4E4C" w:rsidP="00A40DD6">
      <w:pPr>
        <w:jc w:val="both"/>
        <w:rPr>
          <w:rFonts w:eastAsia="Calibri"/>
        </w:rPr>
      </w:pPr>
      <w:r w:rsidRPr="00E9480F">
        <w:rPr>
          <w:rFonts w:eastAsia="Calibri"/>
          <w:b/>
          <w:bCs/>
        </w:rPr>
        <w:t>Eelnõu § 1 punktid 2, 3, 5–8, 10, 11, 18, 19, 25, 26, 28</w:t>
      </w:r>
      <w:r>
        <w:rPr>
          <w:rFonts w:eastAsia="Calibri"/>
          <w:b/>
          <w:bCs/>
        </w:rPr>
        <w:t>–32</w:t>
      </w:r>
      <w:r w:rsidRPr="00E9480F">
        <w:rPr>
          <w:rFonts w:eastAsia="Calibri"/>
          <w:b/>
          <w:bCs/>
        </w:rPr>
        <w:t>, 37–41, 43, 48, 49, 52, 53, 61, 62</w:t>
      </w:r>
      <w:r>
        <w:rPr>
          <w:rFonts w:eastAsia="Calibri"/>
          <w:b/>
          <w:bCs/>
        </w:rPr>
        <w:t xml:space="preserve">, </w:t>
      </w:r>
      <w:r w:rsidRPr="00E9480F">
        <w:rPr>
          <w:rFonts w:eastAsia="Calibri"/>
          <w:b/>
          <w:bCs/>
        </w:rPr>
        <w:t>71</w:t>
      </w:r>
      <w:r>
        <w:rPr>
          <w:rFonts w:eastAsia="Calibri"/>
          <w:b/>
          <w:bCs/>
        </w:rPr>
        <w:t xml:space="preserve"> ja </w:t>
      </w:r>
      <w:r w:rsidRPr="00E9480F">
        <w:rPr>
          <w:rFonts w:eastAsia="Calibri"/>
          <w:b/>
          <w:bCs/>
        </w:rPr>
        <w:t>7</w:t>
      </w:r>
      <w:r>
        <w:rPr>
          <w:rFonts w:eastAsia="Calibri"/>
          <w:b/>
          <w:bCs/>
        </w:rPr>
        <w:t>2</w:t>
      </w:r>
      <w:r w:rsidRPr="00E9480F">
        <w:rPr>
          <w:rFonts w:eastAsia="Calibri"/>
          <w:b/>
          <w:bCs/>
        </w:rPr>
        <w:t>, § 3 punkt 1 ning § 4</w:t>
      </w:r>
      <w:r w:rsidR="00AA25CA" w:rsidRPr="00A40DD6">
        <w:rPr>
          <w:rFonts w:eastAsia="Calibri"/>
          <w:b/>
          <w:bCs/>
        </w:rPr>
        <w:t xml:space="preserve"> </w:t>
      </w:r>
      <w:r w:rsidR="00AA25CA" w:rsidRPr="00A40DD6">
        <w:rPr>
          <w:rFonts w:eastAsia="Calibri"/>
        </w:rPr>
        <w:t xml:space="preserve">jõustuvad </w:t>
      </w:r>
      <w:r w:rsidR="00AA25CA" w:rsidRPr="009F1D00">
        <w:rPr>
          <w:rFonts w:eastAsia="Calibri"/>
          <w:b/>
          <w:bCs/>
        </w:rPr>
        <w:t>üldises korras</w:t>
      </w:r>
      <w:r w:rsidR="00AA25CA" w:rsidRPr="009F1D00">
        <w:rPr>
          <w:rFonts w:eastAsia="Calibri"/>
        </w:rPr>
        <w:t xml:space="preserve">, </w:t>
      </w:r>
      <w:r w:rsidR="00AA25CA" w:rsidRPr="00A40DD6">
        <w:rPr>
          <w:rFonts w:eastAsia="Calibri"/>
        </w:rPr>
        <w:t xml:space="preserve">kuna </w:t>
      </w:r>
      <w:r w:rsidR="003666F3">
        <w:rPr>
          <w:rFonts w:eastAsia="Calibri"/>
        </w:rPr>
        <w:t>nende</w:t>
      </w:r>
      <w:r w:rsidR="00AA25CA" w:rsidRPr="00A40DD6">
        <w:rPr>
          <w:rFonts w:eastAsia="Calibri"/>
        </w:rPr>
        <w:t xml:space="preserve"> rakendamine ei eelda ettevalmistus- ja üleminekuaega.</w:t>
      </w:r>
    </w:p>
    <w:bookmarkEnd w:id="165"/>
    <w:p w14:paraId="64C582E2" w14:textId="77777777" w:rsidR="00220750" w:rsidRPr="00220750" w:rsidRDefault="00220750" w:rsidP="001B669D">
      <w:pPr>
        <w:autoSpaceDE w:val="0"/>
        <w:autoSpaceDN w:val="0"/>
        <w:adjustRightInd w:val="0"/>
        <w:jc w:val="both"/>
        <w:rPr>
          <w:rFonts w:eastAsia="Calibri"/>
          <w:bCs/>
          <w:kern w:val="0"/>
          <w14:ligatures w14:val="none"/>
        </w:rPr>
      </w:pPr>
    </w:p>
    <w:p w14:paraId="6E0838DD" w14:textId="77777777" w:rsidR="00086486" w:rsidRPr="00220750" w:rsidRDefault="00086486" w:rsidP="001B669D">
      <w:pPr>
        <w:keepNext/>
        <w:jc w:val="both"/>
        <w:rPr>
          <w:rFonts w:eastAsia="Times New Roman"/>
          <w:b/>
          <w:bCs/>
          <w:kern w:val="0"/>
          <w:sz w:val="28"/>
          <w:szCs w:val="32"/>
          <w14:ligatures w14:val="none"/>
        </w:rPr>
      </w:pPr>
      <w:bookmarkStart w:id="167" w:name="_Toc143167916"/>
      <w:bookmarkStart w:id="168" w:name="_Toc146708269"/>
      <w:bookmarkStart w:id="169" w:name="_Toc146745580"/>
      <w:bookmarkStart w:id="170" w:name="_Toc146783315"/>
      <w:bookmarkStart w:id="171" w:name="_Toc146784671"/>
      <w:bookmarkStart w:id="172" w:name="_Toc149744333"/>
      <w:bookmarkStart w:id="173" w:name="_Toc150941976"/>
      <w:bookmarkStart w:id="174" w:name="_Toc153203767"/>
      <w:bookmarkStart w:id="175" w:name="_Toc153877983"/>
      <w:bookmarkStart w:id="176" w:name="_Toc155950165"/>
      <w:bookmarkStart w:id="177" w:name="_Toc157769569"/>
      <w:r w:rsidRPr="00220750">
        <w:rPr>
          <w:rFonts w:eastAsia="Times New Roman"/>
          <w:b/>
          <w:bCs/>
          <w:kern w:val="0"/>
          <w:sz w:val="28"/>
          <w:szCs w:val="32"/>
          <w14:ligatures w14:val="none"/>
        </w:rPr>
        <w:t xml:space="preserve">4. </w:t>
      </w:r>
      <w:r w:rsidRPr="00220750">
        <w:rPr>
          <w:rFonts w:eastAsia="Calibri"/>
          <w:b/>
          <w:bCs/>
          <w:kern w:val="0"/>
          <w:sz w:val="28"/>
          <w:u w:color="000000"/>
          <w:lang w:eastAsia="et-EE"/>
          <w14:ligatures w14:val="none"/>
        </w:rPr>
        <w:t>Eelnõu terminoloogia</w:t>
      </w:r>
      <w:bookmarkEnd w:id="167"/>
      <w:bookmarkEnd w:id="168"/>
      <w:bookmarkEnd w:id="169"/>
      <w:bookmarkEnd w:id="170"/>
      <w:bookmarkEnd w:id="171"/>
      <w:bookmarkEnd w:id="172"/>
      <w:bookmarkEnd w:id="173"/>
      <w:bookmarkEnd w:id="174"/>
      <w:bookmarkEnd w:id="175"/>
      <w:bookmarkEnd w:id="176"/>
      <w:bookmarkEnd w:id="177"/>
    </w:p>
    <w:p w14:paraId="4C7A56DE" w14:textId="77777777" w:rsidR="00086486" w:rsidRPr="00220750" w:rsidRDefault="00086486" w:rsidP="001B669D">
      <w:pPr>
        <w:keepNext/>
        <w:autoSpaceDE w:val="0"/>
        <w:autoSpaceDN w:val="0"/>
        <w:adjustRightInd w:val="0"/>
        <w:jc w:val="both"/>
        <w:rPr>
          <w:rFonts w:eastAsia="Calibri"/>
          <w:kern w:val="0"/>
          <w14:ligatures w14:val="none"/>
        </w:rPr>
      </w:pPr>
    </w:p>
    <w:p w14:paraId="6432521C" w14:textId="372845EE" w:rsidR="00505089" w:rsidRPr="00505089" w:rsidRDefault="00086486" w:rsidP="001B669D">
      <w:pPr>
        <w:pStyle w:val="Loendilik"/>
        <w:numPr>
          <w:ilvl w:val="0"/>
          <w:numId w:val="48"/>
        </w:numPr>
        <w:spacing w:line="240" w:lineRule="auto"/>
      </w:pPr>
      <w:r w:rsidRPr="007319A4">
        <w:rPr>
          <w:rFonts w:eastAsia="Calibri"/>
        </w:rPr>
        <w:t xml:space="preserve">ETR </w:t>
      </w:r>
      <w:r w:rsidR="004D4E22" w:rsidRPr="007319A4">
        <w:rPr>
          <w:rFonts w:eastAsia="Calibri"/>
        </w:rPr>
        <w:t xml:space="preserve">nimetatakse </w:t>
      </w:r>
      <w:r w:rsidRPr="007319A4">
        <w:rPr>
          <w:rFonts w:eastAsia="Calibri"/>
        </w:rPr>
        <w:t xml:space="preserve">ümber </w:t>
      </w:r>
      <w:r w:rsidRPr="007319A4">
        <w:rPr>
          <w:rFonts w:eastAsia="Calibri"/>
          <w:b/>
          <w:bCs/>
        </w:rPr>
        <w:t xml:space="preserve">elamislubade </w:t>
      </w:r>
      <w:r w:rsidR="00CB2D2B" w:rsidRPr="007319A4">
        <w:rPr>
          <w:rFonts w:eastAsia="Calibri"/>
          <w:b/>
          <w:bCs/>
        </w:rPr>
        <w:t>ja elamisõiguste andmekoguks</w:t>
      </w:r>
      <w:r w:rsidRPr="007319A4">
        <w:rPr>
          <w:rFonts w:eastAsia="Calibri"/>
        </w:rPr>
        <w:t>, kuna alates 1.</w:t>
      </w:r>
      <w:r w:rsidR="004D4E22">
        <w:rPr>
          <w:rFonts w:eastAsia="Calibri"/>
        </w:rPr>
        <w:t> </w:t>
      </w:r>
      <w:r w:rsidRPr="007319A4">
        <w:rPr>
          <w:rFonts w:eastAsia="Calibri"/>
        </w:rPr>
        <w:t xml:space="preserve">septembrist 2013 ei </w:t>
      </w:r>
      <w:r w:rsidR="00220750" w:rsidRPr="007319A4">
        <w:rPr>
          <w:rFonts w:eastAsia="Calibri"/>
        </w:rPr>
        <w:t>viida enam VMS-i alusel läbi eraldi tööloa menetlust. Seetõttu on mõistlik jätta ETR-i nimetusest välja viide tööloale.</w:t>
      </w:r>
      <w:r w:rsidR="0001469B" w:rsidRPr="007319A4">
        <w:rPr>
          <w:rFonts w:eastAsia="Calibri"/>
        </w:rPr>
        <w:t xml:space="preserve"> Andmekogude nimetuste ühtlusta</w:t>
      </w:r>
      <w:r w:rsidR="00845A8E">
        <w:rPr>
          <w:rFonts w:eastAsia="Calibri"/>
        </w:rPr>
        <w:softHyphen/>
      </w:r>
      <w:r w:rsidR="0001469B" w:rsidRPr="007319A4">
        <w:rPr>
          <w:rFonts w:eastAsia="Calibri"/>
        </w:rPr>
        <w:t>miseks asendatakse sõna „register“ sõnaga „andmekogu“.</w:t>
      </w:r>
    </w:p>
    <w:p w14:paraId="0451500E" w14:textId="77777777" w:rsidR="004D4E22" w:rsidRPr="0039337E" w:rsidRDefault="004D4E22" w:rsidP="001B669D">
      <w:pPr>
        <w:autoSpaceDE w:val="0"/>
        <w:autoSpaceDN w:val="0"/>
        <w:adjustRightInd w:val="0"/>
        <w:jc w:val="both"/>
        <w:rPr>
          <w:rFonts w:eastAsia="Calibri"/>
          <w:bCs/>
          <w:kern w:val="0"/>
          <w14:ligatures w14:val="none"/>
        </w:rPr>
      </w:pPr>
    </w:p>
    <w:p w14:paraId="3E78DAD7" w14:textId="2C280953" w:rsidR="004D4E22" w:rsidRPr="007319A4" w:rsidRDefault="004D4E22" w:rsidP="001B669D">
      <w:pPr>
        <w:pStyle w:val="Loendilik"/>
        <w:numPr>
          <w:ilvl w:val="0"/>
          <w:numId w:val="48"/>
        </w:numPr>
        <w:autoSpaceDE w:val="0"/>
        <w:autoSpaceDN w:val="0"/>
        <w:adjustRightInd w:val="0"/>
        <w:spacing w:line="240" w:lineRule="auto"/>
        <w:rPr>
          <w:rFonts w:eastAsia="Calibri"/>
          <w:bCs/>
        </w:rPr>
      </w:pPr>
      <w:r w:rsidRPr="007319A4">
        <w:rPr>
          <w:rFonts w:eastAsia="Calibri"/>
          <w:bCs/>
        </w:rPr>
        <w:t>Andmekogude andmekoosseisu sätetes kasutatakse terminit „</w:t>
      </w:r>
      <w:r w:rsidRPr="007319A4">
        <w:rPr>
          <w:rFonts w:eastAsia="Calibri"/>
          <w:b/>
          <w:bCs/>
        </w:rPr>
        <w:t>isiku üldandmed</w:t>
      </w:r>
      <w:r w:rsidRPr="007319A4">
        <w:rPr>
          <w:rFonts w:eastAsia="Calibri"/>
          <w:bCs/>
        </w:rPr>
        <w:t>“. Isiku üldandmed on nimi, isikukood või selle puudumise korral sünniaeg, sugu, kodakondsus, kontakt</w:t>
      </w:r>
      <w:r w:rsidR="00B47528">
        <w:rPr>
          <w:rFonts w:eastAsia="Calibri"/>
          <w:bCs/>
        </w:rPr>
        <w:t>andmed</w:t>
      </w:r>
      <w:r w:rsidRPr="007319A4">
        <w:rPr>
          <w:rFonts w:eastAsia="Calibri"/>
          <w:bCs/>
        </w:rPr>
        <w:t>, sealhulgas aadress, ja emakeel.</w:t>
      </w:r>
    </w:p>
    <w:p w14:paraId="693D639B" w14:textId="77777777" w:rsidR="0039337E" w:rsidRDefault="0039337E" w:rsidP="001B669D"/>
    <w:p w14:paraId="7984E37F" w14:textId="0912D822" w:rsidR="00505089" w:rsidRPr="007319A4" w:rsidRDefault="00845A8E" w:rsidP="001B669D">
      <w:pPr>
        <w:pStyle w:val="Loendilik"/>
        <w:numPr>
          <w:ilvl w:val="0"/>
          <w:numId w:val="48"/>
        </w:numPr>
        <w:spacing w:line="240" w:lineRule="auto"/>
      </w:pPr>
      <w:r>
        <w:t>VMS-s</w:t>
      </w:r>
      <w:r w:rsidRPr="00505089">
        <w:t xml:space="preserve"> </w:t>
      </w:r>
      <w:r w:rsidR="00086486" w:rsidRPr="00505089">
        <w:t xml:space="preserve">võetakse kasutusele termin </w:t>
      </w:r>
      <w:r w:rsidR="00086486" w:rsidRPr="00845A8E">
        <w:rPr>
          <w:b/>
          <w:bCs/>
        </w:rPr>
        <w:t>„jõustruktuur“</w:t>
      </w:r>
      <w:r w:rsidR="00086486" w:rsidRPr="00505089">
        <w:t>. Tähtajalise elamisloa andmisest keel</w:t>
      </w:r>
      <w:r>
        <w:softHyphen/>
      </w:r>
      <w:r w:rsidR="00086486" w:rsidRPr="00505089">
        <w:t xml:space="preserve">dumise üks </w:t>
      </w:r>
      <w:r w:rsidR="00086486">
        <w:t xml:space="preserve">kehtivatest </w:t>
      </w:r>
      <w:r w:rsidR="00086486" w:rsidRPr="00505089">
        <w:t>alus</w:t>
      </w:r>
      <w:r w:rsidR="00086486">
        <w:t>test</w:t>
      </w:r>
      <w:r w:rsidR="00086486" w:rsidRPr="00505089">
        <w:t xml:space="preserve"> on, et välismaalane töötab või on põhjendatud alus arvata, et ta töötab välisriigi luure- või julgeolekuteenistuses</w:t>
      </w:r>
      <w:r w:rsidR="00653E0C">
        <w:t>,</w:t>
      </w:r>
      <w:r w:rsidR="00086486" w:rsidRPr="00505089">
        <w:t xml:space="preserve"> või ta on olnud või on põhjendatud alus arvata, et ta on olnud välisriigi luure- või julgeolekuteenistuses</w:t>
      </w:r>
      <w:r w:rsidR="00653E0C">
        <w:t>,</w:t>
      </w:r>
      <w:r w:rsidR="00086486" w:rsidRPr="00505089">
        <w:t xml:space="preserve"> ning tema vanus, auaste või muud asjaolud ei välista tema kutsumist teenistusse välisriigi julgeoleku- või relva</w:t>
      </w:r>
      <w:r>
        <w:softHyphen/>
      </w:r>
      <w:r w:rsidR="00086486" w:rsidRPr="00505089">
        <w:t>jõududesse või teistesse relvastatud formeeringutesse. Eelnõuga lisatakse luure- või julge</w:t>
      </w:r>
      <w:r>
        <w:softHyphen/>
      </w:r>
      <w:r w:rsidR="00086486" w:rsidRPr="00505089">
        <w:t>olekuteenistusele muus jõustruktuuris töötamine või teenimine või seos sellega. Muu jõu</w:t>
      </w:r>
      <w:r>
        <w:softHyphen/>
      </w:r>
      <w:r w:rsidR="00086486" w:rsidRPr="007319A4">
        <w:t>struktuuri all mõeldakse välisriigi mistahes riiklikku või mitteriiklikku jõustruktuuri, milles töötamine või millega seotus võib ohustada Eesti avalikku korda ja riigi julgeolekut. See võib olla näiteks politsei, piirivalve, vangla, erakorralise olukorra ministeerium, relvastatud päästeteenistus või turvateenistus.</w:t>
      </w:r>
    </w:p>
    <w:p w14:paraId="60B291E1" w14:textId="77777777" w:rsidR="000A534F" w:rsidRPr="007319A4" w:rsidRDefault="000A534F" w:rsidP="001B669D">
      <w:pPr>
        <w:autoSpaceDE w:val="0"/>
        <w:autoSpaceDN w:val="0"/>
        <w:adjustRightInd w:val="0"/>
        <w:jc w:val="both"/>
        <w:rPr>
          <w:rFonts w:eastAsia="Calibri"/>
          <w:kern w:val="0"/>
          <w14:ligatures w14:val="none"/>
        </w:rPr>
      </w:pPr>
      <w:bookmarkStart w:id="178" w:name="_Toc143167918"/>
      <w:bookmarkStart w:id="179" w:name="_Toc146708271"/>
      <w:bookmarkStart w:id="180" w:name="_Toc146745582"/>
      <w:bookmarkStart w:id="181" w:name="_Toc146783317"/>
      <w:bookmarkStart w:id="182" w:name="_Toc146784673"/>
      <w:bookmarkStart w:id="183" w:name="_Toc149744335"/>
      <w:bookmarkStart w:id="184" w:name="_Toc150941978"/>
      <w:bookmarkStart w:id="185" w:name="_Toc153203769"/>
      <w:bookmarkStart w:id="186" w:name="_Toc153877985"/>
      <w:bookmarkStart w:id="187" w:name="_Toc155950167"/>
      <w:bookmarkStart w:id="188" w:name="_Toc157769571"/>
    </w:p>
    <w:p w14:paraId="649833E0" w14:textId="77777777" w:rsidR="0039337E" w:rsidRPr="007319A4" w:rsidRDefault="0039337E" w:rsidP="001B669D">
      <w:pPr>
        <w:keepNext/>
        <w:jc w:val="both"/>
        <w:rPr>
          <w:rFonts w:eastAsia="Calibri"/>
          <w:b/>
          <w:bCs/>
          <w:kern w:val="0"/>
          <w:sz w:val="28"/>
          <w14:ligatures w14:val="none"/>
        </w:rPr>
      </w:pPr>
      <w:bookmarkStart w:id="189" w:name="_Toc143167917"/>
      <w:bookmarkStart w:id="190" w:name="_Toc146708270"/>
      <w:bookmarkStart w:id="191" w:name="_Toc146745581"/>
      <w:bookmarkStart w:id="192" w:name="_Toc146783316"/>
      <w:bookmarkStart w:id="193" w:name="_Toc146784672"/>
      <w:bookmarkStart w:id="194" w:name="_Toc149744334"/>
      <w:bookmarkStart w:id="195" w:name="_Toc150941977"/>
      <w:bookmarkStart w:id="196" w:name="_Toc153203768"/>
      <w:bookmarkStart w:id="197" w:name="_Toc153877984"/>
      <w:bookmarkStart w:id="198" w:name="_Toc155950166"/>
      <w:bookmarkStart w:id="199" w:name="_Toc157769570"/>
      <w:r w:rsidRPr="007319A4">
        <w:rPr>
          <w:rFonts w:eastAsia="Calibri"/>
          <w:b/>
          <w:bCs/>
          <w:kern w:val="0"/>
          <w:sz w:val="28"/>
          <w14:ligatures w14:val="none"/>
        </w:rPr>
        <w:t>5. Eelnõu vastavus Euroopa Liidu õigusele</w:t>
      </w:r>
      <w:bookmarkEnd w:id="189"/>
      <w:bookmarkEnd w:id="190"/>
      <w:bookmarkEnd w:id="191"/>
      <w:bookmarkEnd w:id="192"/>
      <w:bookmarkEnd w:id="193"/>
      <w:bookmarkEnd w:id="194"/>
      <w:bookmarkEnd w:id="195"/>
      <w:bookmarkEnd w:id="196"/>
      <w:bookmarkEnd w:id="197"/>
      <w:bookmarkEnd w:id="198"/>
      <w:bookmarkEnd w:id="199"/>
    </w:p>
    <w:p w14:paraId="3E0B0B51" w14:textId="77777777" w:rsidR="0039337E" w:rsidRPr="007319A4" w:rsidRDefault="0039337E" w:rsidP="001B669D">
      <w:pPr>
        <w:keepNext/>
        <w:autoSpaceDE w:val="0"/>
        <w:autoSpaceDN w:val="0"/>
        <w:adjustRightInd w:val="0"/>
        <w:jc w:val="both"/>
        <w:rPr>
          <w:rFonts w:eastAsia="Calibri"/>
          <w:color w:val="000000"/>
          <w:kern w:val="0"/>
          <w14:ligatures w14:val="none"/>
        </w:rPr>
      </w:pPr>
    </w:p>
    <w:p w14:paraId="48BDEE54" w14:textId="77777777" w:rsidR="0039337E" w:rsidRPr="007319A4" w:rsidRDefault="0039337E" w:rsidP="001B669D">
      <w:pPr>
        <w:autoSpaceDE w:val="0"/>
        <w:autoSpaceDN w:val="0"/>
        <w:adjustRightInd w:val="0"/>
        <w:jc w:val="both"/>
        <w:rPr>
          <w:rFonts w:eastAsia="Calibri"/>
          <w:color w:val="000000"/>
          <w:kern w:val="0"/>
          <w14:ligatures w14:val="none"/>
        </w:rPr>
      </w:pPr>
      <w:r w:rsidRPr="007319A4">
        <w:rPr>
          <w:rFonts w:eastAsia="Calibri"/>
          <w:color w:val="000000"/>
          <w:kern w:val="0"/>
          <w14:ligatures w14:val="none"/>
        </w:rPr>
        <w:t>Eelnõu on kooskõlas Euroopa Liidu õigusega. Eelnõuga ei võeta üle Euroopa Liidu õigust, kuid selle koostamisel on arvestatud järgmiste Euroopa Liidu õigusaktidega:</w:t>
      </w:r>
    </w:p>
    <w:p w14:paraId="12B1EE8C" w14:textId="77777777" w:rsidR="00FB716C" w:rsidRPr="0039337E" w:rsidRDefault="00FB716C" w:rsidP="001B669D">
      <w:pPr>
        <w:numPr>
          <w:ilvl w:val="0"/>
          <w:numId w:val="14"/>
        </w:numPr>
        <w:autoSpaceDE w:val="0"/>
        <w:autoSpaceDN w:val="0"/>
        <w:adjustRightInd w:val="0"/>
        <w:jc w:val="both"/>
        <w:rPr>
          <w:rFonts w:eastAsia="Calibri"/>
          <w:color w:val="000000"/>
          <w:kern w:val="0"/>
          <w14:ligatures w14:val="none"/>
        </w:rPr>
      </w:pPr>
      <w:bookmarkStart w:id="200" w:name="_Hlk169682845"/>
      <w:r w:rsidRPr="0039337E">
        <w:rPr>
          <w:rFonts w:eastAsia="Calibri"/>
          <w:color w:val="000000"/>
          <w:kern w:val="0"/>
          <w14:ligatures w14:val="none"/>
        </w:rPr>
        <w:t>hooajatöötajate direktiiv 2014/36/EL;</w:t>
      </w:r>
    </w:p>
    <w:p w14:paraId="4F193186" w14:textId="77777777" w:rsidR="00FB716C" w:rsidRPr="00413BA3" w:rsidRDefault="00FB716C" w:rsidP="001B669D">
      <w:pPr>
        <w:numPr>
          <w:ilvl w:val="0"/>
          <w:numId w:val="14"/>
        </w:numPr>
        <w:autoSpaceDE w:val="0"/>
        <w:autoSpaceDN w:val="0"/>
        <w:adjustRightInd w:val="0"/>
        <w:jc w:val="both"/>
        <w:rPr>
          <w:rFonts w:eastAsia="Calibri"/>
          <w:kern w:val="0"/>
          <w14:ligatures w14:val="none"/>
        </w:rPr>
      </w:pPr>
      <w:r w:rsidRPr="00413BA3">
        <w:rPr>
          <w:rFonts w:eastAsia="Calibri"/>
          <w:kern w:val="0"/>
          <w14:ligatures w14:val="none"/>
        </w:rPr>
        <w:t>ettevõtjasiseselt üleviidud töötajate direktiiv 2014/66/EL;</w:t>
      </w:r>
    </w:p>
    <w:p w14:paraId="148DB228" w14:textId="77777777" w:rsidR="00FB716C" w:rsidRPr="00413BA3" w:rsidRDefault="00FB716C" w:rsidP="001B669D">
      <w:pPr>
        <w:numPr>
          <w:ilvl w:val="0"/>
          <w:numId w:val="14"/>
        </w:numPr>
        <w:autoSpaceDE w:val="0"/>
        <w:autoSpaceDN w:val="0"/>
        <w:adjustRightInd w:val="0"/>
        <w:jc w:val="both"/>
        <w:rPr>
          <w:rFonts w:eastAsia="Calibri"/>
          <w:kern w:val="0"/>
          <w14:ligatures w14:val="none"/>
        </w:rPr>
      </w:pPr>
      <w:r w:rsidRPr="00413BA3">
        <w:rPr>
          <w:rFonts w:eastAsia="Calibri"/>
          <w:kern w:val="0"/>
          <w14:ligatures w14:val="none"/>
        </w:rPr>
        <w:t>õpi- ja teadusrände direktiiv (EL) 2016/801;</w:t>
      </w:r>
    </w:p>
    <w:p w14:paraId="1AF85F28" w14:textId="77777777" w:rsidR="00FB716C" w:rsidRPr="00413BA3" w:rsidRDefault="00FB716C" w:rsidP="001B669D">
      <w:pPr>
        <w:numPr>
          <w:ilvl w:val="0"/>
          <w:numId w:val="14"/>
        </w:numPr>
        <w:autoSpaceDE w:val="0"/>
        <w:autoSpaceDN w:val="0"/>
        <w:adjustRightInd w:val="0"/>
        <w:contextualSpacing/>
        <w:jc w:val="both"/>
        <w:rPr>
          <w:rFonts w:eastAsia="Calibri"/>
          <w:kern w:val="0"/>
          <w14:ligatures w14:val="none"/>
        </w:rPr>
      </w:pPr>
      <w:r w:rsidRPr="00413BA3">
        <w:rPr>
          <w:rFonts w:eastAsia="Calibri"/>
          <w:kern w:val="0"/>
          <w14:ligatures w14:val="none"/>
        </w:rPr>
        <w:t>nõukogu 22. septembri 2003. aasta direktiiv 2003/86/EÜ perekonna taasühinemise õiguse kohta</w:t>
      </w:r>
      <w:r w:rsidRPr="00413BA3">
        <w:rPr>
          <w:rFonts w:eastAsia="Calibri"/>
          <w:kern w:val="0"/>
          <w:vertAlign w:val="superscript"/>
          <w14:ligatures w14:val="none"/>
        </w:rPr>
        <w:footnoteReference w:id="66"/>
      </w:r>
      <w:r w:rsidRPr="00413BA3">
        <w:rPr>
          <w:rFonts w:eastAsia="Calibri"/>
          <w:kern w:val="0"/>
          <w14:ligatures w14:val="none"/>
        </w:rPr>
        <w:t>;</w:t>
      </w:r>
    </w:p>
    <w:p w14:paraId="456744F7" w14:textId="77777777" w:rsidR="00FB716C" w:rsidRPr="00413BA3" w:rsidRDefault="00FB716C" w:rsidP="001B669D">
      <w:pPr>
        <w:numPr>
          <w:ilvl w:val="0"/>
          <w:numId w:val="14"/>
        </w:numPr>
        <w:autoSpaceDE w:val="0"/>
        <w:autoSpaceDN w:val="0"/>
        <w:adjustRightInd w:val="0"/>
        <w:contextualSpacing/>
        <w:jc w:val="both"/>
        <w:rPr>
          <w:rFonts w:eastAsia="Calibri"/>
          <w:kern w:val="0"/>
          <w14:ligatures w14:val="none"/>
        </w:rPr>
      </w:pPr>
      <w:r w:rsidRPr="00413BA3">
        <w:rPr>
          <w:rFonts w:eastAsia="Calibri"/>
          <w:kern w:val="0"/>
          <w14:ligatures w14:val="none"/>
        </w:rPr>
        <w:t>lähetatud töötajate direktiiv 96/71/EÜ;</w:t>
      </w:r>
    </w:p>
    <w:p w14:paraId="0968F36D" w14:textId="77777777" w:rsidR="00413BA3" w:rsidRPr="00413BA3" w:rsidRDefault="00FB716C" w:rsidP="001B669D">
      <w:pPr>
        <w:numPr>
          <w:ilvl w:val="0"/>
          <w:numId w:val="14"/>
        </w:numPr>
        <w:autoSpaceDE w:val="0"/>
        <w:autoSpaceDN w:val="0"/>
        <w:adjustRightInd w:val="0"/>
        <w:contextualSpacing/>
        <w:jc w:val="both"/>
        <w:rPr>
          <w:rFonts w:eastAsia="Calibri"/>
          <w:kern w:val="0"/>
          <w14:ligatures w14:val="none"/>
        </w:rPr>
      </w:pPr>
      <w:r w:rsidRPr="00413BA3">
        <w:rPr>
          <w:rFonts w:eastAsia="Calibri"/>
          <w:kern w:val="0"/>
          <w14:ligatures w14:val="none"/>
        </w:rPr>
        <w:t>sanktsioonide direktiiv 2009/52/EÜ</w:t>
      </w:r>
      <w:r w:rsidR="00413BA3" w:rsidRPr="00413BA3">
        <w:rPr>
          <w:rFonts w:eastAsia="Calibri"/>
          <w:kern w:val="0"/>
          <w14:ligatures w14:val="none"/>
        </w:rPr>
        <w:t>;</w:t>
      </w:r>
    </w:p>
    <w:p w14:paraId="4D24F0CA" w14:textId="76F77B23" w:rsidR="00413BA3" w:rsidRPr="00413BA3" w:rsidRDefault="00DC3307" w:rsidP="001B669D">
      <w:pPr>
        <w:numPr>
          <w:ilvl w:val="0"/>
          <w:numId w:val="14"/>
        </w:numPr>
        <w:jc w:val="both"/>
      </w:pPr>
      <w:r>
        <w:t xml:space="preserve">väärtuslike andmestike </w:t>
      </w:r>
      <w:r w:rsidR="00413BA3" w:rsidRPr="00413BA3">
        <w:t>direktiiv (EL) 2019/1024;</w:t>
      </w:r>
    </w:p>
    <w:p w14:paraId="1D3659B7" w14:textId="5B76A276" w:rsidR="00413BA3" w:rsidRPr="00413BA3" w:rsidRDefault="00413BA3" w:rsidP="001B669D">
      <w:pPr>
        <w:numPr>
          <w:ilvl w:val="0"/>
          <w:numId w:val="14"/>
        </w:numPr>
        <w:rPr>
          <w:rFonts w:cs="Arial"/>
          <w:szCs w:val="21"/>
        </w:rPr>
      </w:pPr>
      <w:r w:rsidRPr="00413BA3">
        <w:rPr>
          <w:rFonts w:eastAsia="Calibri"/>
          <w:bCs/>
        </w:rPr>
        <w:t>direktiiv (EL) 2021/1883;</w:t>
      </w:r>
    </w:p>
    <w:p w14:paraId="25CDA3DB" w14:textId="24B93489" w:rsidR="00FB716C" w:rsidRPr="00413BA3" w:rsidRDefault="00413BA3" w:rsidP="001B669D">
      <w:pPr>
        <w:numPr>
          <w:ilvl w:val="0"/>
          <w:numId w:val="14"/>
        </w:numPr>
        <w:autoSpaceDE w:val="0"/>
        <w:autoSpaceDN w:val="0"/>
        <w:adjustRightInd w:val="0"/>
        <w:contextualSpacing/>
        <w:jc w:val="both"/>
        <w:rPr>
          <w:rFonts w:eastAsia="Calibri"/>
          <w:kern w:val="0"/>
          <w14:ligatures w14:val="none"/>
        </w:rPr>
      </w:pPr>
      <w:r w:rsidRPr="00413BA3">
        <w:t>direktiiv 2004/38/EÜ.</w:t>
      </w:r>
    </w:p>
    <w:bookmarkEnd w:id="200"/>
    <w:p w14:paraId="6EFB3749" w14:textId="77777777" w:rsidR="0039337E" w:rsidRPr="0039337E" w:rsidRDefault="0039337E" w:rsidP="001B669D">
      <w:pPr>
        <w:autoSpaceDE w:val="0"/>
        <w:autoSpaceDN w:val="0"/>
        <w:adjustRightInd w:val="0"/>
        <w:jc w:val="both"/>
        <w:rPr>
          <w:rFonts w:eastAsia="Calibri"/>
          <w:color w:val="000000"/>
          <w:kern w:val="0"/>
          <w14:ligatures w14:val="none"/>
        </w:rPr>
      </w:pPr>
    </w:p>
    <w:p w14:paraId="3684D4F2" w14:textId="1AE1ED08" w:rsidR="0039337E" w:rsidRPr="0039337E" w:rsidRDefault="0039337E" w:rsidP="001B669D">
      <w:pPr>
        <w:ind w:right="-1"/>
        <w:jc w:val="both"/>
        <w:rPr>
          <w:rFonts w:eastAsia="Calibri"/>
          <w:bCs/>
          <w:kern w:val="0"/>
          <w14:ligatures w14:val="none"/>
        </w:rPr>
      </w:pPr>
      <w:r w:rsidRPr="0039337E">
        <w:rPr>
          <w:rFonts w:eastAsia="Calibri"/>
          <w:kern w:val="0"/>
          <w14:ligatures w14:val="none"/>
        </w:rPr>
        <w:t>Eelnõu koostamisel on arvestatud ka isikuandmete töötlemise põhimõtteid, mis on kooskõlas</w:t>
      </w:r>
      <w:r w:rsidR="00561A84">
        <w:rPr>
          <w:rFonts w:eastAsia="Calibri"/>
          <w:kern w:val="0"/>
          <w14:ligatures w14:val="none"/>
        </w:rPr>
        <w:t xml:space="preserve"> isikuandmete kaitse üldmäärusega.</w:t>
      </w:r>
    </w:p>
    <w:p w14:paraId="20EA1145" w14:textId="77777777" w:rsidR="0039337E" w:rsidRPr="0039337E" w:rsidRDefault="0039337E" w:rsidP="001B669D">
      <w:pPr>
        <w:jc w:val="both"/>
        <w:outlineLvl w:val="0"/>
        <w:rPr>
          <w:rFonts w:eastAsia="Times New Roman"/>
          <w:b/>
          <w:bCs/>
          <w:kern w:val="0"/>
          <w:szCs w:val="28"/>
          <w14:ligatures w14:val="none"/>
        </w:rPr>
      </w:pPr>
    </w:p>
    <w:bookmarkEnd w:id="178"/>
    <w:bookmarkEnd w:id="179"/>
    <w:bookmarkEnd w:id="180"/>
    <w:bookmarkEnd w:id="181"/>
    <w:bookmarkEnd w:id="182"/>
    <w:bookmarkEnd w:id="183"/>
    <w:bookmarkEnd w:id="184"/>
    <w:bookmarkEnd w:id="185"/>
    <w:bookmarkEnd w:id="186"/>
    <w:bookmarkEnd w:id="187"/>
    <w:bookmarkEnd w:id="188"/>
    <w:p w14:paraId="2D1859BF" w14:textId="77777777" w:rsidR="00840D8F" w:rsidRPr="00840D8F" w:rsidRDefault="00840D8F" w:rsidP="001B669D">
      <w:pPr>
        <w:keepNext/>
        <w:jc w:val="both"/>
        <w:rPr>
          <w:rFonts w:eastAsia="Calibri"/>
          <w:b/>
          <w:bCs/>
          <w:kern w:val="0"/>
          <w:sz w:val="28"/>
          <w14:ligatures w14:val="none"/>
        </w:rPr>
      </w:pPr>
      <w:r w:rsidRPr="00840D8F">
        <w:rPr>
          <w:rFonts w:eastAsia="Calibri"/>
          <w:b/>
          <w:bCs/>
          <w:kern w:val="0"/>
          <w:sz w:val="28"/>
          <w14:ligatures w14:val="none"/>
        </w:rPr>
        <w:t>6. Seaduse mõjud</w:t>
      </w:r>
    </w:p>
    <w:p w14:paraId="3AAD50B9" w14:textId="77777777" w:rsidR="00D931D7" w:rsidRDefault="00D931D7" w:rsidP="001B669D">
      <w:pPr>
        <w:keepNext/>
        <w:jc w:val="both"/>
        <w:rPr>
          <w:rFonts w:eastAsia="Calibri"/>
          <w:b/>
          <w:bCs/>
          <w:kern w:val="0"/>
          <w:sz w:val="26"/>
          <w:szCs w:val="26"/>
          <w14:ligatures w14:val="none"/>
        </w:rPr>
      </w:pPr>
      <w:bookmarkStart w:id="201" w:name="_Toc146708272"/>
      <w:bookmarkStart w:id="202" w:name="_Toc146745583"/>
      <w:bookmarkStart w:id="203" w:name="_Toc146783318"/>
      <w:bookmarkStart w:id="204" w:name="_Toc146784674"/>
      <w:bookmarkStart w:id="205" w:name="_Toc143167919"/>
      <w:bookmarkStart w:id="206" w:name="_Toc149744336"/>
      <w:bookmarkStart w:id="207" w:name="_Toc150941979"/>
      <w:bookmarkStart w:id="208" w:name="_Toc153203770"/>
      <w:bookmarkStart w:id="209" w:name="_Toc153877986"/>
      <w:bookmarkStart w:id="210" w:name="_Toc155950168"/>
      <w:bookmarkStart w:id="211" w:name="_Toc157769572"/>
    </w:p>
    <w:p w14:paraId="657A2C15" w14:textId="08AEF302" w:rsidR="00840D8F" w:rsidRPr="00840D8F" w:rsidRDefault="00840D8F" w:rsidP="001B669D">
      <w:pPr>
        <w:keepNext/>
        <w:jc w:val="both"/>
        <w:rPr>
          <w:rFonts w:eastAsia="Calibri"/>
          <w:b/>
          <w:bCs/>
          <w:kern w:val="0"/>
          <w:sz w:val="26"/>
          <w:szCs w:val="26"/>
          <w14:ligatures w14:val="none"/>
        </w:rPr>
      </w:pPr>
      <w:r w:rsidRPr="00840D8F">
        <w:rPr>
          <w:rFonts w:eastAsia="Calibri"/>
          <w:b/>
          <w:bCs/>
          <w:kern w:val="0"/>
          <w:sz w:val="26"/>
          <w:szCs w:val="26"/>
          <w14:ligatures w14:val="none"/>
        </w:rPr>
        <w:t>6.1. Menetluste ja andmevahetuse tõhustamine</w:t>
      </w:r>
      <w:bookmarkEnd w:id="201"/>
      <w:bookmarkEnd w:id="202"/>
      <w:bookmarkEnd w:id="203"/>
      <w:bookmarkEnd w:id="204"/>
      <w:bookmarkEnd w:id="205"/>
      <w:bookmarkEnd w:id="206"/>
      <w:bookmarkEnd w:id="207"/>
      <w:bookmarkEnd w:id="208"/>
      <w:bookmarkEnd w:id="209"/>
      <w:bookmarkEnd w:id="210"/>
      <w:bookmarkEnd w:id="211"/>
    </w:p>
    <w:p w14:paraId="1AFA13D2" w14:textId="77777777" w:rsidR="00840D8F" w:rsidRPr="00840D8F" w:rsidRDefault="00840D8F" w:rsidP="001B669D">
      <w:pPr>
        <w:keepNext/>
        <w:jc w:val="both"/>
        <w:rPr>
          <w:rFonts w:eastAsia="Calibri"/>
          <w:kern w:val="0"/>
          <w:u w:val="single"/>
          <w14:ligatures w14:val="none"/>
        </w:rPr>
      </w:pPr>
    </w:p>
    <w:p w14:paraId="009069D8" w14:textId="77777777" w:rsidR="00C46C71" w:rsidRPr="00840D8F" w:rsidRDefault="00C46C71" w:rsidP="001B669D">
      <w:pPr>
        <w:keepNext/>
        <w:autoSpaceDE w:val="0"/>
        <w:autoSpaceDN w:val="0"/>
        <w:adjustRightInd w:val="0"/>
        <w:jc w:val="both"/>
        <w:rPr>
          <w:rFonts w:eastAsia="Calibri"/>
          <w:color w:val="000000"/>
          <w:kern w:val="0"/>
          <w14:ligatures w14:val="none"/>
        </w:rPr>
      </w:pPr>
      <w:r w:rsidRPr="00840D8F">
        <w:rPr>
          <w:rFonts w:eastAsia="Calibri"/>
          <w:color w:val="000000"/>
          <w:kern w:val="0"/>
          <w14:ligatures w14:val="none"/>
        </w:rPr>
        <w:t>Eelnõuga:</w:t>
      </w:r>
    </w:p>
    <w:p w14:paraId="3F393885" w14:textId="77777777" w:rsidR="00C46C71" w:rsidRPr="00840D8F" w:rsidRDefault="00C46C71" w:rsidP="001B669D">
      <w:pPr>
        <w:numPr>
          <w:ilvl w:val="0"/>
          <w:numId w:val="23"/>
        </w:numPr>
        <w:autoSpaceDE w:val="0"/>
        <w:autoSpaceDN w:val="0"/>
        <w:adjustRightInd w:val="0"/>
        <w:jc w:val="both"/>
        <w:rPr>
          <w:rFonts w:eastAsia="Calibri"/>
          <w:color w:val="000000"/>
          <w:kern w:val="0"/>
          <w:lang w:eastAsia="et-EE"/>
          <w14:ligatures w14:val="none"/>
        </w:rPr>
      </w:pPr>
      <w:r w:rsidRPr="00840D8F">
        <w:rPr>
          <w:rFonts w:eastAsia="Calibri"/>
          <w:color w:val="000000"/>
          <w:kern w:val="0"/>
          <w14:ligatures w14:val="none"/>
        </w:rPr>
        <w:t xml:space="preserve">võimaldatakse välismaalasel ja tema Eestisse kutsujal suhelda riigiga </w:t>
      </w:r>
      <w:r w:rsidRPr="00840D8F">
        <w:rPr>
          <w:rFonts w:eastAsia="Calibri"/>
          <w:bCs/>
          <w:color w:val="000000"/>
          <w:kern w:val="0"/>
          <w14:ligatures w14:val="none"/>
        </w:rPr>
        <w:t xml:space="preserve">elektrooniliselt ja paberivabalt ühe akna põhimõttel ning edastada </w:t>
      </w:r>
      <w:r w:rsidRPr="00840D8F">
        <w:rPr>
          <w:rFonts w:eastAsia="Calibri"/>
          <w:color w:val="000000"/>
          <w:kern w:val="0"/>
          <w14:ligatures w14:val="none"/>
        </w:rPr>
        <w:t>Eestis elamise ja töötamise andmeid ja dokumente erinevatele riigiasutustele PPA kaudu kooskõlas andmete ühekordse esitamise põhimõttega;</w:t>
      </w:r>
    </w:p>
    <w:p w14:paraId="3D4EB6D8" w14:textId="113A10E0" w:rsidR="00840D8F" w:rsidRPr="00840D8F" w:rsidRDefault="00C46C71" w:rsidP="001B669D">
      <w:pPr>
        <w:numPr>
          <w:ilvl w:val="0"/>
          <w:numId w:val="23"/>
        </w:numPr>
        <w:autoSpaceDE w:val="0"/>
        <w:autoSpaceDN w:val="0"/>
        <w:adjustRightInd w:val="0"/>
        <w:jc w:val="both"/>
        <w:rPr>
          <w:rFonts w:eastAsia="Calibri"/>
          <w:color w:val="000000"/>
          <w:kern w:val="0"/>
          <w:lang w:eastAsia="et-EE"/>
          <w14:ligatures w14:val="none"/>
        </w:rPr>
      </w:pPr>
      <w:r w:rsidRPr="00840D8F">
        <w:rPr>
          <w:rFonts w:eastAsia="Calibri"/>
          <w:color w:val="000000"/>
          <w:kern w:val="0"/>
          <w:lang w:eastAsia="et-EE"/>
          <w14:ligatures w14:val="none"/>
        </w:rPr>
        <w:t xml:space="preserve">kaasajastatakse </w:t>
      </w:r>
      <w:bookmarkStart w:id="212" w:name="_Hlk136005086"/>
      <w:r w:rsidRPr="00840D8F">
        <w:rPr>
          <w:rFonts w:eastAsia="Calibri"/>
          <w:color w:val="000000"/>
          <w:kern w:val="0"/>
          <w:lang w:eastAsia="et-EE"/>
          <w14:ligatures w14:val="none"/>
        </w:rPr>
        <w:t xml:space="preserve">PPA rändevaldkonna andmekogude regulatsiooni </w:t>
      </w:r>
      <w:bookmarkEnd w:id="212"/>
      <w:r w:rsidRPr="00840D8F">
        <w:rPr>
          <w:rFonts w:eastAsia="Calibri"/>
          <w:color w:val="000000"/>
          <w:kern w:val="0"/>
          <w:lang w:eastAsia="et-EE"/>
          <w14:ligatures w14:val="none"/>
        </w:rPr>
        <w:t xml:space="preserve">ning </w:t>
      </w:r>
      <w:r w:rsidRPr="00840D8F">
        <w:rPr>
          <w:rFonts w:eastAsia="Calibri"/>
          <w:bCs/>
          <w:color w:val="000000"/>
          <w:kern w:val="0"/>
          <w14:ligatures w14:val="none"/>
        </w:rPr>
        <w:t xml:space="preserve">luuakse </w:t>
      </w:r>
      <w:r w:rsidRPr="00840D8F">
        <w:rPr>
          <w:rFonts w:eastAsia="Calibri"/>
          <w:color w:val="000000"/>
          <w:kern w:val="0"/>
          <w:lang w:eastAsia="et-EE"/>
          <w14:ligatures w14:val="none"/>
        </w:rPr>
        <w:t xml:space="preserve">õiguslikud alused, et PPA, MTA, TI, </w:t>
      </w:r>
      <w:r w:rsidRPr="00840D8F">
        <w:rPr>
          <w:rFonts w:eastAsia="Calibri"/>
          <w:kern w:val="0"/>
          <w14:ligatures w14:val="none"/>
        </w:rPr>
        <w:t>töötukassa</w:t>
      </w:r>
      <w:r w:rsidRPr="00840D8F">
        <w:rPr>
          <w:rFonts w:eastAsia="Calibri"/>
          <w:color w:val="000000"/>
          <w:kern w:val="0"/>
          <w:lang w:eastAsia="et-EE"/>
          <w14:ligatures w14:val="none"/>
        </w:rPr>
        <w:t xml:space="preserve"> ja HTM-i andmekogud saaksid vahetada välismaalase Eestis elamise, töötamise ja õppimise andmeid üle X-tee.</w:t>
      </w:r>
    </w:p>
    <w:p w14:paraId="0FC94E98" w14:textId="77777777" w:rsidR="00840D8F" w:rsidRPr="00840D8F" w:rsidRDefault="00840D8F" w:rsidP="001B669D">
      <w:pPr>
        <w:autoSpaceDE w:val="0"/>
        <w:autoSpaceDN w:val="0"/>
        <w:adjustRightInd w:val="0"/>
        <w:jc w:val="both"/>
        <w:rPr>
          <w:rFonts w:eastAsia="Calibri"/>
          <w:color w:val="000000"/>
          <w:kern w:val="0"/>
          <w:lang w:eastAsia="et-EE"/>
          <w14:ligatures w14:val="none"/>
        </w:rPr>
      </w:pPr>
    </w:p>
    <w:p w14:paraId="38D8D3B1" w14:textId="77777777" w:rsidR="00840D8F" w:rsidRPr="00840D8F" w:rsidRDefault="00840D8F" w:rsidP="001B669D">
      <w:pPr>
        <w:autoSpaceDE w:val="0"/>
        <w:autoSpaceDN w:val="0"/>
        <w:adjustRightInd w:val="0"/>
        <w:jc w:val="both"/>
        <w:rPr>
          <w:rFonts w:eastAsia="Calibri"/>
          <w:color w:val="000000"/>
          <w:kern w:val="0"/>
          <w:lang w:eastAsia="et-EE"/>
          <w14:ligatures w14:val="none"/>
        </w:rPr>
      </w:pPr>
      <w:r w:rsidRPr="00840D8F">
        <w:rPr>
          <w:rFonts w:eastAsia="Calibri"/>
          <w:color w:val="000000"/>
          <w:kern w:val="0"/>
          <w:lang w:eastAsia="et-EE"/>
          <w14:ligatures w14:val="none"/>
        </w:rPr>
        <w:t>Praegu peavad tööandjad välismaalase Eestis töötamise andmeid esitama mitmele riigiasutusele (vt joonis). Muudatuste tulemusena tekib riigil terviklikum ülevaade rändest ning andmeid kogutakse ühtsetel põhimõtetel ja neid saab võrrelda, mis muudab kogu rändehalduse terviklikumaks. Lisaks saab riik kasutada oma ressurssi tõhusamalt seal, kus see on vajalik.</w:t>
      </w:r>
    </w:p>
    <w:p w14:paraId="713E0929" w14:textId="77777777" w:rsidR="00840D8F" w:rsidRPr="00840D8F" w:rsidRDefault="00840D8F" w:rsidP="001B669D">
      <w:pPr>
        <w:autoSpaceDE w:val="0"/>
        <w:autoSpaceDN w:val="0"/>
        <w:adjustRightInd w:val="0"/>
        <w:jc w:val="both"/>
        <w:rPr>
          <w:rFonts w:eastAsia="Calibri"/>
          <w:color w:val="000000"/>
          <w:kern w:val="0"/>
          <w:lang w:eastAsia="et-EE"/>
          <w14:ligatures w14:val="none"/>
        </w:rPr>
      </w:pPr>
    </w:p>
    <w:p w14:paraId="73F25E41" w14:textId="77777777" w:rsidR="00840D8F" w:rsidRPr="00840D8F" w:rsidRDefault="00840D8F" w:rsidP="001B669D">
      <w:pPr>
        <w:autoSpaceDE w:val="0"/>
        <w:autoSpaceDN w:val="0"/>
        <w:adjustRightInd w:val="0"/>
        <w:jc w:val="both"/>
        <w:rPr>
          <w:rFonts w:eastAsia="Calibri"/>
          <w:color w:val="000000"/>
          <w:kern w:val="0"/>
          <w:lang w:eastAsia="et-EE"/>
          <w14:ligatures w14:val="none"/>
        </w:rPr>
      </w:pPr>
      <w:r w:rsidRPr="00840D8F">
        <w:rPr>
          <w:rFonts w:eastAsia="Calibri"/>
          <w:color w:val="000000"/>
          <w:kern w:val="0"/>
          <w:lang w:eastAsia="et-EE"/>
          <w14:ligatures w14:val="none"/>
        </w:rPr>
        <w:t>Tööandja, välismaalase ja riigi jaoks on suurim muudatus see, et andmete esitamise aeg lüheneb. Kui praegu kulub tööandjal, välismaalasel ja ametnikul välismaalase Eestis viibimise, elamise ja töötamise taotluse täitmisele ja andmete esitamisele või vastuvõtmisele keskmiselt 25–50 minutit nii PPA-s, MTA-s, TI-s kui ka töötukassas, võib see õiguskeskkonna muutmise ja arendustegevuse tulemusena olla edaspidi hinnanguliselt 20 minutit kokku.</w:t>
      </w:r>
    </w:p>
    <w:p w14:paraId="2613A7BE" w14:textId="77777777" w:rsidR="00505089" w:rsidRPr="00505089" w:rsidRDefault="00505089" w:rsidP="001B669D">
      <w:pPr>
        <w:jc w:val="center"/>
      </w:pPr>
      <w:r w:rsidRPr="00505089">
        <w:rPr>
          <w:noProof/>
        </w:rPr>
        <w:drawing>
          <wp:inline distT="0" distB="0" distL="0" distR="0" wp14:anchorId="0FCFFFF6" wp14:editId="4E9C6BAB">
            <wp:extent cx="2633548" cy="2401663"/>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0">
                      <a:extLst>
                        <a:ext uri="{28A0092B-C50C-407E-A947-70E740481C1C}">
                          <a14:useLocalDpi xmlns:a14="http://schemas.microsoft.com/office/drawing/2010/main" val="0"/>
                        </a:ext>
                      </a:extLst>
                    </a:blip>
                    <a:stretch>
                      <a:fillRect/>
                    </a:stretch>
                  </pic:blipFill>
                  <pic:spPr>
                    <a:xfrm>
                      <a:off x="0" y="0"/>
                      <a:ext cx="2685598" cy="2449130"/>
                    </a:xfrm>
                    <a:prstGeom prst="rect">
                      <a:avLst/>
                    </a:prstGeom>
                  </pic:spPr>
                </pic:pic>
              </a:graphicData>
            </a:graphic>
          </wp:inline>
        </w:drawing>
      </w:r>
      <w:r w:rsidRPr="00505089">
        <w:rPr>
          <w:noProof/>
        </w:rPr>
        <w:drawing>
          <wp:inline distT="0" distB="0" distL="0" distR="0" wp14:anchorId="1231F65E" wp14:editId="7A7A0EE4">
            <wp:extent cx="2340864" cy="2308351"/>
            <wp:effectExtent l="0" t="0" r="2540"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1">
                      <a:extLst>
                        <a:ext uri="{28A0092B-C50C-407E-A947-70E740481C1C}">
                          <a14:useLocalDpi xmlns:a14="http://schemas.microsoft.com/office/drawing/2010/main" val="0"/>
                        </a:ext>
                      </a:extLst>
                    </a:blip>
                    <a:stretch>
                      <a:fillRect/>
                    </a:stretch>
                  </pic:blipFill>
                  <pic:spPr>
                    <a:xfrm>
                      <a:off x="0" y="0"/>
                      <a:ext cx="2386426" cy="2353280"/>
                    </a:xfrm>
                    <a:prstGeom prst="rect">
                      <a:avLst/>
                    </a:prstGeom>
                  </pic:spPr>
                </pic:pic>
              </a:graphicData>
            </a:graphic>
          </wp:inline>
        </w:drawing>
      </w:r>
    </w:p>
    <w:p w14:paraId="36676644" w14:textId="77777777" w:rsidR="00840D8F" w:rsidRPr="00840D8F" w:rsidRDefault="00840D8F" w:rsidP="001B669D">
      <w:pPr>
        <w:autoSpaceDE w:val="0"/>
        <w:autoSpaceDN w:val="0"/>
        <w:adjustRightInd w:val="0"/>
        <w:jc w:val="both"/>
        <w:rPr>
          <w:rFonts w:eastAsia="Calibri"/>
          <w:color w:val="000000"/>
          <w:kern w:val="0"/>
          <w:lang w:eastAsia="et-EE"/>
          <w14:ligatures w14:val="none"/>
        </w:rPr>
      </w:pPr>
      <w:bookmarkStart w:id="213" w:name="_Toc146708274"/>
      <w:bookmarkStart w:id="214" w:name="_Toc146745585"/>
      <w:bookmarkStart w:id="215" w:name="_Toc146783320"/>
      <w:bookmarkStart w:id="216" w:name="_Toc146784676"/>
      <w:bookmarkStart w:id="217" w:name="_Toc143167921"/>
      <w:bookmarkStart w:id="218" w:name="_Toc149744338"/>
      <w:bookmarkStart w:id="219" w:name="_Toc150941981"/>
      <w:bookmarkStart w:id="220" w:name="_Toc153203772"/>
      <w:bookmarkStart w:id="221" w:name="_Toc153877988"/>
      <w:bookmarkStart w:id="222" w:name="_Toc155950170"/>
      <w:bookmarkStart w:id="223" w:name="_Toc157769574"/>
      <w:r w:rsidRPr="00840D8F">
        <w:rPr>
          <w:rFonts w:eastAsia="Calibri"/>
          <w:b/>
          <w:bCs/>
          <w:color w:val="000000"/>
          <w:kern w:val="0"/>
          <w:lang w:eastAsia="et-EE"/>
          <w14:ligatures w14:val="none"/>
        </w:rPr>
        <w:t xml:space="preserve">Joonis. </w:t>
      </w:r>
      <w:r w:rsidRPr="00840D8F">
        <w:rPr>
          <w:rFonts w:eastAsia="Calibri"/>
          <w:color w:val="000000"/>
          <w:kern w:val="0"/>
          <w:lang w:eastAsia="et-EE"/>
          <w14:ligatures w14:val="none"/>
        </w:rPr>
        <w:t>Riigile välismaalase Eestis töötamise andmete esitamine praegu (vasakul) ja tulevikus (paremal)</w:t>
      </w:r>
    </w:p>
    <w:p w14:paraId="37CB1B51" w14:textId="77777777" w:rsidR="00840D8F" w:rsidRPr="00840D8F" w:rsidRDefault="00840D8F" w:rsidP="001B669D">
      <w:pPr>
        <w:autoSpaceDE w:val="0"/>
        <w:autoSpaceDN w:val="0"/>
        <w:adjustRightInd w:val="0"/>
        <w:jc w:val="both"/>
        <w:rPr>
          <w:rFonts w:eastAsia="Calibri"/>
          <w:color w:val="000000"/>
          <w:kern w:val="0"/>
          <w:lang w:eastAsia="et-EE"/>
          <w14:ligatures w14:val="none"/>
        </w:rPr>
      </w:pPr>
    </w:p>
    <w:p w14:paraId="05E3B963" w14:textId="77777777" w:rsidR="00840D8F" w:rsidRPr="00840D8F" w:rsidRDefault="00840D8F" w:rsidP="001B669D">
      <w:pPr>
        <w:keepNext/>
        <w:jc w:val="both"/>
        <w:rPr>
          <w:rFonts w:eastAsia="Calibri"/>
          <w:b/>
          <w:bCs/>
          <w:kern w:val="0"/>
          <w:szCs w:val="22"/>
          <w14:ligatures w14:val="none"/>
        </w:rPr>
      </w:pPr>
      <w:r w:rsidRPr="00840D8F">
        <w:rPr>
          <w:rFonts w:eastAsia="Calibri"/>
          <w:b/>
          <w:bCs/>
          <w:kern w:val="0"/>
          <w:szCs w:val="22"/>
          <w14:ligatures w14:val="none"/>
        </w:rPr>
        <w:t>6.1.1. Mõju riigiasutuste korraldusele</w:t>
      </w:r>
    </w:p>
    <w:p w14:paraId="0C4BBEF8" w14:textId="77777777" w:rsidR="00840D8F" w:rsidRPr="00840D8F" w:rsidRDefault="00840D8F" w:rsidP="001B669D">
      <w:pPr>
        <w:keepNext/>
        <w:jc w:val="both"/>
        <w:rPr>
          <w:rFonts w:eastAsia="Calibri"/>
          <w:kern w:val="0"/>
          <w:u w:val="single"/>
          <w14:ligatures w14:val="none"/>
        </w:rPr>
      </w:pPr>
    </w:p>
    <w:p w14:paraId="50E9E5D1" w14:textId="155D172A" w:rsidR="00840D8F" w:rsidRPr="00840D8F" w:rsidRDefault="00840D8F" w:rsidP="001B669D">
      <w:pPr>
        <w:jc w:val="both"/>
        <w:rPr>
          <w:rFonts w:eastAsia="Calibri"/>
          <w:kern w:val="0"/>
          <w:szCs w:val="22"/>
          <w14:ligatures w14:val="none"/>
        </w:rPr>
      </w:pPr>
      <w:r w:rsidRPr="00840D8F">
        <w:rPr>
          <w:rFonts w:eastAsia="Arial Unicode MS"/>
          <w:b/>
          <w:bCs/>
          <w:kern w:val="0"/>
          <w:u w:color="000000"/>
          <w:lang w:eastAsia="et-EE"/>
          <w14:ligatures w14:val="none"/>
        </w:rPr>
        <w:t>Sihtrühm:</w:t>
      </w:r>
      <w:r w:rsidRPr="00840D8F">
        <w:rPr>
          <w:rFonts w:eastAsia="Calibri"/>
          <w:kern w:val="0"/>
          <w:szCs w:val="22"/>
          <w14:ligatures w14:val="none"/>
        </w:rPr>
        <w:t xml:space="preserve"> </w:t>
      </w:r>
      <w:r w:rsidRPr="00840D8F">
        <w:rPr>
          <w:rFonts w:eastAsia="Calibri"/>
          <w:kern w:val="0"/>
          <w14:ligatures w14:val="none"/>
        </w:rPr>
        <w:t xml:space="preserve">asutused, kes viivad läbi või on kaasatud välismaalase Eestis viibimise, elamise ja töötamise menetlustesse, st PPA, KAPO, Eesti välisesindused, </w:t>
      </w:r>
      <w:r w:rsidRPr="00840D8F">
        <w:rPr>
          <w:rFonts w:eastAsia="Calibri"/>
          <w:kern w:val="0"/>
          <w:szCs w:val="22"/>
          <w14:ligatures w14:val="none"/>
        </w:rPr>
        <w:t>töötukassa</w:t>
      </w:r>
      <w:r w:rsidRPr="00840D8F">
        <w:rPr>
          <w:rFonts w:eastAsia="Calibri"/>
          <w:kern w:val="0"/>
          <w14:ligatures w14:val="none"/>
        </w:rPr>
        <w:t>, TI ja MTA.</w:t>
      </w:r>
      <w:r w:rsidRPr="00840D8F">
        <w:rPr>
          <w:rFonts w:eastAsia="Arial Unicode MS"/>
          <w:kern w:val="0"/>
          <w:u w:color="000000"/>
          <w:lang w:eastAsia="et-EE"/>
          <w14:ligatures w14:val="none"/>
        </w:rPr>
        <w:t xml:space="preserve"> Kõige rohkem mõjutavad menetluste ja andmevahetuse tõhustamise muudatused PPA ametnikke, kes viivad läbi lühiajalise Eestis töötamise registreerimise, elamisloa ja elamisõiguse taotluste menetlusi, s.o umbes 200 ametnikku.</w:t>
      </w:r>
    </w:p>
    <w:p w14:paraId="382265D5" w14:textId="77777777" w:rsidR="00840D8F" w:rsidRPr="00840D8F" w:rsidRDefault="00840D8F" w:rsidP="001B669D">
      <w:pPr>
        <w:jc w:val="both"/>
        <w:rPr>
          <w:rFonts w:eastAsia="Calibri"/>
          <w:b/>
          <w:kern w:val="0"/>
          <w14:ligatures w14:val="none"/>
        </w:rPr>
      </w:pPr>
    </w:p>
    <w:p w14:paraId="1AA96D3B" w14:textId="77777777" w:rsidR="00840D8F" w:rsidRPr="00840D8F" w:rsidRDefault="00840D8F" w:rsidP="001B669D">
      <w:pPr>
        <w:jc w:val="both"/>
        <w:rPr>
          <w:rFonts w:eastAsia="Calibri"/>
          <w:kern w:val="0"/>
          <w14:ligatures w14:val="none"/>
        </w:rPr>
      </w:pPr>
      <w:r w:rsidRPr="00840D8F">
        <w:rPr>
          <w:rFonts w:eastAsia="Calibri"/>
          <w:b/>
          <w:bCs/>
          <w:color w:val="000000"/>
          <w:kern w:val="0"/>
          <w14:ligatures w14:val="none"/>
        </w:rPr>
        <w:t xml:space="preserve">Mõju ulatus </w:t>
      </w:r>
      <w:r w:rsidRPr="00840D8F">
        <w:rPr>
          <w:rFonts w:eastAsia="Calibri"/>
          <w:color w:val="000000"/>
          <w:kern w:val="0"/>
          <w14:ligatures w14:val="none"/>
        </w:rPr>
        <w:t>on keskmine.</w:t>
      </w:r>
      <w:r w:rsidRPr="00840D8F">
        <w:rPr>
          <w:rFonts w:eastAsia="Calibri"/>
          <w:b/>
          <w:bCs/>
          <w:color w:val="000000"/>
          <w:kern w:val="0"/>
          <w14:ligatures w14:val="none"/>
        </w:rPr>
        <w:t xml:space="preserve"> </w:t>
      </w:r>
      <w:r w:rsidRPr="00840D8F">
        <w:rPr>
          <w:rFonts w:eastAsia="Calibri"/>
          <w:color w:val="000000"/>
          <w:kern w:val="0"/>
          <w14:ligatures w14:val="none"/>
        </w:rPr>
        <w:t>PPA ülesanne on tagada, et välismaalased täidavad neile VMS-ga seatud tingimusi Eestis viibimise, töötamise, õppimise, pereelu elamise jms kohta. PPA eesmärk on nii ennetada ja tõkestada ebaseaduslikku Eestis viibimist, elamist ja töötamist kui ka tagada, et välismaalased kasutavad neile antud viibimisõigust eesmärgipäraselt.</w:t>
      </w:r>
      <w:r w:rsidRPr="00840D8F">
        <w:rPr>
          <w:rFonts w:eastAsia="Calibri"/>
          <w:kern w:val="0"/>
          <w14:ligatures w14:val="none"/>
        </w:rPr>
        <w:t xml:space="preserve"> Välis</w:t>
      </w:r>
      <w:r w:rsidRPr="00840D8F">
        <w:rPr>
          <w:rFonts w:eastAsia="Calibri"/>
          <w:kern w:val="0"/>
          <w14:ligatures w14:val="none"/>
        </w:rPr>
        <w:softHyphen/>
        <w:t xml:space="preserve">maalase Eestis viibimise, elamise ja töötamise andmete elektrooniline esitamine läbi ühtse PPA iseteeninduskeskkonna muudab andmete esitamise võimalused paindlikumaks ning vähendab nii PPA kui ka Eesti välisesinduste, </w:t>
      </w:r>
      <w:r w:rsidRPr="00840D8F">
        <w:rPr>
          <w:rFonts w:eastAsia="Calibri"/>
          <w:kern w:val="0"/>
          <w:szCs w:val="22"/>
          <w14:ligatures w14:val="none"/>
        </w:rPr>
        <w:t>töötukassa</w:t>
      </w:r>
      <w:r w:rsidRPr="00840D8F">
        <w:rPr>
          <w:rFonts w:eastAsia="Calibri"/>
          <w:kern w:val="0"/>
          <w14:ligatures w14:val="none"/>
        </w:rPr>
        <w:t>, TI</w:t>
      </w:r>
      <w:r w:rsidRPr="00840D8F" w:rsidDel="00266744">
        <w:rPr>
          <w:rFonts w:eastAsia="Calibri"/>
          <w:kern w:val="0"/>
          <w14:ligatures w14:val="none"/>
        </w:rPr>
        <w:t xml:space="preserve"> </w:t>
      </w:r>
      <w:r w:rsidRPr="00840D8F">
        <w:rPr>
          <w:rFonts w:eastAsia="Calibri"/>
          <w:kern w:val="0"/>
          <w14:ligatures w14:val="none"/>
        </w:rPr>
        <w:t>ja MTA töökoormust. Selle asemel, et võtta taotlusi vastu kohapeal või posti või e-posti teel ja sisestada selle põhjal andmeid, saavad asutused asuda viima kohe läbi menetlusi, kuna andmed liiguvad X-tee kaudu riiklike andme</w:t>
      </w:r>
      <w:r w:rsidRPr="00840D8F">
        <w:rPr>
          <w:rFonts w:eastAsia="Calibri"/>
          <w:kern w:val="0"/>
          <w14:ligatures w14:val="none"/>
        </w:rPr>
        <w:softHyphen/>
        <w:t>kogude vahel automaatselt. Muudatus võimaldab seeläbi tõhusamalt ennetada ja tõkestada Eestis viibimise, elamise ja töötamise nõuete väärrakendamist ning rikkumisi.</w:t>
      </w:r>
    </w:p>
    <w:p w14:paraId="70D02388" w14:textId="77777777" w:rsidR="00840D8F" w:rsidRPr="00840D8F" w:rsidRDefault="00840D8F" w:rsidP="001B669D">
      <w:pPr>
        <w:jc w:val="both"/>
        <w:rPr>
          <w:rFonts w:eastAsia="Calibri"/>
          <w:kern w:val="0"/>
          <w14:ligatures w14:val="none"/>
        </w:rPr>
      </w:pPr>
    </w:p>
    <w:p w14:paraId="7BF013F6" w14:textId="4B96B5D5" w:rsidR="00840D8F" w:rsidRPr="00840D8F" w:rsidRDefault="00FB716C" w:rsidP="001B669D">
      <w:pPr>
        <w:jc w:val="both"/>
        <w:rPr>
          <w:rFonts w:eastAsia="Calibri"/>
          <w:color w:val="000000"/>
          <w:kern w:val="0"/>
          <w14:ligatures w14:val="none"/>
        </w:rPr>
      </w:pPr>
      <w:r w:rsidRPr="00840D8F">
        <w:rPr>
          <w:rFonts w:eastAsia="Calibri"/>
          <w:kern w:val="0"/>
          <w:szCs w:val="22"/>
          <w14:ligatures w14:val="none"/>
        </w:rPr>
        <w:t xml:space="preserve">Praegu </w:t>
      </w:r>
      <w:r w:rsidRPr="00840D8F">
        <w:rPr>
          <w:rFonts w:eastAsia="Arial Unicode MS"/>
          <w:kern w:val="0"/>
          <w:u w:color="000000"/>
          <w:lang w:eastAsia="et-EE"/>
          <w14:ligatures w14:val="none"/>
        </w:rPr>
        <w:t xml:space="preserve">viib PPA </w:t>
      </w:r>
      <w:r>
        <w:rPr>
          <w:rFonts w:eastAsia="Arial Unicode MS"/>
          <w:kern w:val="0"/>
          <w:u w:color="000000"/>
          <w:lang w:eastAsia="et-EE"/>
          <w14:ligatures w14:val="none"/>
        </w:rPr>
        <w:t>RIS-s</w:t>
      </w:r>
      <w:r w:rsidRPr="00840D8F">
        <w:rPr>
          <w:rFonts w:eastAsia="Arial Unicode MS"/>
          <w:kern w:val="0"/>
          <w:u w:color="000000"/>
          <w:lang w:eastAsia="et-EE"/>
          <w14:ligatures w14:val="none"/>
        </w:rPr>
        <w:t xml:space="preserve"> läbi suurusjärgus 40 000 rändevaldkonna menetlust</w:t>
      </w:r>
      <w:r w:rsidRPr="00840D8F">
        <w:rPr>
          <w:rFonts w:eastAsia="Arial Unicode MS"/>
          <w:kern w:val="0"/>
          <w:u w:color="000000"/>
          <w:vertAlign w:val="superscript"/>
          <w:lang w:eastAsia="et-EE"/>
          <w14:ligatures w14:val="none"/>
        </w:rPr>
        <w:footnoteReference w:id="67"/>
      </w:r>
      <w:r w:rsidRPr="00840D8F">
        <w:rPr>
          <w:rFonts w:eastAsia="Arial Unicode MS"/>
          <w:kern w:val="0"/>
          <w:u w:color="000000"/>
          <w:lang w:eastAsia="et-EE"/>
          <w14:ligatures w14:val="none"/>
        </w:rPr>
        <w:t xml:space="preserve"> aastas. </w:t>
      </w:r>
      <w:r>
        <w:rPr>
          <w:rFonts w:eastAsia="Calibri"/>
          <w:color w:val="000000"/>
          <w:kern w:val="0"/>
          <w14:ligatures w14:val="none"/>
        </w:rPr>
        <w:t>RIS</w:t>
      </w:r>
      <w:r>
        <w:rPr>
          <w:rFonts w:eastAsia="Calibri"/>
          <w:color w:val="000000"/>
          <w:kern w:val="0"/>
          <w14:ligatures w14:val="none"/>
        </w:rPr>
        <w:noBreakHyphen/>
        <w:t xml:space="preserve">i </w:t>
      </w:r>
      <w:r w:rsidRPr="00840D8F">
        <w:rPr>
          <w:rFonts w:eastAsia="Calibri"/>
          <w:color w:val="000000"/>
          <w:kern w:val="0"/>
          <w14:ligatures w14:val="none"/>
        </w:rPr>
        <w:t xml:space="preserve">kaasajastamine tagab võimaluse viia läbi ressursisäästlikke ja kliendisõbralikke lühiajalise Eestis töötamise registreerimise, elamisloa ja elamisõiguse menetlusi. PPA-l </w:t>
      </w:r>
      <w:r>
        <w:rPr>
          <w:rFonts w:eastAsia="Calibri"/>
          <w:color w:val="000000"/>
          <w:kern w:val="0"/>
          <w14:ligatures w14:val="none"/>
        </w:rPr>
        <w:t xml:space="preserve">on </w:t>
      </w:r>
      <w:r w:rsidRPr="00840D8F">
        <w:rPr>
          <w:rFonts w:eastAsia="Calibri"/>
          <w:color w:val="000000"/>
          <w:kern w:val="0"/>
          <w14:ligatures w14:val="none"/>
        </w:rPr>
        <w:t xml:space="preserve">võimalik viia neid menetlusi edaspidi läbi automaatpäringute põhjal ning töödelda nendes antud haldusaktide ja sooritatud toimingute andmeid senisest tõhusamalt. Lisaks võimaldab </w:t>
      </w:r>
      <w:r>
        <w:rPr>
          <w:rFonts w:eastAsia="Calibri"/>
          <w:color w:val="000000"/>
          <w:kern w:val="0"/>
          <w14:ligatures w14:val="none"/>
        </w:rPr>
        <w:t>RIS-i</w:t>
      </w:r>
      <w:r w:rsidRPr="00840D8F">
        <w:rPr>
          <w:rFonts w:eastAsia="Calibri"/>
          <w:color w:val="000000"/>
          <w:kern w:val="0"/>
          <w14:ligatures w14:val="none"/>
        </w:rPr>
        <w:t xml:space="preserve"> ajakohastamine arendada seda edaspidi tõhusamalt ja paindlikumalt. Seeläbi hoitakse kokku ka arenduskulusid. Seega mõjutab </w:t>
      </w:r>
      <w:r w:rsidRPr="00840D8F">
        <w:rPr>
          <w:rFonts w:eastAsia="Calibri"/>
          <w:kern w:val="0"/>
          <w:szCs w:val="22"/>
          <w:lang w:eastAsia="et-EE"/>
          <w14:ligatures w14:val="none"/>
        </w:rPr>
        <w:t xml:space="preserve">PPA rändevaldkonna andmekogude ja nende regulatsiooni </w:t>
      </w:r>
      <w:r w:rsidRPr="00840D8F">
        <w:rPr>
          <w:rFonts w:eastAsia="Calibri"/>
          <w:color w:val="000000"/>
          <w:kern w:val="0"/>
          <w14:ligatures w14:val="none"/>
        </w:rPr>
        <w:t>kaasaajastamine PPA töökorraldust positiivselt.</w:t>
      </w:r>
    </w:p>
    <w:p w14:paraId="443AB270" w14:textId="77777777" w:rsidR="00840D8F" w:rsidRPr="00840D8F" w:rsidRDefault="00840D8F" w:rsidP="001B669D">
      <w:pPr>
        <w:jc w:val="both"/>
        <w:rPr>
          <w:rFonts w:eastAsia="Calibri"/>
          <w:color w:val="000000"/>
          <w:kern w:val="0"/>
          <w14:ligatures w14:val="none"/>
        </w:rPr>
      </w:pPr>
    </w:p>
    <w:p w14:paraId="1ADC4616" w14:textId="77777777" w:rsidR="00840D8F" w:rsidRPr="00840D8F" w:rsidRDefault="00840D8F" w:rsidP="001B669D">
      <w:pPr>
        <w:jc w:val="both"/>
        <w:rPr>
          <w:rFonts w:eastAsia="Calibri"/>
          <w:color w:val="000000"/>
          <w:kern w:val="0"/>
          <w14:ligatures w14:val="none"/>
        </w:rPr>
      </w:pPr>
      <w:r w:rsidRPr="00840D8F">
        <w:rPr>
          <w:rFonts w:eastAsia="Calibri"/>
          <w:color w:val="000000"/>
          <w:kern w:val="0"/>
          <w14:ligatures w14:val="none"/>
        </w:rPr>
        <w:t>Andmevahetuse õiguslike aluste loomine aitab tõhustada välismaalase Eestis viibimise, elamise ja töötamise menetlusi. Muudatus võimaldab asutustel kasutada ressurssi senisest paremini, sest nad saavad kohe reageerida, kui andmevahetusest saadakse vajalikud andmed. Samuti võimaldab muudatus hoida asutustel kokku kulusid, mis on praegu vajalikud andmevahetuse korraldamiseks, sest andmeid vahetatakse teabenõude alusel e-posti teel krüpteeritult või läbi MISP2-keskkonna üle X-tee. Seega mõjutab ka andmevahetuse õiguslike aluste loomine asutuste töökorraldust positiivselt.</w:t>
      </w:r>
    </w:p>
    <w:p w14:paraId="0F7973D7" w14:textId="77777777" w:rsidR="00840D8F" w:rsidRPr="00840D8F" w:rsidRDefault="00840D8F" w:rsidP="001B669D">
      <w:pPr>
        <w:jc w:val="both"/>
        <w:rPr>
          <w:rFonts w:eastAsia="Calibri"/>
          <w:b/>
          <w:bCs/>
          <w:color w:val="000000"/>
          <w:kern w:val="0"/>
          <w14:ligatures w14:val="none"/>
        </w:rPr>
      </w:pPr>
    </w:p>
    <w:p w14:paraId="415DBB46" w14:textId="77777777" w:rsidR="00840D8F" w:rsidRPr="00840D8F" w:rsidRDefault="00840D8F" w:rsidP="001B669D">
      <w:pPr>
        <w:jc w:val="both"/>
        <w:rPr>
          <w:rFonts w:eastAsia="Calibri"/>
          <w:color w:val="000000"/>
          <w:kern w:val="0"/>
          <w14:ligatures w14:val="none"/>
        </w:rPr>
      </w:pPr>
      <w:r w:rsidRPr="00840D8F">
        <w:rPr>
          <w:rFonts w:eastAsia="Calibri"/>
          <w:b/>
          <w:bCs/>
          <w:color w:val="000000"/>
          <w:kern w:val="0"/>
          <w14:ligatures w14:val="none"/>
        </w:rPr>
        <w:t xml:space="preserve">Mõju avaldumise sagedus </w:t>
      </w:r>
      <w:r w:rsidRPr="00840D8F">
        <w:rPr>
          <w:rFonts w:eastAsia="Calibri"/>
          <w:bCs/>
          <w:iCs/>
          <w:color w:val="000000"/>
          <w:kern w:val="0"/>
          <w14:ligatures w14:val="none"/>
        </w:rPr>
        <w:t xml:space="preserve">on </w:t>
      </w:r>
      <w:r w:rsidRPr="00840D8F">
        <w:rPr>
          <w:rFonts w:eastAsia="Calibri"/>
          <w:color w:val="000000"/>
          <w:kern w:val="0"/>
          <w14:ligatures w14:val="none"/>
        </w:rPr>
        <w:t>väike, kuna eelnõuga ei muudeta riigiasutuste põhiülesandeid ja võimalikud töökorraldusmuudatused on ühekordsed.</w:t>
      </w:r>
    </w:p>
    <w:p w14:paraId="43E640CD" w14:textId="77777777" w:rsidR="00840D8F" w:rsidRPr="00840D8F" w:rsidRDefault="00840D8F" w:rsidP="001B669D">
      <w:pPr>
        <w:jc w:val="both"/>
        <w:rPr>
          <w:rFonts w:eastAsia="Calibri"/>
          <w:b/>
          <w:bCs/>
          <w:color w:val="000000"/>
          <w:kern w:val="0"/>
          <w14:ligatures w14:val="none"/>
        </w:rPr>
      </w:pPr>
    </w:p>
    <w:p w14:paraId="44AFA01A" w14:textId="76A06025" w:rsidR="00521295" w:rsidRPr="00840D8F" w:rsidRDefault="00521295" w:rsidP="001B669D">
      <w:pPr>
        <w:jc w:val="both"/>
        <w:rPr>
          <w:rFonts w:eastAsia="Calibri"/>
          <w:color w:val="000000"/>
          <w:kern w:val="0"/>
          <w14:ligatures w14:val="none"/>
        </w:rPr>
      </w:pPr>
      <w:r w:rsidRPr="00840D8F">
        <w:rPr>
          <w:rFonts w:eastAsia="Calibri"/>
          <w:b/>
          <w:bCs/>
          <w:color w:val="000000"/>
          <w:kern w:val="0"/>
          <w14:ligatures w14:val="none"/>
        </w:rPr>
        <w:t>Ebasoovitava mõju kaasnemise risk</w:t>
      </w:r>
      <w:r w:rsidRPr="00840D8F">
        <w:rPr>
          <w:rFonts w:eastAsia="Calibri"/>
          <w:color w:val="000000"/>
          <w:kern w:val="0"/>
          <w14:ligatures w14:val="none"/>
        </w:rPr>
        <w:t xml:space="preserve"> on </w:t>
      </w:r>
      <w:r>
        <w:rPr>
          <w:rFonts w:eastAsia="Calibri"/>
          <w:color w:val="000000"/>
          <w:kern w:val="0"/>
          <w14:ligatures w14:val="none"/>
        </w:rPr>
        <w:t>keskmine</w:t>
      </w:r>
      <w:r w:rsidRPr="00840D8F">
        <w:rPr>
          <w:rFonts w:eastAsia="Calibri"/>
          <w:color w:val="000000"/>
          <w:kern w:val="0"/>
          <w14:ligatures w14:val="none"/>
        </w:rPr>
        <w:t xml:space="preserve">. Muudatuste rakendamiseks on vaja teha arendustöid, mis on keerulised ja mahukad ning muudavad mitme asutuse senist töökorraldust. Arendustöödega kaasnevad </w:t>
      </w:r>
      <w:r w:rsidRPr="00392A66">
        <w:rPr>
          <w:rFonts w:eastAsia="Calibri"/>
          <w:kern w:val="0"/>
          <w14:ligatures w14:val="none"/>
        </w:rPr>
        <w:t>riskid</w:t>
      </w:r>
      <w:r w:rsidR="0065725F">
        <w:rPr>
          <w:rFonts w:eastAsia="Calibri"/>
          <w:kern w:val="0"/>
          <w14:ligatures w14:val="none"/>
        </w:rPr>
        <w:t>,</w:t>
      </w:r>
      <w:r w:rsidR="00610DFB" w:rsidRPr="00392A66">
        <w:rPr>
          <w:rFonts w:eastAsia="Calibri"/>
          <w:kern w:val="0"/>
          <w14:ligatures w14:val="none"/>
        </w:rPr>
        <w:t xml:space="preserve"> näiteks meeskonnaliikmete vahetu</w:t>
      </w:r>
      <w:r w:rsidR="0065725F">
        <w:rPr>
          <w:rFonts w:eastAsia="Calibri"/>
          <w:kern w:val="0"/>
          <w14:ligatures w14:val="none"/>
        </w:rPr>
        <w:t>s</w:t>
      </w:r>
      <w:r w:rsidR="00610DFB" w:rsidRPr="00392A66">
        <w:rPr>
          <w:rFonts w:eastAsia="Calibri"/>
          <w:kern w:val="0"/>
          <w14:ligatures w14:val="none"/>
        </w:rPr>
        <w:t>,</w:t>
      </w:r>
      <w:r w:rsidR="0080593A" w:rsidRPr="00392A66">
        <w:rPr>
          <w:rFonts w:eastAsia="Calibri"/>
          <w:kern w:val="0"/>
          <w14:ligatures w14:val="none"/>
        </w:rPr>
        <w:t xml:space="preserve"> aeglane või puudulik infovahet</w:t>
      </w:r>
      <w:r w:rsidR="0065725F">
        <w:rPr>
          <w:rFonts w:eastAsia="Calibri"/>
          <w:kern w:val="0"/>
          <w14:ligatures w14:val="none"/>
        </w:rPr>
        <w:t>us ning</w:t>
      </w:r>
      <w:r w:rsidR="00610DFB" w:rsidRPr="00392A66">
        <w:rPr>
          <w:rFonts w:eastAsia="Calibri"/>
          <w:kern w:val="0"/>
          <w14:ligatures w14:val="none"/>
        </w:rPr>
        <w:t xml:space="preserve"> </w:t>
      </w:r>
      <w:r w:rsidR="0080593A" w:rsidRPr="00392A66">
        <w:rPr>
          <w:rFonts w:eastAsia="Calibri"/>
          <w:kern w:val="0"/>
          <w14:ligatures w14:val="none"/>
        </w:rPr>
        <w:t xml:space="preserve">arendustööde mahu ja sisu muutumine </w:t>
      </w:r>
      <w:r w:rsidR="0065725F">
        <w:rPr>
          <w:rFonts w:eastAsia="Calibri"/>
          <w:kern w:val="0"/>
          <w14:ligatures w14:val="none"/>
        </w:rPr>
        <w:t>või</w:t>
      </w:r>
      <w:r w:rsidR="0065725F" w:rsidRPr="00392A66">
        <w:rPr>
          <w:rFonts w:eastAsia="Calibri"/>
          <w:kern w:val="0"/>
          <w14:ligatures w14:val="none"/>
        </w:rPr>
        <w:t xml:space="preserve"> </w:t>
      </w:r>
      <w:r w:rsidR="0080593A" w:rsidRPr="00392A66">
        <w:rPr>
          <w:rFonts w:eastAsia="Calibri"/>
          <w:kern w:val="0"/>
          <w14:ligatures w14:val="none"/>
        </w:rPr>
        <w:t>alahindamine</w:t>
      </w:r>
      <w:r w:rsidRPr="00392A66">
        <w:rPr>
          <w:rFonts w:eastAsia="Calibri"/>
          <w:kern w:val="0"/>
          <w14:ligatures w14:val="none"/>
        </w:rPr>
        <w:t xml:space="preserve">, </w:t>
      </w:r>
      <w:r w:rsidRPr="00840D8F">
        <w:rPr>
          <w:rFonts w:eastAsia="Calibri"/>
          <w:color w:val="000000"/>
          <w:kern w:val="0"/>
          <w14:ligatures w14:val="none"/>
        </w:rPr>
        <w:t xml:space="preserve">mis võivad mõjutada avaliku teenuse </w:t>
      </w:r>
      <w:r w:rsidRPr="00392A66">
        <w:rPr>
          <w:rFonts w:eastAsia="Calibri"/>
          <w:kern w:val="0"/>
          <w14:ligatures w14:val="none"/>
        </w:rPr>
        <w:t>osutamist.</w:t>
      </w:r>
      <w:r w:rsidR="00610DFB" w:rsidRPr="00392A66">
        <w:rPr>
          <w:rFonts w:eastAsia="Calibri"/>
          <w:kern w:val="0"/>
          <w14:ligatures w14:val="none"/>
        </w:rPr>
        <w:t xml:space="preserve"> </w:t>
      </w:r>
      <w:r w:rsidRPr="00392A66">
        <w:rPr>
          <w:rFonts w:eastAsia="Calibri"/>
          <w:kern w:val="0"/>
          <w14:ligatures w14:val="none"/>
        </w:rPr>
        <w:t xml:space="preserve">Ebasoovitava mõju kaasnemine on küll võimalik, kuid seda maandatakse pideva koostöö, tõhusa </w:t>
      </w:r>
      <w:r w:rsidRPr="00840D8F">
        <w:rPr>
          <w:rFonts w:eastAsia="Calibri"/>
          <w:color w:val="000000"/>
          <w:kern w:val="0"/>
          <w14:ligatures w14:val="none"/>
        </w:rPr>
        <w:t>infovahetus</w:t>
      </w:r>
      <w:r>
        <w:rPr>
          <w:rFonts w:eastAsia="Calibri"/>
          <w:color w:val="000000"/>
          <w:kern w:val="0"/>
          <w14:ligatures w14:val="none"/>
        </w:rPr>
        <w:t>e</w:t>
      </w:r>
      <w:r w:rsidRPr="00840D8F">
        <w:rPr>
          <w:rFonts w:eastAsia="Calibri"/>
          <w:color w:val="000000"/>
          <w:kern w:val="0"/>
          <w14:ligatures w14:val="none"/>
        </w:rPr>
        <w:t>, põhjalik</w:t>
      </w:r>
      <w:r>
        <w:rPr>
          <w:rFonts w:eastAsia="Calibri"/>
          <w:color w:val="000000"/>
          <w:kern w:val="0"/>
          <w14:ligatures w14:val="none"/>
        </w:rPr>
        <w:t>u</w:t>
      </w:r>
      <w:r w:rsidRPr="00840D8F">
        <w:rPr>
          <w:rFonts w:eastAsia="Calibri"/>
          <w:color w:val="000000"/>
          <w:kern w:val="0"/>
          <w14:ligatures w14:val="none"/>
        </w:rPr>
        <w:t xml:space="preserve"> arendustegevus</w:t>
      </w:r>
      <w:r>
        <w:rPr>
          <w:rFonts w:eastAsia="Calibri"/>
          <w:color w:val="000000"/>
          <w:kern w:val="0"/>
          <w14:ligatures w14:val="none"/>
        </w:rPr>
        <w:t>e</w:t>
      </w:r>
      <w:r w:rsidRPr="00840D8F">
        <w:rPr>
          <w:rFonts w:eastAsia="Calibri"/>
          <w:color w:val="000000"/>
          <w:kern w:val="0"/>
          <w14:ligatures w14:val="none"/>
        </w:rPr>
        <w:t xml:space="preserve"> ja muudatuste etapikaupa rakendami</w:t>
      </w:r>
      <w:r>
        <w:rPr>
          <w:rFonts w:eastAsia="Calibri"/>
          <w:color w:val="000000"/>
          <w:kern w:val="0"/>
          <w14:ligatures w14:val="none"/>
        </w:rPr>
        <w:t>se kaudu</w:t>
      </w:r>
      <w:r w:rsidRPr="00840D8F">
        <w:rPr>
          <w:rFonts w:eastAsia="Calibri"/>
          <w:color w:val="000000"/>
          <w:kern w:val="0"/>
          <w14:ligatures w14:val="none"/>
        </w:rPr>
        <w:t>.</w:t>
      </w:r>
    </w:p>
    <w:p w14:paraId="209DEFD9" w14:textId="77777777" w:rsidR="00521295" w:rsidRPr="00840D8F" w:rsidRDefault="00521295" w:rsidP="001B669D">
      <w:pPr>
        <w:jc w:val="both"/>
        <w:rPr>
          <w:rFonts w:eastAsia="Calibri"/>
          <w:b/>
          <w:bCs/>
          <w:kern w:val="0"/>
          <w14:ligatures w14:val="none"/>
        </w:rPr>
      </w:pPr>
    </w:p>
    <w:p w14:paraId="46AEA425" w14:textId="6607089C" w:rsidR="00840D8F" w:rsidRPr="00840D8F" w:rsidRDefault="00521295" w:rsidP="001B669D">
      <w:pPr>
        <w:jc w:val="both"/>
        <w:rPr>
          <w:rFonts w:eastAsia="Calibri"/>
          <w:b/>
          <w:bCs/>
          <w:kern w:val="0"/>
          <w14:ligatures w14:val="none"/>
        </w:rPr>
      </w:pPr>
      <w:r w:rsidRPr="00840D8F">
        <w:rPr>
          <w:rFonts w:eastAsia="Calibri"/>
          <w:b/>
          <w:bCs/>
          <w:kern w:val="0"/>
          <w14:ligatures w14:val="none"/>
        </w:rPr>
        <w:t xml:space="preserve">Järeldus mõju olulisuse kohta: </w:t>
      </w:r>
      <w:r w:rsidRPr="00840D8F">
        <w:rPr>
          <w:rFonts w:eastAsia="Calibri"/>
          <w:kern w:val="0"/>
          <w14:ligatures w14:val="none"/>
        </w:rPr>
        <w:t xml:space="preserve">muudatusega kaasneb </w:t>
      </w:r>
      <w:r w:rsidRPr="009F1D00">
        <w:rPr>
          <w:rFonts w:eastAsia="Calibri"/>
          <w:kern w:val="0"/>
          <w14:ligatures w14:val="none"/>
        </w:rPr>
        <w:t xml:space="preserve">sihtrühmale </w:t>
      </w:r>
      <w:r w:rsidRPr="009F1D00">
        <w:rPr>
          <w:rFonts w:eastAsia="Calibri"/>
          <w:b/>
          <w:bCs/>
          <w:kern w:val="0"/>
          <w14:ligatures w14:val="none"/>
        </w:rPr>
        <w:t>oluline positiivne mõju</w:t>
      </w:r>
      <w:r w:rsidRPr="009F1D00">
        <w:rPr>
          <w:rFonts w:eastAsia="Calibri"/>
          <w:kern w:val="0"/>
          <w14:ligatures w14:val="none"/>
        </w:rPr>
        <w:t xml:space="preserve">: </w:t>
      </w:r>
      <w:r w:rsidRPr="00840D8F">
        <w:rPr>
          <w:rFonts w:eastAsia="Calibri"/>
          <w:kern w:val="0"/>
          <w14:ligatures w14:val="none"/>
        </w:rPr>
        <w:t>paraneb riigi andmete kogumise, haldamise ja vahetamise võimekus.</w:t>
      </w:r>
      <w:r>
        <w:rPr>
          <w:rFonts w:eastAsia="Calibri"/>
          <w:kern w:val="0"/>
          <w14:ligatures w14:val="none"/>
        </w:rPr>
        <w:t xml:space="preserve"> </w:t>
      </w:r>
      <w:bookmarkStart w:id="224" w:name="_Hlk160007072"/>
      <w:r>
        <w:rPr>
          <w:rFonts w:eastAsia="Calibri"/>
          <w:kern w:val="0"/>
          <w14:ligatures w14:val="none"/>
        </w:rPr>
        <w:t>Muudatuse rakendami</w:t>
      </w:r>
      <w:r>
        <w:rPr>
          <w:rFonts w:eastAsia="Calibri"/>
          <w:kern w:val="0"/>
          <w14:ligatures w14:val="none"/>
        </w:rPr>
        <w:softHyphen/>
        <w:t>sega võib kaasneda küll ebasoovitav mõju, kuid riskide maandamisega tegeletakse pidevalt ja seetõttu on sellise riski realiseerumine pigem ebatõenäoline.</w:t>
      </w:r>
      <w:bookmarkEnd w:id="224"/>
    </w:p>
    <w:p w14:paraId="34DC062B" w14:textId="77777777" w:rsidR="00840D8F" w:rsidRPr="00840D8F" w:rsidRDefault="00840D8F" w:rsidP="001B669D">
      <w:pPr>
        <w:jc w:val="both"/>
        <w:rPr>
          <w:rFonts w:eastAsia="Calibri"/>
          <w:kern w:val="0"/>
          <w:u w:val="single"/>
          <w14:ligatures w14:val="none"/>
        </w:rPr>
      </w:pPr>
    </w:p>
    <w:p w14:paraId="77E57A95" w14:textId="16235889" w:rsidR="00840D8F" w:rsidRPr="00840D8F" w:rsidRDefault="00840D8F" w:rsidP="001B669D">
      <w:pPr>
        <w:keepNext/>
        <w:jc w:val="both"/>
        <w:rPr>
          <w:rFonts w:eastAsia="Calibri"/>
          <w:b/>
          <w:bCs/>
          <w:kern w:val="0"/>
          <w:szCs w:val="22"/>
          <w14:ligatures w14:val="none"/>
        </w:rPr>
      </w:pPr>
      <w:r w:rsidRPr="00840D8F">
        <w:rPr>
          <w:rFonts w:eastAsia="Calibri"/>
          <w:b/>
          <w:bCs/>
          <w:kern w:val="0"/>
          <w:szCs w:val="22"/>
          <w14:ligatures w14:val="none"/>
        </w:rPr>
        <w:t>6.1.2. Mõju riigi julgeolekule</w:t>
      </w:r>
      <w:r w:rsidR="00BB5F8B">
        <w:rPr>
          <w:rFonts w:eastAsia="Calibri"/>
          <w:b/>
          <w:bCs/>
          <w:kern w:val="0"/>
          <w:szCs w:val="22"/>
          <w14:ligatures w14:val="none"/>
        </w:rPr>
        <w:t xml:space="preserve"> ja siseturvalisusele</w:t>
      </w:r>
    </w:p>
    <w:p w14:paraId="399C939A" w14:textId="77777777" w:rsidR="00840D8F" w:rsidRPr="00840D8F" w:rsidRDefault="00840D8F" w:rsidP="001B669D">
      <w:pPr>
        <w:keepNext/>
        <w:jc w:val="both"/>
        <w:rPr>
          <w:rFonts w:eastAsia="Arial Unicode MS"/>
          <w:b/>
          <w:bCs/>
          <w:kern w:val="0"/>
          <w:u w:color="000000"/>
          <w:lang w:eastAsia="et-EE"/>
          <w14:ligatures w14:val="none"/>
        </w:rPr>
      </w:pPr>
    </w:p>
    <w:p w14:paraId="46D73CF5" w14:textId="77777777" w:rsidR="00840D8F" w:rsidRPr="00840D8F" w:rsidRDefault="00840D8F" w:rsidP="001B669D">
      <w:pPr>
        <w:jc w:val="both"/>
        <w:rPr>
          <w:rFonts w:eastAsia="Arial Unicode MS"/>
          <w:kern w:val="0"/>
          <w:u w:color="000000"/>
          <w:lang w:eastAsia="et-EE"/>
          <w14:ligatures w14:val="none"/>
        </w:rPr>
      </w:pPr>
      <w:r w:rsidRPr="00840D8F">
        <w:rPr>
          <w:rFonts w:eastAsia="Arial Unicode MS"/>
          <w:b/>
          <w:bCs/>
          <w:kern w:val="0"/>
          <w:u w:color="000000"/>
          <w:lang w:eastAsia="et-EE"/>
          <w14:ligatures w14:val="none"/>
        </w:rPr>
        <w:t>Sihtrühm:</w:t>
      </w:r>
      <w:r w:rsidRPr="00840D8F">
        <w:rPr>
          <w:rFonts w:eastAsia="Arial Unicode MS"/>
          <w:kern w:val="0"/>
          <w:u w:color="000000"/>
          <w:lang w:eastAsia="et-EE"/>
          <w14:ligatures w14:val="none"/>
        </w:rPr>
        <w:t xml:space="preserve"> Eesti elanikud. 2024. aasta alguse seisuga elas Eestis 1 366 491 inimest.</w:t>
      </w:r>
      <w:r w:rsidRPr="00840D8F">
        <w:rPr>
          <w:rFonts w:eastAsia="Arial Unicode MS"/>
          <w:kern w:val="0"/>
          <w:u w:color="000000"/>
          <w:vertAlign w:val="superscript"/>
          <w:lang w:eastAsia="et-EE"/>
          <w14:ligatures w14:val="none"/>
        </w:rPr>
        <w:footnoteReference w:id="68"/>
      </w:r>
    </w:p>
    <w:p w14:paraId="4A4A5DD1" w14:textId="77777777" w:rsidR="00840D8F" w:rsidRPr="00840D8F" w:rsidRDefault="00840D8F" w:rsidP="001B669D">
      <w:pPr>
        <w:jc w:val="both"/>
        <w:rPr>
          <w:rFonts w:eastAsia="Calibri"/>
          <w:b/>
          <w:bCs/>
          <w:color w:val="000000"/>
          <w:kern w:val="0"/>
          <w14:ligatures w14:val="none"/>
        </w:rPr>
      </w:pPr>
    </w:p>
    <w:p w14:paraId="21FDFA76" w14:textId="799A39C9" w:rsidR="00840D8F" w:rsidRPr="00840D8F" w:rsidRDefault="00521295" w:rsidP="001B669D">
      <w:pPr>
        <w:jc w:val="both"/>
        <w:rPr>
          <w:rFonts w:eastAsia="Calibri"/>
          <w:kern w:val="0"/>
          <w14:ligatures w14:val="none"/>
        </w:rPr>
      </w:pPr>
      <w:r w:rsidRPr="00840D8F">
        <w:rPr>
          <w:rFonts w:eastAsia="Calibri"/>
          <w:b/>
          <w:bCs/>
          <w:color w:val="000000"/>
          <w:kern w:val="0"/>
          <w14:ligatures w14:val="none"/>
        </w:rPr>
        <w:t xml:space="preserve">Mõju ulatus </w:t>
      </w:r>
      <w:r w:rsidRPr="00840D8F">
        <w:rPr>
          <w:rFonts w:eastAsia="Calibri"/>
          <w:color w:val="000000"/>
          <w:kern w:val="0"/>
          <w14:ligatures w14:val="none"/>
        </w:rPr>
        <w:t>on keskmine.</w:t>
      </w:r>
      <w:r w:rsidRPr="00840D8F">
        <w:rPr>
          <w:rFonts w:eastAsia="Calibri"/>
          <w:kern w:val="0"/>
          <w14:ligatures w14:val="none"/>
        </w:rPr>
        <w:t xml:space="preserve"> Välismaalase Eestis viibimise, elamise ja töötamise andmete elektrooniline esitamine läbi ühtse PPA iseteeninduskeskkonna on kaasaegne ja ökonoomne lahendus. Seeläbi tõhustub õiguskaitseorganite töö ja väheneb haldusorganite koormus andmete riiklikesse andmekogudesse kandmisel. See omakorda parandab rändekontrolli võimekust ja avaldab positiivset mõju riigi julgeolekule</w:t>
      </w:r>
      <w:r>
        <w:rPr>
          <w:rFonts w:eastAsia="Calibri"/>
          <w:kern w:val="0"/>
          <w14:ligatures w14:val="none"/>
        </w:rPr>
        <w:t xml:space="preserve"> ja siseturvalisusele</w:t>
      </w:r>
      <w:r w:rsidRPr="00840D8F">
        <w:rPr>
          <w:rFonts w:eastAsia="Calibri"/>
          <w:kern w:val="0"/>
          <w14:ligatures w14:val="none"/>
        </w:rPr>
        <w:t xml:space="preserve">. </w:t>
      </w:r>
      <w:r>
        <w:rPr>
          <w:rFonts w:eastAsia="Calibri"/>
          <w:kern w:val="0"/>
          <w14:ligatures w14:val="none"/>
        </w:rPr>
        <w:t xml:space="preserve">RIS-i </w:t>
      </w:r>
      <w:r w:rsidRPr="00840D8F">
        <w:rPr>
          <w:rFonts w:eastAsia="Calibri"/>
          <w:kern w:val="0"/>
          <w14:ligatures w14:val="none"/>
        </w:rPr>
        <w:t>kaasajastamine aitab PPA tööd tõhustada ja parandab haldusorganite menetlusvõimekust, mis omakorda aitab senisest tõhusamalt tagada avalikku korda, turvalisust ja sisejulgeolekut, sealhulgas ennetada võima</w:t>
      </w:r>
      <w:r>
        <w:rPr>
          <w:rFonts w:eastAsia="Calibri"/>
          <w:kern w:val="0"/>
          <w14:ligatures w14:val="none"/>
        </w:rPr>
        <w:softHyphen/>
      </w:r>
      <w:r w:rsidRPr="00840D8F">
        <w:rPr>
          <w:rFonts w:eastAsia="Calibri"/>
          <w:kern w:val="0"/>
          <w14:ligatures w14:val="none"/>
        </w:rPr>
        <w:t xml:space="preserve">likke ohte. Seeläbi mõjub muudatus positiivselt ka elanike turvatundele ja elukeskkonna turvalisusele. Seega on muudatusel positiivne mõju Eesti </w:t>
      </w:r>
      <w:r>
        <w:rPr>
          <w:rFonts w:eastAsia="Calibri"/>
          <w:kern w:val="0"/>
          <w14:ligatures w14:val="none"/>
        </w:rPr>
        <w:t xml:space="preserve">siseturvalisusele ja </w:t>
      </w:r>
      <w:r w:rsidRPr="00840D8F">
        <w:rPr>
          <w:rFonts w:eastAsia="Calibri"/>
          <w:kern w:val="0"/>
          <w14:ligatures w14:val="none"/>
        </w:rPr>
        <w:t>julgeolekule, sealhulgas laiemalt Schengeni ala toimimisele ja liikmesriikide julgeoleku tagamisele.</w:t>
      </w:r>
    </w:p>
    <w:p w14:paraId="277E4B0C" w14:textId="77777777" w:rsidR="00840D8F" w:rsidRPr="00840D8F" w:rsidRDefault="00840D8F" w:rsidP="001B669D">
      <w:pPr>
        <w:jc w:val="both"/>
        <w:rPr>
          <w:rFonts w:eastAsia="Calibri"/>
          <w:b/>
          <w:bCs/>
          <w:color w:val="000000"/>
          <w:kern w:val="0"/>
          <w14:ligatures w14:val="none"/>
        </w:rPr>
      </w:pPr>
    </w:p>
    <w:p w14:paraId="3311DE75" w14:textId="3AB1FA34" w:rsidR="00840D8F" w:rsidRPr="00840D8F" w:rsidRDefault="00521295" w:rsidP="001B669D">
      <w:pPr>
        <w:jc w:val="both"/>
        <w:rPr>
          <w:rFonts w:eastAsia="Calibri"/>
          <w:color w:val="000000"/>
          <w:kern w:val="0"/>
          <w14:ligatures w14:val="none"/>
        </w:rPr>
      </w:pPr>
      <w:r w:rsidRPr="00840D8F">
        <w:rPr>
          <w:rFonts w:eastAsia="Calibri"/>
          <w:b/>
          <w:bCs/>
          <w:color w:val="000000"/>
          <w:kern w:val="0"/>
          <w14:ligatures w14:val="none"/>
        </w:rPr>
        <w:t xml:space="preserve">Mõju avaldumise sagedus </w:t>
      </w:r>
      <w:r w:rsidRPr="00840D8F">
        <w:rPr>
          <w:rFonts w:eastAsia="Calibri"/>
          <w:bCs/>
          <w:iCs/>
          <w:color w:val="000000"/>
          <w:kern w:val="0"/>
          <w14:ligatures w14:val="none"/>
        </w:rPr>
        <w:t xml:space="preserve">on </w:t>
      </w:r>
      <w:r w:rsidRPr="00840D8F">
        <w:rPr>
          <w:rFonts w:eastAsia="Calibri"/>
          <w:color w:val="000000"/>
          <w:kern w:val="0"/>
          <w14:ligatures w14:val="none"/>
        </w:rPr>
        <w:t xml:space="preserve">keskmine. Muudatused aitavad tõsta rändekontrolli võimekust, mis omakorda aitab suurendada elanike turvatunnet. Samas ei mõjuta muudatused Eesti elanike igapäevast elukorraldust ega senist toimimist </w:t>
      </w:r>
      <w:r>
        <w:rPr>
          <w:rFonts w:eastAsia="Calibri"/>
          <w:color w:val="000000"/>
          <w:kern w:val="0"/>
          <w14:ligatures w14:val="none"/>
        </w:rPr>
        <w:t xml:space="preserve">ja ei </w:t>
      </w:r>
      <w:r w:rsidRPr="00840D8F">
        <w:rPr>
          <w:rFonts w:eastAsia="Calibri"/>
          <w:color w:val="000000"/>
          <w:kern w:val="0"/>
          <w14:ligatures w14:val="none"/>
        </w:rPr>
        <w:t xml:space="preserve">eelda </w:t>
      </w:r>
      <w:r>
        <w:rPr>
          <w:rFonts w:eastAsia="Calibri"/>
          <w:color w:val="000000"/>
          <w:kern w:val="0"/>
          <w14:ligatures w14:val="none"/>
        </w:rPr>
        <w:t xml:space="preserve">seega </w:t>
      </w:r>
      <w:r w:rsidRPr="00840D8F">
        <w:rPr>
          <w:rFonts w:eastAsia="Calibri"/>
          <w:color w:val="000000"/>
          <w:kern w:val="0"/>
          <w14:ligatures w14:val="none"/>
        </w:rPr>
        <w:t>sihiteadlikku ümberkohanemist. Samuti on Eesti elanike kokkupuude muudatusega ebaregulaarne ja juhuslik.</w:t>
      </w:r>
    </w:p>
    <w:p w14:paraId="4F8FF2D6" w14:textId="77777777" w:rsidR="00840D8F" w:rsidRPr="00840D8F" w:rsidRDefault="00840D8F" w:rsidP="001B669D">
      <w:pPr>
        <w:jc w:val="both"/>
        <w:rPr>
          <w:rFonts w:eastAsia="Calibri"/>
          <w:color w:val="000000"/>
          <w:kern w:val="0"/>
          <w14:ligatures w14:val="none"/>
        </w:rPr>
      </w:pPr>
    </w:p>
    <w:p w14:paraId="6063EEC1" w14:textId="77777777" w:rsidR="00840D8F" w:rsidRPr="00840D8F" w:rsidRDefault="00840D8F" w:rsidP="001B669D">
      <w:pPr>
        <w:jc w:val="both"/>
        <w:rPr>
          <w:rFonts w:eastAsia="Calibri"/>
          <w:color w:val="000000"/>
          <w:kern w:val="0"/>
          <w14:ligatures w14:val="none"/>
        </w:rPr>
      </w:pPr>
      <w:r w:rsidRPr="00840D8F">
        <w:rPr>
          <w:rFonts w:eastAsia="Calibri"/>
          <w:b/>
          <w:bCs/>
          <w:color w:val="000000"/>
          <w:kern w:val="0"/>
          <w14:ligatures w14:val="none"/>
        </w:rPr>
        <w:t xml:space="preserve">Ebasoovitava mõju kaasnemise risk </w:t>
      </w:r>
      <w:r w:rsidRPr="00840D8F">
        <w:rPr>
          <w:rFonts w:eastAsia="Calibri"/>
          <w:color w:val="000000"/>
          <w:kern w:val="0"/>
          <w14:ligatures w14:val="none"/>
        </w:rPr>
        <w:t>on keskmine. Pigem on mõju Eesti elanikele positiivne, sest andmete edastamine riigile on senisest kiirem, lihtsam ja mugavam ning riigiasutuste</w:t>
      </w:r>
      <w:r w:rsidRPr="00840D8F">
        <w:rPr>
          <w:rFonts w:eastAsia="Calibri"/>
          <w:color w:val="000000"/>
          <w:kern w:val="0"/>
          <w14:ligatures w14:val="none"/>
        </w:rPr>
        <w:softHyphen/>
        <w:t>vaheline andmevahetus tõhusamalt korraldatud. See aitab efektiivsemalt avastada ja kiiremini reageerida väärkasutusele ja rikkumistele, mis võivad Eesti elanikke ohustada.</w:t>
      </w:r>
    </w:p>
    <w:p w14:paraId="74CB5B58" w14:textId="77777777" w:rsidR="00840D8F" w:rsidRPr="00840D8F" w:rsidRDefault="00840D8F" w:rsidP="001B669D">
      <w:pPr>
        <w:jc w:val="both"/>
        <w:rPr>
          <w:rFonts w:eastAsia="Calibri"/>
          <w:color w:val="000000"/>
          <w:kern w:val="0"/>
          <w14:ligatures w14:val="none"/>
        </w:rPr>
      </w:pPr>
    </w:p>
    <w:p w14:paraId="387C3B20" w14:textId="77AA2868" w:rsidR="00840D8F" w:rsidRPr="00840D8F" w:rsidRDefault="00521295" w:rsidP="001B669D">
      <w:pPr>
        <w:jc w:val="both"/>
        <w:rPr>
          <w:rFonts w:eastAsia="Calibri"/>
          <w:kern w:val="0"/>
          <w14:ligatures w14:val="none"/>
        </w:rPr>
      </w:pPr>
      <w:r w:rsidRPr="00840D8F">
        <w:rPr>
          <w:rFonts w:eastAsia="Calibri"/>
          <w:b/>
          <w:bCs/>
          <w:kern w:val="0"/>
          <w14:ligatures w14:val="none"/>
        </w:rPr>
        <w:t xml:space="preserve">Järeldus mõju olulisuse kohta: </w:t>
      </w:r>
      <w:r w:rsidRPr="00840D8F">
        <w:rPr>
          <w:rFonts w:eastAsia="Calibri"/>
          <w:kern w:val="0"/>
          <w14:ligatures w14:val="none"/>
        </w:rPr>
        <w:t xml:space="preserve">muudatus avaldab </w:t>
      </w:r>
      <w:r w:rsidRPr="009F1D00">
        <w:rPr>
          <w:rFonts w:eastAsia="Calibri"/>
          <w:b/>
          <w:bCs/>
          <w:kern w:val="0"/>
          <w14:ligatures w14:val="none"/>
        </w:rPr>
        <w:t>olulist positiivset mõju</w:t>
      </w:r>
      <w:r w:rsidRPr="009F1D00">
        <w:rPr>
          <w:rFonts w:eastAsia="Calibri"/>
          <w:kern w:val="0"/>
          <w14:ligatures w14:val="none"/>
        </w:rPr>
        <w:t xml:space="preserve"> </w:t>
      </w:r>
      <w:r w:rsidRPr="00840D8F">
        <w:rPr>
          <w:rFonts w:eastAsia="Calibri"/>
          <w:kern w:val="0"/>
          <w14:ligatures w14:val="none"/>
        </w:rPr>
        <w:t xml:space="preserve">riigi julgeolekule ja </w:t>
      </w:r>
      <w:r>
        <w:rPr>
          <w:rFonts w:eastAsia="Calibri"/>
          <w:kern w:val="0"/>
          <w14:ligatures w14:val="none"/>
        </w:rPr>
        <w:t>sise</w:t>
      </w:r>
      <w:r w:rsidRPr="00840D8F">
        <w:rPr>
          <w:rFonts w:eastAsia="Calibri"/>
          <w:kern w:val="0"/>
          <w14:ligatures w14:val="none"/>
        </w:rPr>
        <w:t xml:space="preserve">turvalisusele, arvestades </w:t>
      </w:r>
      <w:r>
        <w:rPr>
          <w:rFonts w:eastAsia="Calibri"/>
          <w:kern w:val="0"/>
          <w14:ligatures w14:val="none"/>
        </w:rPr>
        <w:t>Eesti</w:t>
      </w:r>
      <w:r w:rsidRPr="00840D8F">
        <w:rPr>
          <w:rFonts w:eastAsia="Calibri"/>
          <w:kern w:val="0"/>
          <w14:ligatures w14:val="none"/>
        </w:rPr>
        <w:t xml:space="preserve"> majanduslikke ja välispoliitilisi huve. Mõju on positiivne, kuna riik võtab läbi andmevahetuse tõhustamise ja </w:t>
      </w:r>
      <w:r>
        <w:rPr>
          <w:rFonts w:eastAsia="Calibri"/>
          <w:kern w:val="0"/>
          <w14:ligatures w14:val="none"/>
        </w:rPr>
        <w:t xml:space="preserve">RIS-i </w:t>
      </w:r>
      <w:r w:rsidRPr="00840D8F">
        <w:rPr>
          <w:rFonts w:eastAsia="Calibri"/>
          <w:kern w:val="0"/>
          <w14:ligatures w14:val="none"/>
        </w:rPr>
        <w:t>kaasajastamise tõhusaid meetmeid oma elanike turvatunde tagamiseks ja riskide maandamiseks.</w:t>
      </w:r>
      <w:r w:rsidRPr="00840D8F">
        <w:rPr>
          <w:rFonts w:eastAsia="Calibri"/>
          <w:kern w:val="0"/>
          <w:szCs w:val="22"/>
          <w14:ligatures w14:val="none"/>
        </w:rPr>
        <w:t xml:space="preserve"> </w:t>
      </w:r>
      <w:r w:rsidRPr="00840D8F">
        <w:rPr>
          <w:rFonts w:eastAsia="Calibri"/>
          <w:kern w:val="0"/>
          <w14:ligatures w14:val="none"/>
        </w:rPr>
        <w:t>Ebasoovitava mõju kaasnemise risk Eesti elanike elukorraldusele ja turvalisusele suureneks, kui jätta muudatus tegemata.</w:t>
      </w:r>
    </w:p>
    <w:p w14:paraId="10F513B8" w14:textId="77777777" w:rsidR="00840D8F" w:rsidRPr="00840D8F" w:rsidRDefault="00840D8F" w:rsidP="001B669D">
      <w:pPr>
        <w:jc w:val="both"/>
        <w:rPr>
          <w:rFonts w:eastAsia="Calibri"/>
          <w:kern w:val="0"/>
          <w14:ligatures w14:val="none"/>
        </w:rPr>
      </w:pPr>
    </w:p>
    <w:p w14:paraId="25022C33" w14:textId="77777777" w:rsidR="00840D8F" w:rsidRPr="00840D8F" w:rsidRDefault="00840D8F" w:rsidP="001B669D">
      <w:pPr>
        <w:keepNext/>
        <w:jc w:val="both"/>
        <w:rPr>
          <w:rFonts w:eastAsia="Calibri"/>
          <w:b/>
          <w:bCs/>
          <w:kern w:val="0"/>
          <w:szCs w:val="22"/>
          <w14:ligatures w14:val="none"/>
        </w:rPr>
      </w:pPr>
      <w:r w:rsidRPr="00840D8F">
        <w:rPr>
          <w:rFonts w:eastAsia="Calibri"/>
          <w:b/>
          <w:bCs/>
          <w:kern w:val="0"/>
          <w:szCs w:val="22"/>
          <w14:ligatures w14:val="none"/>
        </w:rPr>
        <w:t>6.1.3. Mõju majandusele</w:t>
      </w:r>
    </w:p>
    <w:p w14:paraId="5F665666" w14:textId="77777777" w:rsidR="00840D8F" w:rsidRPr="00840D8F" w:rsidRDefault="00840D8F" w:rsidP="001B669D">
      <w:pPr>
        <w:keepNext/>
        <w:jc w:val="both"/>
        <w:rPr>
          <w:rFonts w:eastAsia="Calibri"/>
          <w:kern w:val="0"/>
          <w:u w:val="single"/>
          <w14:ligatures w14:val="none"/>
        </w:rPr>
      </w:pPr>
    </w:p>
    <w:p w14:paraId="740D77E5" w14:textId="6D7EBFD3" w:rsidR="00840D8F" w:rsidRPr="00840D8F" w:rsidRDefault="00840D8F" w:rsidP="001B669D">
      <w:pPr>
        <w:jc w:val="both"/>
        <w:rPr>
          <w:rFonts w:eastAsia="Calibri"/>
          <w:kern w:val="0"/>
          <w:szCs w:val="22"/>
          <w14:ligatures w14:val="none"/>
        </w:rPr>
      </w:pPr>
      <w:r w:rsidRPr="00840D8F">
        <w:rPr>
          <w:rFonts w:eastAsia="Arial Unicode MS"/>
          <w:b/>
          <w:bCs/>
          <w:kern w:val="0"/>
          <w:u w:color="000000"/>
          <w:lang w:eastAsia="et-EE"/>
          <w14:ligatures w14:val="none"/>
        </w:rPr>
        <w:t>Sihtrühm</w:t>
      </w:r>
      <w:r w:rsidRPr="00840D8F">
        <w:rPr>
          <w:rFonts w:eastAsia="Arial Unicode MS"/>
          <w:kern w:val="0"/>
          <w:u w:color="000000"/>
          <w:lang w:eastAsia="et-EE"/>
          <w14:ligatures w14:val="none"/>
        </w:rPr>
        <w:t>: tööandjad, kes kasutavad välistööjõudu. Statistikaameti andmetel</w:t>
      </w:r>
      <w:r w:rsidRPr="00840D8F">
        <w:rPr>
          <w:rFonts w:eastAsia="Arial Unicode MS"/>
          <w:kern w:val="0"/>
          <w:u w:color="000000"/>
          <w:vertAlign w:val="superscript"/>
          <w:lang w:eastAsia="et-EE"/>
          <w14:ligatures w14:val="none"/>
        </w:rPr>
        <w:footnoteReference w:id="69"/>
      </w:r>
      <w:r w:rsidRPr="00840D8F">
        <w:rPr>
          <w:rFonts w:eastAsia="Arial Unicode MS"/>
          <w:kern w:val="0"/>
          <w:u w:color="000000"/>
          <w:lang w:eastAsia="et-EE"/>
          <w14:ligatures w14:val="none"/>
        </w:rPr>
        <w:t xml:space="preserve"> on 2023. aasta seisuga majanduslikult aktiivseid ettevõtteid Eestis 153 883. </w:t>
      </w:r>
      <w:bookmarkStart w:id="225" w:name="_Hlk156569286"/>
      <w:r w:rsidRPr="00840D8F">
        <w:rPr>
          <w:rFonts w:eastAsia="Arial Unicode MS"/>
          <w:kern w:val="0"/>
          <w:u w:color="000000"/>
          <w:lang w:eastAsia="et-EE"/>
          <w14:ligatures w14:val="none"/>
        </w:rPr>
        <w:t xml:space="preserve">Ajavahemikul 2019–2023 on VMS-i alusel lühiajalise Eestis töötamise registreerimist taotlenud </w:t>
      </w:r>
      <w:r w:rsidRPr="00840D8F">
        <w:rPr>
          <w:rFonts w:eastAsia="Arial Unicode MS"/>
          <w:i/>
          <w:iCs/>
          <w:kern w:val="0"/>
          <w:u w:color="000000"/>
          <w:lang w:eastAsia="et-EE"/>
          <w14:ligatures w14:val="none"/>
        </w:rPr>
        <w:t>ca</w:t>
      </w:r>
      <w:r w:rsidRPr="00840D8F">
        <w:rPr>
          <w:rFonts w:eastAsia="Arial Unicode MS"/>
          <w:kern w:val="0"/>
          <w:u w:color="000000"/>
          <w:lang w:eastAsia="et-EE"/>
          <w14:ligatures w14:val="none"/>
        </w:rPr>
        <w:t xml:space="preserve"> 9000 tööandjat ja välismaalased taotlenud tähtajalist elamisluba töötamiseks </w:t>
      </w:r>
      <w:r w:rsidRPr="00840D8F">
        <w:rPr>
          <w:rFonts w:eastAsia="Arial Unicode MS"/>
          <w:i/>
          <w:iCs/>
          <w:kern w:val="0"/>
          <w:u w:color="000000"/>
          <w:lang w:eastAsia="et-EE"/>
          <w14:ligatures w14:val="none"/>
        </w:rPr>
        <w:t>ca</w:t>
      </w:r>
      <w:r w:rsidRPr="00840D8F">
        <w:rPr>
          <w:rFonts w:eastAsia="Arial Unicode MS"/>
          <w:kern w:val="0"/>
          <w:u w:color="000000"/>
          <w:lang w:eastAsia="et-EE"/>
          <w14:ligatures w14:val="none"/>
        </w:rPr>
        <w:t xml:space="preserve"> 4000 tööandja juures.</w:t>
      </w:r>
      <w:bookmarkEnd w:id="225"/>
    </w:p>
    <w:p w14:paraId="43BD7B29" w14:textId="77777777" w:rsidR="00840D8F" w:rsidRPr="00840D8F" w:rsidRDefault="00840D8F" w:rsidP="001B669D">
      <w:pPr>
        <w:jc w:val="both"/>
        <w:rPr>
          <w:rFonts w:eastAsia="Arial Unicode MS"/>
          <w:b/>
          <w:bCs/>
          <w:kern w:val="0"/>
          <w:u w:color="000000"/>
          <w:lang w:eastAsia="et-EE"/>
          <w14:ligatures w14:val="none"/>
        </w:rPr>
      </w:pPr>
    </w:p>
    <w:p w14:paraId="572AAE2F" w14:textId="2A375660" w:rsidR="00840D8F" w:rsidRPr="00840D8F" w:rsidRDefault="00840D8F" w:rsidP="001B669D">
      <w:pPr>
        <w:jc w:val="both"/>
        <w:rPr>
          <w:rFonts w:eastAsia="Calibri"/>
          <w:kern w:val="0"/>
          <w14:ligatures w14:val="none"/>
        </w:rPr>
      </w:pPr>
      <w:r w:rsidRPr="00840D8F">
        <w:rPr>
          <w:rFonts w:eastAsia="Calibri"/>
          <w:b/>
          <w:bCs/>
          <w:color w:val="000000"/>
          <w:kern w:val="0"/>
          <w14:ligatures w14:val="none"/>
        </w:rPr>
        <w:t xml:space="preserve">Mõju ulatus </w:t>
      </w:r>
      <w:r w:rsidRPr="00840D8F">
        <w:rPr>
          <w:rFonts w:eastAsia="Calibri"/>
          <w:color w:val="000000"/>
          <w:kern w:val="0"/>
          <w14:ligatures w14:val="none"/>
        </w:rPr>
        <w:t>on keskmine</w:t>
      </w:r>
      <w:r w:rsidRPr="00840D8F">
        <w:rPr>
          <w:rFonts w:eastAsia="Calibri"/>
          <w:b/>
          <w:bCs/>
          <w:color w:val="000000"/>
          <w:kern w:val="0"/>
          <w14:ligatures w14:val="none"/>
        </w:rPr>
        <w:t>.</w:t>
      </w:r>
      <w:r w:rsidRPr="00840D8F">
        <w:rPr>
          <w:rFonts w:eastAsia="Calibri"/>
          <w:kern w:val="0"/>
          <w14:ligatures w14:val="none"/>
        </w:rPr>
        <w:t xml:space="preserve"> Riigi ülesanne on tagada soodne majanduskeskkond, et majandus saaks kasvada. Muudatusega </w:t>
      </w:r>
      <w:r w:rsidRPr="00840D8F">
        <w:rPr>
          <w:rFonts w:eastAsia="Calibri"/>
          <w:kern w:val="0"/>
          <w:szCs w:val="22"/>
          <w14:ligatures w14:val="none"/>
        </w:rPr>
        <w:t xml:space="preserve">võimaldatakse välismaalastel suhelda riigiga </w:t>
      </w:r>
      <w:r w:rsidRPr="00840D8F">
        <w:rPr>
          <w:rFonts w:eastAsia="Calibri"/>
          <w:bCs/>
          <w:kern w:val="0"/>
          <w:szCs w:val="22"/>
          <w14:ligatures w14:val="none"/>
        </w:rPr>
        <w:t xml:space="preserve">paberivabalt ning tööandjatel, kes kasutavad välistööjõudu, esitada välismaalase </w:t>
      </w:r>
      <w:r w:rsidRPr="00840D8F">
        <w:rPr>
          <w:rFonts w:eastAsia="Calibri"/>
          <w:kern w:val="0"/>
          <w:szCs w:val="22"/>
          <w14:ligatures w14:val="none"/>
        </w:rPr>
        <w:t xml:space="preserve">Eestis elamise ja töötamise andmeid ja dokumente erinevatele riigiasutustele PPA kaudu kooskõlas andmete ühekordse esitamise põhimõttega. </w:t>
      </w:r>
      <w:r w:rsidRPr="00840D8F">
        <w:rPr>
          <w:rFonts w:eastAsia="Calibri"/>
          <w:kern w:val="0"/>
          <w14:ligatures w14:val="none"/>
        </w:rPr>
        <w:t xml:space="preserve">Muudatus toetab tööandjate rahvusvahelist konkurentsivõimet, takistamata või piiramata seejuures konkurentsi tööandjate vahel. Muudatusel on majandusele positiivne mõju, sest halduskoormus väheneb. Kõige ulatuslikum on muudatuse mõju tööandjatele, kes kasutavad välistööjõudu. Kui praegu on nii andmete edastamise kui ka sisestamise ajakulu hinnanguliselt 25–55 minutit sõltuvalt asutusest ja menetlusest, siis </w:t>
      </w:r>
      <w:r w:rsidR="00925C3B">
        <w:rPr>
          <w:rFonts w:eastAsia="Calibri"/>
          <w:kern w:val="0"/>
          <w14:ligatures w14:val="none"/>
        </w:rPr>
        <w:t xml:space="preserve">PPA iseteeninduskeskkonna </w:t>
      </w:r>
      <w:r w:rsidRPr="00840D8F">
        <w:rPr>
          <w:rFonts w:eastAsia="Calibri"/>
          <w:kern w:val="0"/>
          <w14:ligatures w14:val="none"/>
        </w:rPr>
        <w:t>kaudu võiks selleks kuluda hinnanguliselt kokku 20 minutit. Kuna välistööjõu kasutamise kohta andmete edastamine kiireneb ja lihtsustub ning tööandjate halduskoormus ja kulud vähenevad, paranevad ka Eestisse investeerimise võimalused. See omakorda toetab Eesti majanduse arengut. Seega on mõju majandusele positiivne.</w:t>
      </w:r>
    </w:p>
    <w:p w14:paraId="1B691632" w14:textId="77777777" w:rsidR="00840D8F" w:rsidRPr="00840D8F" w:rsidRDefault="00840D8F" w:rsidP="001B669D">
      <w:pPr>
        <w:jc w:val="both"/>
        <w:rPr>
          <w:rFonts w:eastAsia="Calibri"/>
          <w:b/>
          <w:bCs/>
          <w:color w:val="000000"/>
          <w:kern w:val="0"/>
          <w14:ligatures w14:val="none"/>
        </w:rPr>
      </w:pPr>
    </w:p>
    <w:p w14:paraId="29853CD4" w14:textId="584127F8" w:rsidR="00840D8F" w:rsidRPr="00840D8F" w:rsidRDefault="00521295" w:rsidP="001B669D">
      <w:pPr>
        <w:jc w:val="both"/>
        <w:rPr>
          <w:rFonts w:eastAsia="Calibri"/>
          <w:color w:val="000000"/>
          <w:kern w:val="0"/>
          <w14:ligatures w14:val="none"/>
        </w:rPr>
      </w:pPr>
      <w:r w:rsidRPr="00840D8F">
        <w:rPr>
          <w:rFonts w:eastAsia="Calibri"/>
          <w:b/>
          <w:bCs/>
          <w:color w:val="000000"/>
          <w:kern w:val="0"/>
          <w14:ligatures w14:val="none"/>
        </w:rPr>
        <w:t xml:space="preserve">Mõju avaldumise sagedus </w:t>
      </w:r>
      <w:r w:rsidRPr="00840D8F">
        <w:rPr>
          <w:rFonts w:eastAsia="Calibri"/>
          <w:bCs/>
          <w:iCs/>
          <w:color w:val="000000"/>
          <w:kern w:val="0"/>
          <w14:ligatures w14:val="none"/>
        </w:rPr>
        <w:t xml:space="preserve">on </w:t>
      </w:r>
      <w:r w:rsidRPr="00840D8F">
        <w:rPr>
          <w:rFonts w:eastAsia="Calibri"/>
          <w:color w:val="000000"/>
          <w:kern w:val="0"/>
          <w14:ligatures w14:val="none"/>
        </w:rPr>
        <w:t>keskmine, kuna m</w:t>
      </w:r>
      <w:r w:rsidRPr="00840D8F">
        <w:rPr>
          <w:rFonts w:eastAsia="Calibri"/>
          <w:kern w:val="0"/>
          <w14:ligatures w14:val="none"/>
        </w:rPr>
        <w:t xml:space="preserve">uudatus ei puuduta kõiki inimesi, vaid üksnes </w:t>
      </w:r>
      <w:r>
        <w:rPr>
          <w:rFonts w:eastAsia="Calibri"/>
          <w:kern w:val="0"/>
          <w14:ligatures w14:val="none"/>
        </w:rPr>
        <w:t xml:space="preserve">tööandjaid, kes soovivad värvata </w:t>
      </w:r>
      <w:r w:rsidRPr="00840D8F">
        <w:rPr>
          <w:rFonts w:eastAsia="Calibri"/>
          <w:kern w:val="0"/>
          <w14:ligatures w14:val="none"/>
        </w:rPr>
        <w:t>välis</w:t>
      </w:r>
      <w:r>
        <w:rPr>
          <w:rFonts w:eastAsia="Calibri"/>
          <w:kern w:val="0"/>
          <w14:ligatures w14:val="none"/>
        </w:rPr>
        <w:t>tööjõudu</w:t>
      </w:r>
      <w:r w:rsidRPr="00840D8F">
        <w:rPr>
          <w:rFonts w:eastAsia="Calibri"/>
          <w:kern w:val="0"/>
          <w14:ligatures w14:val="none"/>
        </w:rPr>
        <w:t xml:space="preserve">. </w:t>
      </w:r>
      <w:r w:rsidRPr="00840D8F">
        <w:rPr>
          <w:rFonts w:eastAsia="Calibri"/>
          <w:color w:val="000000"/>
          <w:kern w:val="0"/>
          <w14:ligatures w14:val="none"/>
        </w:rPr>
        <w:t>Võimalikud töökorraldusmuudatused on ühe</w:t>
      </w:r>
      <w:r>
        <w:rPr>
          <w:rFonts w:eastAsia="Calibri"/>
          <w:color w:val="000000"/>
          <w:kern w:val="0"/>
          <w14:ligatures w14:val="none"/>
        </w:rPr>
        <w:softHyphen/>
      </w:r>
      <w:r w:rsidRPr="00840D8F">
        <w:rPr>
          <w:rFonts w:eastAsia="Calibri"/>
          <w:color w:val="000000"/>
          <w:kern w:val="0"/>
          <w14:ligatures w14:val="none"/>
        </w:rPr>
        <w:t>kordsed</w:t>
      </w:r>
      <w:r>
        <w:rPr>
          <w:rFonts w:eastAsia="Calibri"/>
          <w:color w:val="000000"/>
          <w:kern w:val="0"/>
          <w14:ligatures w14:val="none"/>
        </w:rPr>
        <w:t>, kuid positiivsed, sest tööandjad ei pea enam käima asutustes kohal, et taotleda näiteks töötukassa luba või esitada PPA teeninduses andmeid</w:t>
      </w:r>
      <w:r w:rsidRPr="00840D8F">
        <w:rPr>
          <w:rFonts w:eastAsia="Calibri"/>
          <w:color w:val="000000"/>
          <w:kern w:val="0"/>
          <w14:ligatures w14:val="none"/>
        </w:rPr>
        <w:t>.</w:t>
      </w:r>
    </w:p>
    <w:p w14:paraId="777B617C" w14:textId="77777777" w:rsidR="00840D8F" w:rsidRPr="00840D8F" w:rsidRDefault="00840D8F" w:rsidP="001B669D">
      <w:pPr>
        <w:jc w:val="both"/>
        <w:rPr>
          <w:rFonts w:eastAsia="Calibri"/>
          <w:b/>
          <w:bCs/>
          <w:color w:val="000000"/>
          <w:kern w:val="0"/>
          <w14:ligatures w14:val="none"/>
        </w:rPr>
      </w:pPr>
    </w:p>
    <w:p w14:paraId="5357D565" w14:textId="77777777" w:rsidR="00840D8F" w:rsidRPr="00840D8F" w:rsidRDefault="00840D8F" w:rsidP="001B669D">
      <w:pPr>
        <w:jc w:val="both"/>
        <w:rPr>
          <w:rFonts w:eastAsia="Calibri"/>
          <w:color w:val="000000"/>
          <w:kern w:val="0"/>
          <w14:ligatures w14:val="none"/>
        </w:rPr>
      </w:pPr>
      <w:r w:rsidRPr="00840D8F">
        <w:rPr>
          <w:rFonts w:eastAsia="Calibri"/>
          <w:b/>
          <w:bCs/>
          <w:color w:val="000000"/>
          <w:kern w:val="0"/>
          <w14:ligatures w14:val="none"/>
        </w:rPr>
        <w:t xml:space="preserve">Ebasoovitava mõju kaasnemise risk </w:t>
      </w:r>
      <w:r w:rsidRPr="00840D8F">
        <w:rPr>
          <w:rFonts w:eastAsia="Calibri"/>
          <w:color w:val="000000"/>
          <w:kern w:val="0"/>
          <w14:ligatures w14:val="none"/>
        </w:rPr>
        <w:t>on väike. Pigem on mõju sihtrühmale positiivne, sest andmete edastamine riigile on senisest kiirem, lihtsam ja mugavam. Võimalikke riske, mis võivad kaasneda teadmatusest, aitavad maandada tõhus infovahetus ja muudatuse etapikaupa rakendamine.</w:t>
      </w:r>
    </w:p>
    <w:p w14:paraId="6BA26D90" w14:textId="77777777" w:rsidR="00840D8F" w:rsidRPr="00840D8F" w:rsidRDefault="00840D8F" w:rsidP="001B669D">
      <w:pPr>
        <w:jc w:val="both"/>
        <w:rPr>
          <w:rFonts w:eastAsia="Calibri"/>
          <w:b/>
          <w:bCs/>
          <w:kern w:val="0"/>
          <w14:ligatures w14:val="none"/>
        </w:rPr>
      </w:pPr>
    </w:p>
    <w:p w14:paraId="51522067" w14:textId="55445E56" w:rsidR="00840D8F" w:rsidRPr="00840D8F" w:rsidRDefault="00840D8F" w:rsidP="001B669D">
      <w:pPr>
        <w:jc w:val="both"/>
        <w:rPr>
          <w:rFonts w:eastAsia="Calibri"/>
          <w:kern w:val="0"/>
          <w:u w:val="single"/>
          <w14:ligatures w14:val="none"/>
        </w:rPr>
      </w:pPr>
      <w:r w:rsidRPr="00840D8F">
        <w:rPr>
          <w:rFonts w:eastAsia="Calibri"/>
          <w:b/>
          <w:bCs/>
          <w:kern w:val="0"/>
          <w14:ligatures w14:val="none"/>
        </w:rPr>
        <w:t>Järeldus mõju olulisuse kohta:</w:t>
      </w:r>
      <w:r w:rsidRPr="00840D8F">
        <w:rPr>
          <w:rFonts w:eastAsia="Calibri"/>
          <w:kern w:val="0"/>
          <w14:ligatures w14:val="none"/>
        </w:rPr>
        <w:t xml:space="preserve"> muudatus avaldab Eesti majandusele </w:t>
      </w:r>
      <w:bookmarkStart w:id="226" w:name="_Hlk160007736"/>
      <w:r w:rsidRPr="009F1D00">
        <w:rPr>
          <w:rFonts w:eastAsia="Calibri"/>
          <w:b/>
          <w:bCs/>
          <w:kern w:val="0"/>
          <w14:ligatures w14:val="none"/>
        </w:rPr>
        <w:t>olulist positiivset mõju</w:t>
      </w:r>
      <w:r w:rsidRPr="009F1D00">
        <w:rPr>
          <w:rFonts w:eastAsia="Calibri"/>
          <w:kern w:val="0"/>
          <w14:ligatures w14:val="none"/>
        </w:rPr>
        <w:t xml:space="preserve">: </w:t>
      </w:r>
      <w:r w:rsidRPr="00840D8F">
        <w:rPr>
          <w:rFonts w:eastAsia="Calibri"/>
          <w:kern w:val="0"/>
          <w14:ligatures w14:val="none"/>
        </w:rPr>
        <w:t xml:space="preserve">riigile andmete edastamine muutub kiiremaks, mugavamaks ja lihtsamaks. Selle tulemusel vähenevad </w:t>
      </w:r>
      <w:r w:rsidR="00E525D2">
        <w:rPr>
          <w:rFonts w:eastAsia="Calibri"/>
          <w:kern w:val="0"/>
          <w14:ligatures w14:val="none"/>
        </w:rPr>
        <w:t xml:space="preserve">tööandjate </w:t>
      </w:r>
      <w:r w:rsidRPr="00840D8F">
        <w:rPr>
          <w:rFonts w:eastAsia="Calibri"/>
          <w:kern w:val="0"/>
          <w14:ligatures w14:val="none"/>
        </w:rPr>
        <w:t xml:space="preserve">halduskoormus </w:t>
      </w:r>
      <w:r w:rsidR="00E525D2">
        <w:rPr>
          <w:rFonts w:eastAsia="Calibri"/>
          <w:kern w:val="0"/>
          <w14:ligatures w14:val="none"/>
        </w:rPr>
        <w:t>ja</w:t>
      </w:r>
      <w:r w:rsidRPr="00840D8F">
        <w:rPr>
          <w:rFonts w:eastAsia="Calibri"/>
          <w:kern w:val="0"/>
          <w14:ligatures w14:val="none"/>
        </w:rPr>
        <w:t xml:space="preserve"> kulud.</w:t>
      </w:r>
      <w:bookmarkEnd w:id="226"/>
    </w:p>
    <w:p w14:paraId="56B1E942" w14:textId="77777777" w:rsidR="00840D8F" w:rsidRPr="00840D8F" w:rsidRDefault="00840D8F" w:rsidP="001B669D">
      <w:pPr>
        <w:jc w:val="both"/>
        <w:rPr>
          <w:rFonts w:eastAsia="Calibri"/>
          <w:kern w:val="0"/>
          <w:u w:val="single"/>
          <w14:ligatures w14:val="none"/>
        </w:rPr>
      </w:pPr>
    </w:p>
    <w:p w14:paraId="024E5AA7" w14:textId="77777777" w:rsidR="00840D8F" w:rsidRPr="00840D8F" w:rsidRDefault="00840D8F" w:rsidP="001B669D">
      <w:pPr>
        <w:keepNext/>
        <w:jc w:val="both"/>
        <w:rPr>
          <w:rFonts w:eastAsia="Calibri"/>
          <w:b/>
          <w:bCs/>
          <w:kern w:val="0"/>
          <w:sz w:val="26"/>
          <w:szCs w:val="26"/>
          <w14:ligatures w14:val="none"/>
        </w:rPr>
      </w:pPr>
      <w:bookmarkStart w:id="227" w:name="_Toc146708273"/>
      <w:bookmarkStart w:id="228" w:name="_Toc146745584"/>
      <w:bookmarkStart w:id="229" w:name="_Toc146783319"/>
      <w:bookmarkStart w:id="230" w:name="_Toc146784675"/>
      <w:bookmarkStart w:id="231" w:name="_Toc143167920"/>
      <w:bookmarkStart w:id="232" w:name="_Toc149744337"/>
      <w:bookmarkStart w:id="233" w:name="_Toc150941980"/>
      <w:bookmarkStart w:id="234" w:name="_Toc153203771"/>
      <w:bookmarkStart w:id="235" w:name="_Toc153877987"/>
      <w:bookmarkStart w:id="236" w:name="_Toc155950169"/>
      <w:bookmarkStart w:id="237" w:name="_Toc157769573"/>
      <w:r w:rsidRPr="008E703B">
        <w:rPr>
          <w:rFonts w:eastAsia="Calibri"/>
          <w:b/>
          <w:bCs/>
          <w:kern w:val="0"/>
          <w:sz w:val="26"/>
          <w:szCs w:val="26"/>
          <w14:ligatures w14:val="none"/>
        </w:rPr>
        <w:t>6.2. Tööränne</w:t>
      </w:r>
      <w:bookmarkEnd w:id="227"/>
      <w:bookmarkEnd w:id="228"/>
      <w:bookmarkEnd w:id="229"/>
      <w:bookmarkEnd w:id="230"/>
      <w:bookmarkEnd w:id="231"/>
      <w:bookmarkEnd w:id="232"/>
      <w:bookmarkEnd w:id="233"/>
      <w:bookmarkEnd w:id="234"/>
      <w:bookmarkEnd w:id="235"/>
      <w:bookmarkEnd w:id="236"/>
      <w:bookmarkEnd w:id="237"/>
    </w:p>
    <w:p w14:paraId="12F86BB2" w14:textId="77777777" w:rsidR="00840D8F" w:rsidRPr="00392A66" w:rsidRDefault="00840D8F" w:rsidP="001B669D">
      <w:pPr>
        <w:keepNext/>
      </w:pPr>
    </w:p>
    <w:p w14:paraId="5F4859E4" w14:textId="07A5F573" w:rsidR="00840D8F" w:rsidRPr="00840D8F" w:rsidRDefault="00840D8F" w:rsidP="001B669D">
      <w:pPr>
        <w:jc w:val="both"/>
        <w:rPr>
          <w:rFonts w:eastAsia="Calibri"/>
          <w:kern w:val="0"/>
          <w:szCs w:val="22"/>
          <w:u w:val="single"/>
          <w14:ligatures w14:val="none"/>
        </w:rPr>
      </w:pPr>
      <w:r w:rsidRPr="00840D8F">
        <w:rPr>
          <w:rFonts w:eastAsia="Calibri"/>
          <w:kern w:val="0"/>
          <w:szCs w:val="22"/>
          <w14:ligatures w14:val="none"/>
        </w:rPr>
        <w:t xml:space="preserve">Eelnõuga korrastatakse ja ajakohastatakse töörände regulatsiooni, </w:t>
      </w:r>
      <w:r w:rsidRPr="00840D8F">
        <w:rPr>
          <w:rFonts w:eastAsia="Calibri"/>
          <w:kern w:val="0"/>
          <w14:ligatures w14:val="none"/>
        </w:rPr>
        <w:t>arvestades praktikas ilmnenud kitsaskohti ning pidevalt muutuvat väliskeskkonda, et tugevdada rändekontrolli</w:t>
      </w:r>
      <w:r w:rsidRPr="00840D8F">
        <w:rPr>
          <w:rFonts w:eastAsia="Calibri"/>
          <w:kern w:val="0"/>
          <w14:ligatures w14:val="none"/>
        </w:rPr>
        <w:softHyphen/>
        <w:t>võimekust, ennetada ja tõkestada viibimisaluse väärkasutust ning tagada ettevõtluskeskkonna aus konkurents. L</w:t>
      </w:r>
      <w:r w:rsidRPr="00840D8F">
        <w:rPr>
          <w:rFonts w:eastAsia="Calibri"/>
          <w:kern w:val="0"/>
          <w:szCs w:val="22"/>
          <w14:ligatures w14:val="none"/>
        </w:rPr>
        <w:t xml:space="preserve">isameetmed, millega </w:t>
      </w:r>
      <w:bookmarkStart w:id="238" w:name="_Hlk166749631"/>
      <w:r w:rsidRPr="00840D8F">
        <w:rPr>
          <w:rFonts w:eastAsia="Calibri"/>
          <w:kern w:val="0"/>
          <w:szCs w:val="22"/>
          <w14:ligatures w14:val="none"/>
        </w:rPr>
        <w:t xml:space="preserve">sätestatakse tööandjale </w:t>
      </w:r>
      <w:r w:rsidR="004F5FCE" w:rsidRPr="007319A4">
        <w:rPr>
          <w:rFonts w:eastAsia="Calibri"/>
          <w:b/>
          <w:bCs/>
          <w:kern w:val="0"/>
          <w:szCs w:val="22"/>
          <w14:ligatures w14:val="none"/>
        </w:rPr>
        <w:t>Eesti</w:t>
      </w:r>
      <w:r w:rsidR="004F5FCE">
        <w:rPr>
          <w:rFonts w:eastAsia="Calibri"/>
          <w:kern w:val="0"/>
          <w:szCs w:val="22"/>
          <w14:ligatures w14:val="none"/>
        </w:rPr>
        <w:t xml:space="preserve"> </w:t>
      </w:r>
      <w:r w:rsidRPr="00840D8F">
        <w:rPr>
          <w:rFonts w:eastAsia="Calibri"/>
          <w:b/>
          <w:bCs/>
          <w:kern w:val="0"/>
          <w:szCs w:val="22"/>
          <w14:ligatures w14:val="none"/>
        </w:rPr>
        <w:t>äriregistris registreerimi</w:t>
      </w:r>
      <w:r w:rsidR="004F5FCE">
        <w:rPr>
          <w:rFonts w:eastAsia="Calibri"/>
          <w:b/>
          <w:bCs/>
          <w:kern w:val="0"/>
          <w:szCs w:val="22"/>
          <w14:ligatures w14:val="none"/>
        </w:rPr>
        <w:softHyphen/>
      </w:r>
      <w:r w:rsidRPr="00840D8F">
        <w:rPr>
          <w:rFonts w:eastAsia="Calibri"/>
          <w:b/>
          <w:bCs/>
          <w:kern w:val="0"/>
          <w:szCs w:val="22"/>
          <w14:ligatures w14:val="none"/>
        </w:rPr>
        <w:t xml:space="preserve">se nõue </w:t>
      </w:r>
      <w:r w:rsidRPr="00392A66">
        <w:rPr>
          <w:rFonts w:eastAsia="Calibri"/>
          <w:kern w:val="0"/>
          <w:szCs w:val="22"/>
          <w14:ligatures w14:val="none"/>
        </w:rPr>
        <w:t>ja</w:t>
      </w:r>
      <w:r w:rsidRPr="00392A66">
        <w:rPr>
          <w:rFonts w:eastAsia="Calibri"/>
          <w:b/>
          <w:bCs/>
          <w:kern w:val="0"/>
          <w:szCs w:val="22"/>
          <w14:ligatures w14:val="none"/>
        </w:rPr>
        <w:t xml:space="preserve"> </w:t>
      </w:r>
      <w:bookmarkStart w:id="239" w:name="_Hlk143002185"/>
      <w:r w:rsidR="00AA2C00" w:rsidRPr="00392A66">
        <w:rPr>
          <w:rFonts w:eastAsia="Calibri"/>
          <w:b/>
          <w:bCs/>
          <w:kern w:val="0"/>
          <w:szCs w:val="22"/>
          <w14:ligatures w14:val="none"/>
        </w:rPr>
        <w:t>töötamise</w:t>
      </w:r>
      <w:r w:rsidR="008E703B">
        <w:rPr>
          <w:rFonts w:eastAsia="Calibri"/>
          <w:b/>
          <w:bCs/>
          <w:kern w:val="0"/>
          <w:szCs w:val="22"/>
          <w14:ligatures w14:val="none"/>
        </w:rPr>
        <w:t>ks</w:t>
      </w:r>
      <w:r w:rsidR="00D039B0" w:rsidRPr="00392A66">
        <w:rPr>
          <w:rFonts w:eastAsia="Calibri"/>
          <w:b/>
          <w:bCs/>
          <w:kern w:val="0"/>
          <w:szCs w:val="22"/>
          <w14:ligatures w14:val="none"/>
        </w:rPr>
        <w:t xml:space="preserve"> </w:t>
      </w:r>
      <w:r w:rsidR="00AA2C00" w:rsidRPr="00392A66">
        <w:rPr>
          <w:rFonts w:eastAsia="Calibri"/>
          <w:b/>
          <w:bCs/>
          <w:kern w:val="0"/>
          <w:szCs w:val="22"/>
          <w14:ligatures w14:val="none"/>
        </w:rPr>
        <w:t>tähtajalise elamisloa taotlemise</w:t>
      </w:r>
      <w:r w:rsidR="008E703B">
        <w:rPr>
          <w:rFonts w:eastAsia="Calibri"/>
          <w:b/>
          <w:bCs/>
          <w:kern w:val="0"/>
          <w:szCs w:val="22"/>
          <w14:ligatures w14:val="none"/>
        </w:rPr>
        <w:t xml:space="preserve"> korra</w:t>
      </w:r>
      <w:r w:rsidR="00AA2C00" w:rsidRPr="00392A66">
        <w:rPr>
          <w:rFonts w:eastAsia="Calibri"/>
          <w:b/>
          <w:bCs/>
          <w:kern w:val="0"/>
          <w:szCs w:val="22"/>
          <w14:ligatures w14:val="none"/>
        </w:rPr>
        <w:t>l</w:t>
      </w:r>
      <w:r w:rsidR="00AA2C00" w:rsidRPr="00392A66">
        <w:rPr>
          <w:rFonts w:eastAsia="Calibri"/>
          <w:kern w:val="0"/>
          <w:szCs w:val="22"/>
          <w14:ligatures w14:val="none"/>
        </w:rPr>
        <w:t xml:space="preserve"> </w:t>
      </w:r>
      <w:r w:rsidRPr="00392A66">
        <w:rPr>
          <w:rFonts w:eastAsia="Calibri"/>
          <w:b/>
          <w:bCs/>
          <w:kern w:val="0"/>
          <w:szCs w:val="22"/>
          <w14:ligatures w14:val="none"/>
        </w:rPr>
        <w:t xml:space="preserve">tegeliku </w:t>
      </w:r>
      <w:r w:rsidRPr="00840D8F">
        <w:rPr>
          <w:rFonts w:eastAsia="Calibri"/>
          <w:b/>
          <w:bCs/>
          <w:kern w:val="0"/>
          <w:szCs w:val="22"/>
          <w14:ligatures w14:val="none"/>
        </w:rPr>
        <w:t>majandustegevuse ajaline määr</w:t>
      </w:r>
      <w:bookmarkEnd w:id="238"/>
      <w:bookmarkEnd w:id="239"/>
      <w:r w:rsidRPr="00840D8F">
        <w:rPr>
          <w:rFonts w:eastAsia="Calibri"/>
          <w:kern w:val="0"/>
          <w:szCs w:val="22"/>
          <w14:ligatures w14:val="none"/>
        </w:rPr>
        <w:t xml:space="preserve">, on vajalikud, et tugevdada rändekontrolli ning ennetada ja tõkestada väärkasutust ning ohtu avalikule korrale ja riigi julgeolekule. </w:t>
      </w:r>
      <w:r w:rsidR="00521295" w:rsidRPr="00840D8F">
        <w:rPr>
          <w:rFonts w:eastAsia="Calibri"/>
          <w:kern w:val="0"/>
          <w:szCs w:val="22"/>
          <w:shd w:val="clear" w:color="auto" w:fill="FFFFFF"/>
          <w14:ligatures w14:val="none"/>
        </w:rPr>
        <w:t xml:space="preserve">VMS-i menetlustel on tähtis seadusest tulenev eesmärk: </w:t>
      </w:r>
      <w:bookmarkStart w:id="240" w:name="_Hlk136356252"/>
      <w:r w:rsidR="00521295" w:rsidRPr="00840D8F">
        <w:rPr>
          <w:rFonts w:eastAsia="Calibri"/>
          <w:kern w:val="0"/>
          <w:szCs w:val="22"/>
          <w14:ligatures w14:val="none"/>
        </w:rPr>
        <w:t xml:space="preserve">tagada, et välismaalase Eestisse saabumine, Eestis ajutine viibimine, elamine ja töötamine ning Eestist lahkumine oleksid kooskõlas avalike huvidega ning vastaksid avaliku korra ja julgeoleku kaitse vajadusele. </w:t>
      </w:r>
      <w:bookmarkEnd w:id="240"/>
      <w:r w:rsidR="00521295" w:rsidRPr="00840D8F">
        <w:rPr>
          <w:rFonts w:eastAsia="Calibri"/>
          <w:kern w:val="0"/>
          <w:szCs w:val="22"/>
          <w14:ligatures w14:val="none"/>
        </w:rPr>
        <w:t xml:space="preserve">Töörände regulatsiooni korrastamine, mille tulemusena </w:t>
      </w:r>
      <w:bookmarkStart w:id="241" w:name="_Hlk166749653"/>
      <w:bookmarkStart w:id="242" w:name="_Hlk166750061"/>
      <w:r w:rsidR="00521295" w:rsidRPr="00840D8F">
        <w:rPr>
          <w:rFonts w:eastAsia="Calibri"/>
          <w:b/>
          <w:bCs/>
          <w:kern w:val="0"/>
          <w:szCs w:val="22"/>
          <w14:ligatures w14:val="none"/>
        </w:rPr>
        <w:t xml:space="preserve">jäetakse </w:t>
      </w:r>
      <w:r w:rsidR="00521295" w:rsidRPr="00840D8F">
        <w:rPr>
          <w:rFonts w:eastAsia="Calibri"/>
          <w:b/>
          <w:bCs/>
          <w:kern w:val="0"/>
          <w:szCs w:val="22"/>
          <w:lang w:eastAsia="et-EE"/>
          <w14:ligatures w14:val="none"/>
        </w:rPr>
        <w:t>välja lapsehoidja-koduabilise regulatsioon</w:t>
      </w:r>
      <w:r w:rsidR="00AA2C00">
        <w:rPr>
          <w:rFonts w:eastAsia="Calibri"/>
          <w:kern w:val="0"/>
          <w:szCs w:val="22"/>
          <w:lang w:eastAsia="et-EE"/>
          <w14:ligatures w14:val="none"/>
        </w:rPr>
        <w:t>,</w:t>
      </w:r>
      <w:r w:rsidR="00521295" w:rsidRPr="00840D8F">
        <w:rPr>
          <w:rFonts w:eastAsia="Calibri"/>
          <w:kern w:val="0"/>
          <w:szCs w:val="22"/>
          <w:lang w:eastAsia="et-EE"/>
          <w14:ligatures w14:val="none"/>
        </w:rPr>
        <w:t xml:space="preserve"> </w:t>
      </w:r>
      <w:r w:rsidR="00521295" w:rsidRPr="00840D8F">
        <w:rPr>
          <w:rFonts w:eastAsia="Calibri"/>
          <w:b/>
          <w:bCs/>
          <w:kern w:val="0"/>
          <w:szCs w:val="22"/>
          <w:lang w:eastAsia="et-EE"/>
          <w14:ligatures w14:val="none"/>
        </w:rPr>
        <w:t>ajakohastatakse renditöö regulat</w:t>
      </w:r>
      <w:r w:rsidR="008E703B">
        <w:rPr>
          <w:rFonts w:eastAsia="Calibri"/>
          <w:b/>
          <w:bCs/>
          <w:kern w:val="0"/>
          <w:szCs w:val="22"/>
          <w:lang w:eastAsia="et-EE"/>
          <w14:ligatures w14:val="none"/>
        </w:rPr>
        <w:softHyphen/>
      </w:r>
      <w:r w:rsidR="00521295" w:rsidRPr="00840D8F">
        <w:rPr>
          <w:rFonts w:eastAsia="Calibri"/>
          <w:b/>
          <w:bCs/>
          <w:kern w:val="0"/>
          <w:szCs w:val="22"/>
          <w:lang w:eastAsia="et-EE"/>
          <w14:ligatures w14:val="none"/>
        </w:rPr>
        <w:t>siooni</w:t>
      </w:r>
      <w:bookmarkEnd w:id="241"/>
      <w:r w:rsidR="00AA2C00">
        <w:rPr>
          <w:rFonts w:eastAsia="Calibri"/>
          <w:b/>
          <w:bCs/>
          <w:kern w:val="0"/>
          <w:szCs w:val="22"/>
          <w:lang w:eastAsia="et-EE"/>
          <w14:ligatures w14:val="none"/>
        </w:rPr>
        <w:t xml:space="preserve"> </w:t>
      </w:r>
      <w:r w:rsidR="00AA2C00" w:rsidRPr="00392A66">
        <w:rPr>
          <w:rFonts w:eastAsia="Calibri"/>
          <w:b/>
          <w:bCs/>
          <w:kern w:val="0"/>
          <w:szCs w:val="22"/>
          <w:lang w:eastAsia="et-EE"/>
          <w14:ligatures w14:val="none"/>
        </w:rPr>
        <w:t xml:space="preserve">ja </w:t>
      </w:r>
      <w:r w:rsidR="00AA2C00" w:rsidRPr="00392A66">
        <w:rPr>
          <w:b/>
          <w:bCs/>
          <w:lang w:eastAsia="et-EE"/>
        </w:rPr>
        <w:t>täpsusta</w:t>
      </w:r>
      <w:r w:rsidR="00B75DD6" w:rsidRPr="00392A66">
        <w:rPr>
          <w:b/>
          <w:bCs/>
          <w:lang w:eastAsia="et-EE"/>
        </w:rPr>
        <w:t>taks</w:t>
      </w:r>
      <w:r w:rsidR="00AA2C00" w:rsidRPr="00392A66">
        <w:rPr>
          <w:b/>
          <w:bCs/>
          <w:lang w:eastAsia="et-EE"/>
        </w:rPr>
        <w:t>e kaugtöö</w:t>
      </w:r>
      <w:r w:rsidR="008E703B">
        <w:rPr>
          <w:b/>
          <w:bCs/>
          <w:lang w:eastAsia="et-EE"/>
        </w:rPr>
        <w:t>ks</w:t>
      </w:r>
      <w:r w:rsidR="00AA2C00" w:rsidRPr="00392A66">
        <w:rPr>
          <w:b/>
          <w:bCs/>
          <w:lang w:eastAsia="et-EE"/>
        </w:rPr>
        <w:t xml:space="preserve"> antud viisa alusel Eestis töötamise regulatsiooni</w:t>
      </w:r>
      <w:bookmarkEnd w:id="242"/>
      <w:r w:rsidR="008E703B">
        <w:rPr>
          <w:lang w:eastAsia="et-EE"/>
        </w:rPr>
        <w:t>,</w:t>
      </w:r>
      <w:r w:rsidR="00521295" w:rsidRPr="00392A66">
        <w:rPr>
          <w:rFonts w:eastAsia="Calibri"/>
          <w:b/>
          <w:kern w:val="0"/>
          <w:szCs w:val="22"/>
          <w:lang w:eastAsia="et-EE"/>
          <w14:ligatures w14:val="none"/>
        </w:rPr>
        <w:t xml:space="preserve"> </w:t>
      </w:r>
      <w:r w:rsidR="00521295" w:rsidRPr="00840D8F">
        <w:rPr>
          <w:rFonts w:eastAsia="Calibri"/>
          <w:kern w:val="0"/>
          <w:szCs w:val="22"/>
          <w14:ligatures w14:val="none"/>
        </w:rPr>
        <w:t xml:space="preserve">on vajalik, kuna </w:t>
      </w:r>
      <w:r w:rsidR="00521295" w:rsidRPr="00840D8F">
        <w:rPr>
          <w:rFonts w:eastAsia="Calibri"/>
          <w:bCs/>
          <w:kern w:val="0"/>
          <w14:ligatures w14:val="none"/>
        </w:rPr>
        <w:t>kehtiv regulatsioon on keerukas</w:t>
      </w:r>
      <w:r w:rsidR="00D039B0">
        <w:rPr>
          <w:rFonts w:eastAsia="Calibri"/>
          <w:bCs/>
          <w:kern w:val="0"/>
          <w14:ligatures w14:val="none"/>
        </w:rPr>
        <w:t xml:space="preserve">, </w:t>
      </w:r>
      <w:r w:rsidR="00D039B0" w:rsidRPr="00D039B0">
        <w:rPr>
          <w:rFonts w:eastAsia="Calibri"/>
          <w:kern w:val="0"/>
          <w14:ligatures w14:val="none"/>
        </w:rPr>
        <w:t>pole piisavalt selge</w:t>
      </w:r>
      <w:r w:rsidR="00521295" w:rsidRPr="00840D8F">
        <w:rPr>
          <w:rFonts w:eastAsia="Calibri"/>
          <w:bCs/>
          <w:kern w:val="0"/>
          <w14:ligatures w14:val="none"/>
        </w:rPr>
        <w:t xml:space="preserve"> ning </w:t>
      </w:r>
      <w:r w:rsidR="00521295" w:rsidRPr="00840D8F">
        <w:rPr>
          <w:rFonts w:eastAsia="Calibri"/>
          <w:kern w:val="0"/>
          <w14:ligatures w14:val="none"/>
        </w:rPr>
        <w:t>sisaldab mitmeid töötamise kategooriaid ja tingimusi</w:t>
      </w:r>
      <w:r w:rsidR="00521295" w:rsidRPr="00D039B0">
        <w:rPr>
          <w:rFonts w:eastAsia="Calibri"/>
          <w:kern w:val="0"/>
          <w14:ligatures w14:val="none"/>
        </w:rPr>
        <w:t>.</w:t>
      </w:r>
      <w:r w:rsidRPr="00840D8F">
        <w:rPr>
          <w:rFonts w:eastAsia="Calibri"/>
          <w:kern w:val="0"/>
          <w14:ligatures w14:val="none"/>
        </w:rPr>
        <w:t xml:space="preserve"> See tekitab teadmatusest eksimusi, võimaldab tahtlikku kuritarvitamist ja muudab nõuete täitmise kontrolli keerukaks.</w:t>
      </w:r>
    </w:p>
    <w:p w14:paraId="75AD6295" w14:textId="77777777" w:rsidR="00840D8F" w:rsidRPr="00840D8F" w:rsidRDefault="00840D8F" w:rsidP="001B669D">
      <w:pPr>
        <w:jc w:val="both"/>
        <w:rPr>
          <w:rFonts w:eastAsia="Calibri"/>
          <w:b/>
          <w:kern w:val="0"/>
          <w14:ligatures w14:val="none"/>
        </w:rPr>
      </w:pPr>
    </w:p>
    <w:p w14:paraId="17ABD768" w14:textId="77777777" w:rsidR="00840D8F" w:rsidRPr="00840D8F" w:rsidRDefault="00840D8F" w:rsidP="001B669D">
      <w:pPr>
        <w:keepNext/>
        <w:jc w:val="both"/>
        <w:rPr>
          <w:rFonts w:eastAsia="Calibri"/>
          <w:b/>
          <w:bCs/>
          <w:kern w:val="0"/>
          <w:szCs w:val="22"/>
          <w14:ligatures w14:val="none"/>
        </w:rPr>
      </w:pPr>
      <w:r w:rsidRPr="00840D8F">
        <w:rPr>
          <w:rFonts w:eastAsia="Calibri"/>
          <w:b/>
          <w:bCs/>
          <w:kern w:val="0"/>
          <w:szCs w:val="22"/>
          <w14:ligatures w14:val="none"/>
        </w:rPr>
        <w:t>6.2.1. Mõju riigiasutuste korraldusele</w:t>
      </w:r>
    </w:p>
    <w:p w14:paraId="36736C33" w14:textId="77777777" w:rsidR="00840D8F" w:rsidRPr="00840D8F" w:rsidRDefault="00840D8F" w:rsidP="001B669D">
      <w:pPr>
        <w:keepNext/>
        <w:jc w:val="both"/>
        <w:rPr>
          <w:rFonts w:eastAsia="Arial Unicode MS"/>
          <w:b/>
          <w:bCs/>
          <w:kern w:val="0"/>
          <w:u w:color="000000"/>
          <w:lang w:eastAsia="et-EE"/>
          <w14:ligatures w14:val="none"/>
        </w:rPr>
      </w:pPr>
    </w:p>
    <w:p w14:paraId="050ABBF2" w14:textId="77777777" w:rsidR="00840D8F" w:rsidRPr="00840D8F" w:rsidRDefault="00840D8F" w:rsidP="001B669D">
      <w:pPr>
        <w:jc w:val="both"/>
        <w:rPr>
          <w:rFonts w:eastAsia="Arial Unicode MS"/>
          <w:kern w:val="0"/>
          <w:u w:color="000000"/>
          <w:lang w:eastAsia="et-EE"/>
          <w14:ligatures w14:val="none"/>
        </w:rPr>
      </w:pPr>
      <w:bookmarkStart w:id="243" w:name="_Hlk166587968"/>
      <w:r w:rsidRPr="00840D8F">
        <w:rPr>
          <w:rFonts w:eastAsia="Arial Unicode MS"/>
          <w:b/>
          <w:bCs/>
          <w:kern w:val="0"/>
          <w:u w:color="000000"/>
          <w:lang w:eastAsia="et-EE"/>
          <w14:ligatures w14:val="none"/>
        </w:rPr>
        <w:t>Sihtrühm:</w:t>
      </w:r>
    </w:p>
    <w:p w14:paraId="07D8D71C" w14:textId="77777777" w:rsidR="00840D8F" w:rsidRPr="00840D8F" w:rsidRDefault="00840D8F" w:rsidP="001B669D">
      <w:pPr>
        <w:numPr>
          <w:ilvl w:val="0"/>
          <w:numId w:val="15"/>
        </w:numPr>
        <w:contextualSpacing/>
        <w:jc w:val="both"/>
        <w:rPr>
          <w:rFonts w:eastAsia="Arial Unicode MS"/>
          <w:b/>
          <w:bCs/>
          <w:kern w:val="0"/>
          <w:u w:color="000000"/>
          <w:lang w:eastAsia="et-EE"/>
          <w14:ligatures w14:val="none"/>
        </w:rPr>
      </w:pPr>
      <w:r w:rsidRPr="00840D8F">
        <w:rPr>
          <w:rFonts w:eastAsia="Arial Unicode MS"/>
          <w:kern w:val="0"/>
          <w:u w:color="000000"/>
          <w:lang w:eastAsia="et-EE"/>
          <w14:ligatures w14:val="none"/>
        </w:rPr>
        <w:t xml:space="preserve">PPA ametnikud, kes teevad viisa, lühiajalise Eestis töötamise registreerimise ja töötamiseks tähtajalise elamisloa eel- ja järelkontrolli, s.o umbes 250 ametnikku, ning </w:t>
      </w:r>
    </w:p>
    <w:p w14:paraId="24C0F662" w14:textId="103A6D8E" w:rsidR="00840D8F" w:rsidRPr="00840D8F" w:rsidRDefault="00840D8F" w:rsidP="001B669D">
      <w:pPr>
        <w:numPr>
          <w:ilvl w:val="0"/>
          <w:numId w:val="15"/>
        </w:numPr>
        <w:contextualSpacing/>
        <w:jc w:val="both"/>
        <w:rPr>
          <w:rFonts w:eastAsia="Arial Unicode MS"/>
          <w:b/>
          <w:bCs/>
          <w:kern w:val="0"/>
          <w:u w:color="000000"/>
          <w:lang w:eastAsia="et-EE"/>
          <w14:ligatures w14:val="none"/>
        </w:rPr>
      </w:pPr>
      <w:r w:rsidRPr="00840D8F">
        <w:rPr>
          <w:rFonts w:eastAsia="Arial Unicode MS"/>
          <w:kern w:val="0"/>
          <w:u w:color="000000"/>
          <w:lang w:eastAsia="et-EE"/>
          <w14:ligatures w14:val="none"/>
        </w:rPr>
        <w:t>konsulaarametnikud, kes viivad läbi viisamenetlusi ja võtavad vastu tähtajalise elamisloa taotlusi, s.o umbes 4</w:t>
      </w:r>
      <w:r w:rsidR="006966AD">
        <w:rPr>
          <w:rFonts w:eastAsia="Arial Unicode MS"/>
          <w:kern w:val="0"/>
          <w:u w:color="000000"/>
          <w:lang w:eastAsia="et-EE"/>
          <w14:ligatures w14:val="none"/>
        </w:rPr>
        <w:t>0</w:t>
      </w:r>
      <w:r w:rsidRPr="00840D8F">
        <w:rPr>
          <w:rFonts w:eastAsia="Arial Unicode MS"/>
          <w:kern w:val="0"/>
          <w:u w:color="000000"/>
          <w:lang w:eastAsia="et-EE"/>
          <w14:ligatures w14:val="none"/>
        </w:rPr>
        <w:t xml:space="preserve"> konsulaarametnikku.</w:t>
      </w:r>
    </w:p>
    <w:bookmarkEnd w:id="243"/>
    <w:p w14:paraId="6503F230" w14:textId="77777777" w:rsidR="00840D8F" w:rsidRPr="00392A66" w:rsidRDefault="00840D8F" w:rsidP="001B669D">
      <w:pPr>
        <w:jc w:val="both"/>
        <w:rPr>
          <w:rFonts w:eastAsia="Arial Unicode MS"/>
          <w:kern w:val="0"/>
          <w:u w:color="000000"/>
          <w:lang w:eastAsia="et-EE"/>
          <w14:ligatures w14:val="none"/>
        </w:rPr>
      </w:pPr>
    </w:p>
    <w:p w14:paraId="636F0310" w14:textId="02C35022" w:rsidR="00840D8F" w:rsidRPr="00840D8F" w:rsidRDefault="00840D8F" w:rsidP="001B669D">
      <w:pPr>
        <w:jc w:val="both"/>
        <w:rPr>
          <w:rFonts w:eastAsia="Calibri"/>
          <w:bCs/>
          <w:kern w:val="0"/>
          <w:lang w:eastAsia="et-EE"/>
          <w14:ligatures w14:val="none"/>
        </w:rPr>
      </w:pPr>
      <w:r w:rsidRPr="00840D8F">
        <w:rPr>
          <w:rFonts w:eastAsia="Calibri"/>
          <w:b/>
          <w:bCs/>
          <w:color w:val="000000"/>
          <w:kern w:val="0"/>
          <w14:ligatures w14:val="none"/>
        </w:rPr>
        <w:t xml:space="preserve">Mõju ulatus </w:t>
      </w:r>
      <w:r w:rsidRPr="00840D8F">
        <w:rPr>
          <w:rFonts w:eastAsia="Calibri"/>
          <w:color w:val="000000"/>
          <w:kern w:val="0"/>
          <w14:ligatures w14:val="none"/>
        </w:rPr>
        <w:t>on keskmine.</w:t>
      </w:r>
      <w:r w:rsidRPr="00840D8F">
        <w:rPr>
          <w:rFonts w:eastAsia="Calibri"/>
          <w:kern w:val="0"/>
          <w14:ligatures w14:val="none"/>
        </w:rPr>
        <w:t xml:space="preserve"> Muudatused, millega 1) </w:t>
      </w:r>
      <w:r w:rsidRPr="00840D8F">
        <w:rPr>
          <w:rFonts w:eastAsia="Calibri"/>
          <w:kern w:val="0"/>
          <w:szCs w:val="22"/>
          <w14:ligatures w14:val="none"/>
        </w:rPr>
        <w:t>sätestatakse tööandjale</w:t>
      </w:r>
      <w:r w:rsidR="004F5FCE">
        <w:rPr>
          <w:rFonts w:eastAsia="Calibri"/>
          <w:kern w:val="0"/>
          <w:szCs w:val="22"/>
          <w14:ligatures w14:val="none"/>
        </w:rPr>
        <w:t xml:space="preserve"> Eesti</w:t>
      </w:r>
      <w:r w:rsidRPr="00840D8F">
        <w:rPr>
          <w:rFonts w:eastAsia="Calibri"/>
          <w:kern w:val="0"/>
          <w:szCs w:val="22"/>
          <w14:ligatures w14:val="none"/>
        </w:rPr>
        <w:t xml:space="preserve"> äriregistris registreerimise nõue, </w:t>
      </w:r>
      <w:r w:rsidR="00AE2988">
        <w:rPr>
          <w:rFonts w:eastAsia="Calibri"/>
          <w:kern w:val="0"/>
          <w:szCs w:val="22"/>
          <w14:ligatures w14:val="none"/>
        </w:rPr>
        <w:t>2</w:t>
      </w:r>
      <w:r w:rsidRPr="00840D8F">
        <w:rPr>
          <w:rFonts w:eastAsia="Calibri"/>
          <w:kern w:val="0"/>
          <w:szCs w:val="22"/>
          <w14:ligatures w14:val="none"/>
        </w:rPr>
        <w:t>) nähakse</w:t>
      </w:r>
      <w:r w:rsidRPr="007319A4">
        <w:rPr>
          <w:rFonts w:eastAsia="Calibri"/>
          <w:b/>
          <w:kern w:val="0"/>
          <w:szCs w:val="22"/>
          <w14:ligatures w14:val="none"/>
        </w:rPr>
        <w:t xml:space="preserve"> </w:t>
      </w:r>
      <w:r w:rsidR="008E703B" w:rsidRPr="00840D8F">
        <w:rPr>
          <w:rFonts w:eastAsia="Calibri"/>
          <w:kern w:val="0"/>
          <w:szCs w:val="22"/>
          <w14:ligatures w14:val="none"/>
        </w:rPr>
        <w:t xml:space="preserve">tööandjale </w:t>
      </w:r>
      <w:r w:rsidR="00D039B0" w:rsidRPr="00D039B0">
        <w:rPr>
          <w:rFonts w:eastAsia="Calibri"/>
          <w:kern w:val="0"/>
          <w:szCs w:val="22"/>
          <w14:ligatures w14:val="none"/>
        </w:rPr>
        <w:t>töötamise</w:t>
      </w:r>
      <w:r w:rsidR="008E703B">
        <w:rPr>
          <w:rFonts w:eastAsia="Calibri"/>
          <w:kern w:val="0"/>
          <w:szCs w:val="22"/>
          <w14:ligatures w14:val="none"/>
        </w:rPr>
        <w:t>ks</w:t>
      </w:r>
      <w:r w:rsidR="00D039B0">
        <w:rPr>
          <w:rFonts w:eastAsia="Calibri"/>
          <w:kern w:val="0"/>
          <w:szCs w:val="22"/>
          <w14:ligatures w14:val="none"/>
        </w:rPr>
        <w:t xml:space="preserve"> </w:t>
      </w:r>
      <w:r w:rsidR="00D039B0" w:rsidRPr="00D039B0">
        <w:rPr>
          <w:rFonts w:eastAsia="Calibri"/>
          <w:kern w:val="0"/>
          <w:szCs w:val="22"/>
          <w14:ligatures w14:val="none"/>
        </w:rPr>
        <w:t>tähtajalise elamisloa taotlemise</w:t>
      </w:r>
      <w:r w:rsidR="008E703B">
        <w:rPr>
          <w:rFonts w:eastAsia="Calibri"/>
          <w:kern w:val="0"/>
          <w:szCs w:val="22"/>
          <w14:ligatures w14:val="none"/>
        </w:rPr>
        <w:t xml:space="preserve"> korra</w:t>
      </w:r>
      <w:r w:rsidR="00D039B0" w:rsidRPr="00D039B0">
        <w:rPr>
          <w:rFonts w:eastAsia="Calibri"/>
          <w:kern w:val="0"/>
          <w:szCs w:val="22"/>
          <w14:ligatures w14:val="none"/>
        </w:rPr>
        <w:t>l</w:t>
      </w:r>
      <w:r w:rsidRPr="00D039B0">
        <w:rPr>
          <w:rFonts w:eastAsia="Calibri"/>
          <w:kern w:val="0"/>
          <w:szCs w:val="22"/>
          <w14:ligatures w14:val="none"/>
        </w:rPr>
        <w:t xml:space="preserve"> </w:t>
      </w:r>
      <w:r w:rsidRPr="00840D8F">
        <w:rPr>
          <w:rFonts w:eastAsia="Calibri"/>
          <w:kern w:val="0"/>
          <w:szCs w:val="22"/>
          <w14:ligatures w14:val="none"/>
        </w:rPr>
        <w:t xml:space="preserve">ette </w:t>
      </w:r>
      <w:r w:rsidR="008E703B">
        <w:rPr>
          <w:rFonts w:eastAsia="Calibri"/>
          <w:kern w:val="0"/>
          <w:szCs w:val="22"/>
          <w14:ligatures w14:val="none"/>
        </w:rPr>
        <w:t>tegeliku</w:t>
      </w:r>
      <w:r w:rsidR="008E703B" w:rsidRPr="00840D8F">
        <w:rPr>
          <w:rFonts w:eastAsia="Calibri"/>
          <w:kern w:val="0"/>
          <w:szCs w:val="22"/>
          <w14:ligatures w14:val="none"/>
        </w:rPr>
        <w:t xml:space="preserve"> </w:t>
      </w:r>
      <w:r w:rsidRPr="00840D8F">
        <w:rPr>
          <w:rFonts w:eastAsia="Calibri"/>
          <w:kern w:val="0"/>
          <w:szCs w:val="22"/>
          <w14:ligatures w14:val="none"/>
        </w:rPr>
        <w:t xml:space="preserve">majandustegevuse ajaline määr ning </w:t>
      </w:r>
      <w:r w:rsidR="00AE2988">
        <w:rPr>
          <w:rFonts w:eastAsia="Calibri"/>
          <w:kern w:val="0"/>
          <w:szCs w:val="22"/>
          <w14:ligatures w14:val="none"/>
        </w:rPr>
        <w:t>3</w:t>
      </w:r>
      <w:r w:rsidRPr="00840D8F">
        <w:rPr>
          <w:rFonts w:eastAsia="Calibri"/>
          <w:kern w:val="0"/>
          <w:szCs w:val="22"/>
          <w14:ligatures w14:val="none"/>
        </w:rPr>
        <w:t xml:space="preserve">) korrastatakse </w:t>
      </w:r>
      <w:r w:rsidR="008E703B">
        <w:rPr>
          <w:rFonts w:eastAsia="Calibri"/>
          <w:kern w:val="0"/>
          <w:szCs w:val="22"/>
          <w14:ligatures w14:val="none"/>
        </w:rPr>
        <w:t xml:space="preserve">muud </w:t>
      </w:r>
      <w:r w:rsidRPr="00840D8F">
        <w:rPr>
          <w:rFonts w:eastAsia="Calibri"/>
          <w:kern w:val="0"/>
          <w:szCs w:val="22"/>
          <w14:ligatures w14:val="none"/>
        </w:rPr>
        <w:t>töörände regulatsiooni</w:t>
      </w:r>
      <w:r w:rsidRPr="00840D8F">
        <w:rPr>
          <w:rFonts w:eastAsia="Calibri"/>
          <w:kern w:val="0"/>
          <w14:ligatures w14:val="none"/>
        </w:rPr>
        <w:t>, toovad kaasa mõningase mõju PPA ja Eesti välisesinduste töökorraldusele. Muudatuste tulemu</w:t>
      </w:r>
      <w:r w:rsidR="008E703B">
        <w:rPr>
          <w:rFonts w:eastAsia="Calibri"/>
          <w:kern w:val="0"/>
          <w14:ligatures w14:val="none"/>
        </w:rPr>
        <w:softHyphen/>
      </w:r>
      <w:r w:rsidRPr="00840D8F">
        <w:rPr>
          <w:rFonts w:eastAsia="Calibri"/>
          <w:kern w:val="0"/>
          <w14:ligatures w14:val="none"/>
        </w:rPr>
        <w:t xml:space="preserve">sena tuleb teha teavitustegevusi ning täiendada infomaterjale ja veebikeskkondade infot. PPA peab täiendama menetlusjuhendeid ning koolitama ametnikke, kes viivad läbi elamisloa- ja viisamenetlust, ning </w:t>
      </w:r>
      <w:r w:rsidR="00EF69D7">
        <w:rPr>
          <w:rFonts w:eastAsia="Calibri"/>
          <w:kern w:val="0"/>
          <w14:ligatures w14:val="none"/>
        </w:rPr>
        <w:t>teostavad</w:t>
      </w:r>
      <w:r w:rsidR="00EF69D7" w:rsidRPr="00840D8F">
        <w:rPr>
          <w:rFonts w:eastAsia="Calibri"/>
          <w:kern w:val="0"/>
          <w14:ligatures w14:val="none"/>
        </w:rPr>
        <w:t xml:space="preserve"> </w:t>
      </w:r>
      <w:r w:rsidRPr="00840D8F">
        <w:rPr>
          <w:rFonts w:eastAsia="Calibri"/>
          <w:kern w:val="0"/>
          <w14:ligatures w14:val="none"/>
        </w:rPr>
        <w:t>migratsioonijärelevalvet.</w:t>
      </w:r>
    </w:p>
    <w:p w14:paraId="34D55EAB" w14:textId="77777777" w:rsidR="00840D8F" w:rsidRPr="00840D8F" w:rsidRDefault="00840D8F" w:rsidP="001B669D">
      <w:pPr>
        <w:jc w:val="both"/>
        <w:rPr>
          <w:rFonts w:eastAsia="Calibri"/>
          <w:b/>
          <w:bCs/>
          <w:color w:val="000000"/>
          <w:kern w:val="0"/>
          <w14:ligatures w14:val="none"/>
        </w:rPr>
      </w:pPr>
    </w:p>
    <w:p w14:paraId="789DA880" w14:textId="77777777" w:rsidR="00840D8F" w:rsidRPr="00840D8F" w:rsidRDefault="00840D8F" w:rsidP="001B669D">
      <w:pPr>
        <w:jc w:val="both"/>
        <w:rPr>
          <w:rFonts w:eastAsia="Calibri"/>
          <w:color w:val="000000"/>
          <w:kern w:val="0"/>
          <w14:ligatures w14:val="none"/>
        </w:rPr>
      </w:pPr>
      <w:r w:rsidRPr="00840D8F">
        <w:rPr>
          <w:rFonts w:eastAsia="Calibri"/>
          <w:b/>
          <w:bCs/>
          <w:color w:val="000000"/>
          <w:kern w:val="0"/>
          <w14:ligatures w14:val="none"/>
        </w:rPr>
        <w:t xml:space="preserve">Mõju avaldumise sagedus </w:t>
      </w:r>
      <w:r w:rsidRPr="00840D8F">
        <w:rPr>
          <w:rFonts w:eastAsia="Calibri"/>
          <w:bCs/>
          <w:iCs/>
          <w:color w:val="000000"/>
          <w:kern w:val="0"/>
          <w14:ligatures w14:val="none"/>
        </w:rPr>
        <w:t xml:space="preserve">on </w:t>
      </w:r>
      <w:r w:rsidRPr="00840D8F">
        <w:rPr>
          <w:rFonts w:eastAsia="Calibri"/>
          <w:color w:val="000000"/>
          <w:kern w:val="0"/>
          <w14:ligatures w14:val="none"/>
        </w:rPr>
        <w:t>väike, kuna eelnõuga ei muudeta riigiasutuste põhiülesandeid ja võimalikud töökorraldusmuudatused on ühekordsed.</w:t>
      </w:r>
    </w:p>
    <w:p w14:paraId="5356234C" w14:textId="77777777" w:rsidR="00840D8F" w:rsidRPr="00840D8F" w:rsidRDefault="00840D8F" w:rsidP="001B669D">
      <w:pPr>
        <w:jc w:val="both"/>
        <w:rPr>
          <w:rFonts w:eastAsia="Calibri"/>
          <w:b/>
          <w:bCs/>
          <w:color w:val="000000"/>
          <w:kern w:val="0"/>
          <w14:ligatures w14:val="none"/>
        </w:rPr>
      </w:pPr>
    </w:p>
    <w:p w14:paraId="2A94EA8F" w14:textId="77777777" w:rsidR="00840D8F" w:rsidRPr="00840D8F" w:rsidRDefault="00840D8F" w:rsidP="001B669D">
      <w:pPr>
        <w:jc w:val="both"/>
        <w:rPr>
          <w:rFonts w:eastAsia="Calibri"/>
          <w:color w:val="000000"/>
          <w:kern w:val="0"/>
          <w14:ligatures w14:val="none"/>
        </w:rPr>
      </w:pPr>
      <w:r w:rsidRPr="00840D8F">
        <w:rPr>
          <w:rFonts w:eastAsia="Calibri"/>
          <w:b/>
          <w:bCs/>
          <w:color w:val="000000"/>
          <w:kern w:val="0"/>
          <w14:ligatures w14:val="none"/>
        </w:rPr>
        <w:t>Ebasoovitava mõju kaasnemise risk</w:t>
      </w:r>
      <w:r w:rsidRPr="00840D8F">
        <w:rPr>
          <w:rFonts w:eastAsia="Calibri"/>
          <w:color w:val="000000"/>
          <w:kern w:val="0"/>
          <w14:ligatures w14:val="none"/>
        </w:rPr>
        <w:t xml:space="preserve"> on väike. Võimalikke riske, et muudatustest ei olda teadlikud või need ei rakendu eesmärgipäraselt, aitab maandada tõhus ja pidev teavitus- ja koolitustegevus.</w:t>
      </w:r>
    </w:p>
    <w:p w14:paraId="2DF74286" w14:textId="77777777" w:rsidR="00840D8F" w:rsidRPr="00840D8F" w:rsidRDefault="00840D8F" w:rsidP="001B669D">
      <w:pPr>
        <w:jc w:val="both"/>
        <w:rPr>
          <w:rFonts w:eastAsia="Calibri"/>
          <w:b/>
          <w:bCs/>
          <w:kern w:val="0"/>
          <w14:ligatures w14:val="none"/>
        </w:rPr>
      </w:pPr>
    </w:p>
    <w:p w14:paraId="01BFC89A" w14:textId="27C8F2B4" w:rsidR="00840D8F" w:rsidRPr="00840D8F" w:rsidRDefault="00840D8F" w:rsidP="001B669D">
      <w:pPr>
        <w:jc w:val="both"/>
        <w:rPr>
          <w:rFonts w:eastAsia="Calibri"/>
          <w:b/>
          <w:bCs/>
          <w:kern w:val="0"/>
          <w14:ligatures w14:val="none"/>
        </w:rPr>
      </w:pPr>
      <w:r w:rsidRPr="00840D8F">
        <w:rPr>
          <w:rFonts w:eastAsia="Calibri"/>
          <w:b/>
          <w:bCs/>
          <w:kern w:val="0"/>
          <w14:ligatures w14:val="none"/>
        </w:rPr>
        <w:t xml:space="preserve">Järeldus mõju olulisuse kohta: </w:t>
      </w:r>
      <w:r w:rsidRPr="00840D8F">
        <w:rPr>
          <w:rFonts w:eastAsia="Calibri"/>
          <w:kern w:val="0"/>
          <w14:ligatures w14:val="none"/>
        </w:rPr>
        <w:t xml:space="preserve">muudatustega kaasneb </w:t>
      </w:r>
      <w:r w:rsidRPr="009F1D00">
        <w:rPr>
          <w:rFonts w:eastAsia="Calibri"/>
          <w:kern w:val="0"/>
          <w14:ligatures w14:val="none"/>
        </w:rPr>
        <w:t xml:space="preserve">sihtrühmale </w:t>
      </w:r>
      <w:r w:rsidRPr="009F1D00">
        <w:rPr>
          <w:rFonts w:eastAsia="Calibri"/>
          <w:b/>
          <w:bCs/>
          <w:kern w:val="0"/>
          <w14:ligatures w14:val="none"/>
        </w:rPr>
        <w:t>oluline positiivne mõju</w:t>
      </w:r>
      <w:r w:rsidRPr="009F1D00">
        <w:rPr>
          <w:rFonts w:eastAsia="Calibri"/>
          <w:kern w:val="0"/>
          <w14:ligatures w14:val="none"/>
        </w:rPr>
        <w:t xml:space="preserve">, </w:t>
      </w:r>
      <w:r w:rsidRPr="00840D8F">
        <w:rPr>
          <w:rFonts w:eastAsia="Calibri"/>
          <w:kern w:val="0"/>
          <w14:ligatures w14:val="none"/>
        </w:rPr>
        <w:t xml:space="preserve">kuna </w:t>
      </w:r>
      <w:r w:rsidRPr="00840D8F">
        <w:rPr>
          <w:rFonts w:eastAsia="Calibri"/>
          <w:kern w:val="0"/>
          <w:szCs w:val="22"/>
          <w14:ligatures w14:val="none"/>
        </w:rPr>
        <w:t xml:space="preserve">korrastatakse töörände regulatsiooni ning riik võtab tõhusaid meetmeid, et maandada </w:t>
      </w:r>
      <w:r w:rsidR="00521295" w:rsidRPr="00840D8F">
        <w:rPr>
          <w:rFonts w:eastAsia="Calibri"/>
          <w:kern w:val="0"/>
          <w:szCs w:val="22"/>
          <w14:ligatures w14:val="none"/>
        </w:rPr>
        <w:t xml:space="preserve">viisade ja elamislubade väärkasutuse </w:t>
      </w:r>
      <w:r w:rsidR="00521295" w:rsidRPr="00840D8F">
        <w:rPr>
          <w:rFonts w:eastAsia="Calibri"/>
          <w:kern w:val="0"/>
          <w14:ligatures w14:val="none"/>
        </w:rPr>
        <w:t>riske</w:t>
      </w:r>
      <w:r w:rsidR="00521295">
        <w:rPr>
          <w:rFonts w:eastAsia="Calibri"/>
          <w:kern w:val="0"/>
          <w14:ligatures w14:val="none"/>
        </w:rPr>
        <w:t xml:space="preserve"> ning </w:t>
      </w:r>
      <w:r w:rsidR="00521295" w:rsidRPr="00840D8F">
        <w:rPr>
          <w:rFonts w:eastAsia="Calibri"/>
          <w:kern w:val="0"/>
          <w14:ligatures w14:val="none"/>
        </w:rPr>
        <w:t>enneta</w:t>
      </w:r>
      <w:r w:rsidR="00521295">
        <w:rPr>
          <w:rFonts w:eastAsia="Calibri"/>
          <w:kern w:val="0"/>
          <w14:ligatures w14:val="none"/>
        </w:rPr>
        <w:t>da</w:t>
      </w:r>
      <w:r w:rsidR="00521295" w:rsidRPr="00840D8F">
        <w:rPr>
          <w:rFonts w:eastAsia="Calibri"/>
          <w:kern w:val="0"/>
          <w14:ligatures w14:val="none"/>
        </w:rPr>
        <w:t xml:space="preserve"> ohtu avalikule korrale ja riigi julge</w:t>
      </w:r>
      <w:r w:rsidR="00521295" w:rsidRPr="00840D8F">
        <w:rPr>
          <w:rFonts w:eastAsia="Calibri"/>
          <w:kern w:val="0"/>
          <w14:ligatures w14:val="none"/>
        </w:rPr>
        <w:softHyphen/>
        <w:t>olekule.</w:t>
      </w:r>
    </w:p>
    <w:p w14:paraId="357F7F15" w14:textId="77777777" w:rsidR="00840D8F" w:rsidRPr="00840D8F" w:rsidRDefault="00840D8F" w:rsidP="001B669D">
      <w:pPr>
        <w:jc w:val="both"/>
        <w:rPr>
          <w:rFonts w:eastAsia="Calibri"/>
          <w:b/>
          <w:kern w:val="0"/>
          <w14:ligatures w14:val="none"/>
        </w:rPr>
      </w:pPr>
    </w:p>
    <w:p w14:paraId="773B18E0" w14:textId="2B5877CD" w:rsidR="00840D8F" w:rsidRPr="00840D8F" w:rsidRDefault="00840D8F" w:rsidP="001B669D">
      <w:pPr>
        <w:keepNext/>
        <w:jc w:val="both"/>
        <w:rPr>
          <w:rFonts w:eastAsia="Calibri"/>
          <w:b/>
          <w:bCs/>
          <w:kern w:val="0"/>
          <w:szCs w:val="22"/>
          <w14:ligatures w14:val="none"/>
        </w:rPr>
      </w:pPr>
      <w:r w:rsidRPr="00840D8F">
        <w:rPr>
          <w:rFonts w:eastAsia="Calibri"/>
          <w:b/>
          <w:bCs/>
          <w:kern w:val="0"/>
          <w:szCs w:val="22"/>
          <w14:ligatures w14:val="none"/>
        </w:rPr>
        <w:t>6.2.2. Mõju riigi julgeolekule</w:t>
      </w:r>
      <w:r w:rsidR="00E525D2">
        <w:rPr>
          <w:rFonts w:eastAsia="Calibri"/>
          <w:b/>
          <w:bCs/>
          <w:kern w:val="0"/>
          <w:szCs w:val="22"/>
          <w14:ligatures w14:val="none"/>
        </w:rPr>
        <w:t xml:space="preserve"> ja siseturvalisusele</w:t>
      </w:r>
    </w:p>
    <w:p w14:paraId="31364ED3" w14:textId="77777777" w:rsidR="00840D8F" w:rsidRPr="00840D8F" w:rsidRDefault="00840D8F" w:rsidP="001B669D">
      <w:pPr>
        <w:keepNext/>
        <w:jc w:val="both"/>
        <w:rPr>
          <w:rFonts w:eastAsia="Calibri"/>
          <w:b/>
          <w:kern w:val="0"/>
          <w14:ligatures w14:val="none"/>
        </w:rPr>
      </w:pPr>
    </w:p>
    <w:p w14:paraId="0B7ABB77" w14:textId="60414849" w:rsidR="00840D8F" w:rsidRPr="00840D8F" w:rsidRDefault="00840D8F" w:rsidP="001B669D">
      <w:pPr>
        <w:jc w:val="both"/>
        <w:rPr>
          <w:rFonts w:eastAsia="Arial Unicode MS"/>
          <w:kern w:val="0"/>
          <w:u w:color="000000"/>
          <w:lang w:eastAsia="et-EE"/>
          <w14:ligatures w14:val="none"/>
        </w:rPr>
      </w:pPr>
      <w:r w:rsidRPr="00840D8F">
        <w:rPr>
          <w:rFonts w:eastAsia="Arial Unicode MS"/>
          <w:b/>
          <w:bCs/>
          <w:kern w:val="0"/>
          <w:u w:color="000000"/>
          <w:lang w:eastAsia="et-EE"/>
          <w14:ligatures w14:val="none"/>
        </w:rPr>
        <w:t xml:space="preserve">Sihtrühm: </w:t>
      </w:r>
      <w:r w:rsidRPr="00840D8F">
        <w:rPr>
          <w:rFonts w:eastAsia="Arial Unicode MS"/>
          <w:kern w:val="0"/>
          <w:u w:color="000000"/>
          <w:lang w:eastAsia="et-EE"/>
          <w14:ligatures w14:val="none"/>
        </w:rPr>
        <w:t>Eesti elanikud. 2024. aasta alguse seisuga elas Eestis 1 366 491 inimest</w:t>
      </w:r>
      <w:r w:rsidR="008E703B">
        <w:rPr>
          <w:rFonts w:eastAsia="Arial Unicode MS"/>
          <w:kern w:val="0"/>
          <w:u w:color="000000"/>
          <w:lang w:eastAsia="et-EE"/>
          <w14:ligatures w14:val="none"/>
        </w:rPr>
        <w:t>.</w:t>
      </w:r>
      <w:r w:rsidRPr="00840D8F">
        <w:rPr>
          <w:rFonts w:eastAsia="Arial Unicode MS"/>
          <w:kern w:val="0"/>
          <w:u w:color="000000"/>
          <w:vertAlign w:val="superscript"/>
          <w:lang w:eastAsia="et-EE"/>
          <w14:ligatures w14:val="none"/>
        </w:rPr>
        <w:footnoteReference w:id="70"/>
      </w:r>
    </w:p>
    <w:p w14:paraId="7E766A4A" w14:textId="77777777" w:rsidR="00840D8F" w:rsidRPr="00840D8F" w:rsidRDefault="00840D8F" w:rsidP="001B669D">
      <w:pPr>
        <w:jc w:val="both"/>
        <w:rPr>
          <w:rFonts w:eastAsia="Arial Unicode MS"/>
          <w:b/>
          <w:bCs/>
          <w:kern w:val="0"/>
          <w:u w:color="000000"/>
          <w:lang w:eastAsia="et-EE"/>
          <w14:ligatures w14:val="none"/>
        </w:rPr>
      </w:pPr>
    </w:p>
    <w:p w14:paraId="1FD8A394" w14:textId="027020E2" w:rsidR="00840D8F" w:rsidRPr="00392A66" w:rsidRDefault="00840D8F" w:rsidP="001B669D">
      <w:pPr>
        <w:jc w:val="both"/>
        <w:rPr>
          <w:rFonts w:eastAsia="Times New Roman"/>
          <w:kern w:val="0"/>
          <w:szCs w:val="22"/>
          <w14:ligatures w14:val="none"/>
        </w:rPr>
      </w:pPr>
      <w:r w:rsidRPr="00840D8F">
        <w:rPr>
          <w:rFonts w:eastAsia="Calibri"/>
          <w:b/>
          <w:bCs/>
          <w:color w:val="000000"/>
          <w:kern w:val="0"/>
          <w14:ligatures w14:val="none"/>
        </w:rPr>
        <w:t xml:space="preserve">Mõju ulatus </w:t>
      </w:r>
      <w:r w:rsidRPr="00840D8F">
        <w:rPr>
          <w:rFonts w:eastAsia="Calibri"/>
          <w:color w:val="000000"/>
          <w:kern w:val="0"/>
          <w14:ligatures w14:val="none"/>
        </w:rPr>
        <w:t>on keskmine.</w:t>
      </w:r>
      <w:r w:rsidRPr="00840D8F">
        <w:rPr>
          <w:rFonts w:eastAsia="Calibri"/>
          <w:bCs/>
          <w:kern w:val="0"/>
          <w14:ligatures w14:val="none"/>
        </w:rPr>
        <w:t xml:space="preserve"> </w:t>
      </w:r>
      <w:r w:rsidRPr="00840D8F">
        <w:rPr>
          <w:rFonts w:eastAsia="Times New Roman"/>
          <w:kern w:val="0"/>
          <w:szCs w:val="22"/>
          <w14:ligatures w14:val="none"/>
        </w:rPr>
        <w:t xml:space="preserve">Ebaseadusliku rände viisid, näiteks viisa, elamisloa või muu töötamise õigusliku regulatsiooni väärkasutus, sõltuvad sageli sellest, millise rändekanali kaudu on kõige lihtsam välismaalasel Euroopa Liitu, sealhulgas Eestisse, siseneda. </w:t>
      </w:r>
      <w:r w:rsidR="00D039B0" w:rsidRPr="00392A66">
        <w:rPr>
          <w:rFonts w:eastAsia="Calibri"/>
          <w:kern w:val="0"/>
          <w14:ligatures w14:val="none"/>
        </w:rPr>
        <w:t>Muudatus</w:t>
      </w:r>
      <w:r w:rsidR="00155021" w:rsidRPr="00392A66">
        <w:rPr>
          <w:rFonts w:eastAsia="Calibri"/>
          <w:kern w:val="0"/>
          <w14:ligatures w14:val="none"/>
        </w:rPr>
        <w:t>t</w:t>
      </w:r>
      <w:r w:rsidR="00D039B0" w:rsidRPr="00392A66">
        <w:rPr>
          <w:rFonts w:eastAsia="Calibri"/>
          <w:kern w:val="0"/>
          <w14:ligatures w14:val="none"/>
        </w:rPr>
        <w:t xml:space="preserve">el, millega </w:t>
      </w:r>
      <w:r w:rsidR="00521295" w:rsidRPr="00392A66">
        <w:rPr>
          <w:rFonts w:eastAsia="Calibri"/>
          <w:kern w:val="0"/>
          <w:szCs w:val="22"/>
          <w14:ligatures w14:val="none"/>
        </w:rPr>
        <w:t xml:space="preserve">sätestatakse tööandjale </w:t>
      </w:r>
      <w:r w:rsidR="004F5FCE">
        <w:rPr>
          <w:rFonts w:eastAsia="Calibri"/>
          <w:kern w:val="0"/>
          <w:szCs w:val="22"/>
          <w14:ligatures w14:val="none"/>
        </w:rPr>
        <w:t xml:space="preserve">Eesti </w:t>
      </w:r>
      <w:r w:rsidR="00521295" w:rsidRPr="00392A66">
        <w:rPr>
          <w:rFonts w:eastAsia="Calibri"/>
          <w:kern w:val="0"/>
          <w:szCs w:val="22"/>
          <w14:ligatures w14:val="none"/>
        </w:rPr>
        <w:t>äriregistris</w:t>
      </w:r>
      <w:r w:rsidR="008E703B">
        <w:rPr>
          <w:rFonts w:eastAsia="Calibri"/>
          <w:kern w:val="0"/>
          <w:szCs w:val="22"/>
          <w14:ligatures w14:val="none"/>
        </w:rPr>
        <w:t xml:space="preserve"> registreerimise</w:t>
      </w:r>
      <w:r w:rsidR="00521295" w:rsidRPr="00392A66">
        <w:rPr>
          <w:rFonts w:eastAsia="Calibri"/>
          <w:kern w:val="0"/>
          <w:szCs w:val="22"/>
          <w14:ligatures w14:val="none"/>
        </w:rPr>
        <w:t xml:space="preserve"> nõue ja nähakse</w:t>
      </w:r>
      <w:r w:rsidR="008744C5">
        <w:rPr>
          <w:rFonts w:eastAsia="Calibri"/>
          <w:kern w:val="0"/>
          <w:szCs w:val="22"/>
          <w14:ligatures w14:val="none"/>
        </w:rPr>
        <w:t xml:space="preserve"> töötamiseks tähtajalise elamisloa taotlemise korral</w:t>
      </w:r>
      <w:r w:rsidR="00521295" w:rsidRPr="00392A66">
        <w:rPr>
          <w:rFonts w:eastAsia="Calibri"/>
          <w:kern w:val="0"/>
          <w:szCs w:val="22"/>
          <w14:ligatures w14:val="none"/>
        </w:rPr>
        <w:t xml:space="preserve"> ette </w:t>
      </w:r>
      <w:r w:rsidR="008E703B">
        <w:rPr>
          <w:rFonts w:eastAsia="Calibri"/>
          <w:kern w:val="0"/>
          <w:szCs w:val="22"/>
          <w14:ligatures w14:val="none"/>
        </w:rPr>
        <w:t>tegeliku</w:t>
      </w:r>
      <w:r w:rsidR="00521295" w:rsidRPr="00392A66">
        <w:rPr>
          <w:rFonts w:eastAsia="Calibri"/>
          <w:kern w:val="0"/>
          <w:szCs w:val="22"/>
          <w14:ligatures w14:val="none"/>
        </w:rPr>
        <w:t xml:space="preserve"> majandustegevuse ajaline määr, </w:t>
      </w:r>
      <w:r w:rsidR="00D039B0" w:rsidRPr="00392A66">
        <w:rPr>
          <w:rFonts w:eastAsia="Calibri"/>
          <w:kern w:val="0"/>
          <w:szCs w:val="22"/>
          <w14:ligatures w14:val="none"/>
        </w:rPr>
        <w:t xml:space="preserve">on </w:t>
      </w:r>
      <w:r w:rsidR="00521295" w:rsidRPr="00392A66">
        <w:rPr>
          <w:rFonts w:eastAsia="Calibri"/>
          <w:kern w:val="0"/>
          <w14:ligatures w14:val="none"/>
        </w:rPr>
        <w:t>positiivne mõju Eesti julgeolekule ja siseturvalisusele, kuna suureneb tõenäosus, et Eestis tegelevad usaldusväärsed tööandjad.</w:t>
      </w:r>
      <w:r w:rsidR="00D039B0" w:rsidRPr="00392A66">
        <w:rPr>
          <w:rFonts w:eastAsia="Calibri"/>
          <w:kern w:val="0"/>
          <w14:ligatures w14:val="none"/>
        </w:rPr>
        <w:t xml:space="preserve"> Samuti on m</w:t>
      </w:r>
      <w:r w:rsidRPr="00392A66">
        <w:rPr>
          <w:rFonts w:eastAsia="Calibri"/>
          <w:kern w:val="0"/>
          <w14:ligatures w14:val="none"/>
        </w:rPr>
        <w:t>uudatus</w:t>
      </w:r>
      <w:r w:rsidR="008E703B">
        <w:rPr>
          <w:rFonts w:eastAsia="Calibri"/>
          <w:kern w:val="0"/>
          <w14:ligatures w14:val="none"/>
        </w:rPr>
        <w:t>t</w:t>
      </w:r>
      <w:r w:rsidRPr="00392A66">
        <w:rPr>
          <w:rFonts w:eastAsia="Calibri"/>
          <w:kern w:val="0"/>
          <w14:ligatures w14:val="none"/>
        </w:rPr>
        <w:t>el</w:t>
      </w:r>
      <w:r w:rsidR="00D039B0" w:rsidRPr="00392A66">
        <w:rPr>
          <w:rFonts w:eastAsia="Calibri"/>
          <w:kern w:val="0"/>
          <w14:ligatures w14:val="none"/>
        </w:rPr>
        <w:t>, millega jäetakse välja lapsehoidja-koduabilise regulatsioon, ajakohastatakse renditöö regulatsiooni ja täpsust</w:t>
      </w:r>
      <w:r w:rsidR="00B75DD6" w:rsidRPr="00392A66">
        <w:rPr>
          <w:rFonts w:eastAsia="Calibri"/>
          <w:kern w:val="0"/>
          <w14:ligatures w14:val="none"/>
        </w:rPr>
        <w:t>atakse</w:t>
      </w:r>
      <w:r w:rsidR="00D039B0" w:rsidRPr="00392A66">
        <w:rPr>
          <w:rFonts w:eastAsia="Calibri"/>
          <w:kern w:val="0"/>
          <w14:ligatures w14:val="none"/>
        </w:rPr>
        <w:t xml:space="preserve"> kaugtöö</w:t>
      </w:r>
      <w:r w:rsidR="008E703B">
        <w:rPr>
          <w:rFonts w:eastAsia="Calibri"/>
          <w:kern w:val="0"/>
          <w14:ligatures w14:val="none"/>
        </w:rPr>
        <w:t>ks</w:t>
      </w:r>
      <w:r w:rsidR="00D039B0" w:rsidRPr="00392A66">
        <w:rPr>
          <w:rFonts w:eastAsia="Calibri"/>
          <w:kern w:val="0"/>
          <w14:ligatures w14:val="none"/>
        </w:rPr>
        <w:t xml:space="preserve"> antud viisa alusel Eestis töötamise regulatsiooni,</w:t>
      </w:r>
      <w:r w:rsidRPr="00392A66">
        <w:rPr>
          <w:rFonts w:eastAsia="Calibri"/>
          <w:kern w:val="0"/>
          <w14:ligatures w14:val="none"/>
        </w:rPr>
        <w:t xml:space="preserve"> positiivne mõju </w:t>
      </w:r>
      <w:r w:rsidR="008E703B">
        <w:rPr>
          <w:rFonts w:eastAsia="Calibri"/>
          <w:kern w:val="0"/>
          <w14:ligatures w14:val="none"/>
        </w:rPr>
        <w:t>riigi</w:t>
      </w:r>
      <w:r w:rsidR="008E703B" w:rsidRPr="00392A66">
        <w:rPr>
          <w:rFonts w:eastAsia="Calibri"/>
          <w:kern w:val="0"/>
          <w14:ligatures w14:val="none"/>
        </w:rPr>
        <w:t xml:space="preserve"> </w:t>
      </w:r>
      <w:r w:rsidRPr="00392A66">
        <w:rPr>
          <w:rFonts w:eastAsia="Calibri"/>
          <w:kern w:val="0"/>
          <w14:ligatures w14:val="none"/>
        </w:rPr>
        <w:t>julgeolekule</w:t>
      </w:r>
      <w:r w:rsidR="003E5C19" w:rsidRPr="00392A66">
        <w:rPr>
          <w:rFonts w:eastAsia="Calibri"/>
          <w:kern w:val="0"/>
          <w14:ligatures w14:val="none"/>
        </w:rPr>
        <w:t xml:space="preserve"> ja sise</w:t>
      </w:r>
      <w:r w:rsidR="00B93354">
        <w:rPr>
          <w:rFonts w:eastAsia="Calibri"/>
          <w:kern w:val="0"/>
          <w14:ligatures w14:val="none"/>
        </w:rPr>
        <w:softHyphen/>
      </w:r>
      <w:r w:rsidR="003E5C19" w:rsidRPr="00392A66">
        <w:rPr>
          <w:rFonts w:eastAsia="Calibri"/>
          <w:kern w:val="0"/>
          <w14:ligatures w14:val="none"/>
        </w:rPr>
        <w:t>turvalisusele</w:t>
      </w:r>
      <w:r w:rsidR="00D039B0" w:rsidRPr="00392A66">
        <w:rPr>
          <w:rFonts w:eastAsia="Calibri"/>
          <w:kern w:val="0"/>
          <w14:ligatures w14:val="none"/>
        </w:rPr>
        <w:t xml:space="preserve">, kuna need </w:t>
      </w:r>
      <w:r w:rsidR="00521295" w:rsidRPr="00392A66">
        <w:rPr>
          <w:rFonts w:eastAsia="Calibri"/>
          <w:kern w:val="0"/>
          <w14:ligatures w14:val="none"/>
        </w:rPr>
        <w:t>vähen</w:t>
      </w:r>
      <w:r w:rsidR="00D039B0" w:rsidRPr="00392A66">
        <w:rPr>
          <w:rFonts w:eastAsia="Calibri"/>
          <w:kern w:val="0"/>
          <w14:ligatures w14:val="none"/>
        </w:rPr>
        <w:t>davad</w:t>
      </w:r>
      <w:r w:rsidR="007319A4">
        <w:rPr>
          <w:rFonts w:eastAsia="Calibri"/>
          <w:kern w:val="0"/>
          <w14:ligatures w14:val="none"/>
        </w:rPr>
        <w:t xml:space="preserve"> töörände</w:t>
      </w:r>
      <w:r w:rsidR="00D039B0" w:rsidRPr="00392A66">
        <w:rPr>
          <w:rFonts w:eastAsia="Calibri"/>
          <w:kern w:val="0"/>
          <w14:ligatures w14:val="none"/>
        </w:rPr>
        <w:t xml:space="preserve"> </w:t>
      </w:r>
      <w:r w:rsidR="00521295" w:rsidRPr="00392A66">
        <w:rPr>
          <w:rFonts w:eastAsia="Calibri"/>
          <w:kern w:val="0"/>
          <w14:ligatures w14:val="none"/>
        </w:rPr>
        <w:t>väärkasutuse võimalus</w:t>
      </w:r>
      <w:r w:rsidR="00D039B0" w:rsidRPr="00392A66">
        <w:rPr>
          <w:rFonts w:eastAsia="Calibri"/>
          <w:kern w:val="0"/>
          <w14:ligatures w14:val="none"/>
        </w:rPr>
        <w:t>i</w:t>
      </w:r>
      <w:r w:rsidR="00521295" w:rsidRPr="00392A66">
        <w:rPr>
          <w:rFonts w:eastAsia="Calibri"/>
          <w:kern w:val="0"/>
          <w14:ligatures w14:val="none"/>
        </w:rPr>
        <w:t>.</w:t>
      </w:r>
    </w:p>
    <w:p w14:paraId="550820A2" w14:textId="77777777" w:rsidR="00840D8F" w:rsidRPr="00392A66" w:rsidRDefault="00840D8F" w:rsidP="001B669D">
      <w:pPr>
        <w:jc w:val="both"/>
        <w:rPr>
          <w:rFonts w:eastAsia="Calibri"/>
          <w:kern w:val="0"/>
          <w14:ligatures w14:val="none"/>
        </w:rPr>
      </w:pPr>
    </w:p>
    <w:p w14:paraId="33D8C5B6" w14:textId="77777777" w:rsidR="00840D8F" w:rsidRPr="00840D8F" w:rsidRDefault="00840D8F" w:rsidP="001B669D">
      <w:pPr>
        <w:jc w:val="both"/>
        <w:rPr>
          <w:rFonts w:eastAsia="Calibri"/>
          <w:color w:val="000000"/>
          <w:kern w:val="0"/>
          <w14:ligatures w14:val="none"/>
        </w:rPr>
      </w:pPr>
      <w:r w:rsidRPr="00840D8F">
        <w:rPr>
          <w:rFonts w:eastAsia="Calibri"/>
          <w:b/>
          <w:bCs/>
          <w:color w:val="000000"/>
          <w:kern w:val="0"/>
          <w14:ligatures w14:val="none"/>
        </w:rPr>
        <w:t xml:space="preserve">Mõju avaldumise sagedus </w:t>
      </w:r>
      <w:r w:rsidRPr="00840D8F">
        <w:rPr>
          <w:rFonts w:eastAsia="Calibri"/>
          <w:bCs/>
          <w:iCs/>
          <w:color w:val="000000"/>
          <w:kern w:val="0"/>
          <w14:ligatures w14:val="none"/>
        </w:rPr>
        <w:t xml:space="preserve">on </w:t>
      </w:r>
      <w:r w:rsidRPr="00840D8F">
        <w:rPr>
          <w:rFonts w:eastAsia="Calibri"/>
          <w:color w:val="000000"/>
          <w:kern w:val="0"/>
          <w14:ligatures w14:val="none"/>
        </w:rPr>
        <w:t>väike, kuna muudatused ei mõjuta Eesti elanike igapäevast elukorraldust ega senist toimimist. Samuti on Eesti elanike kokkupuude muudatustega ebaregulaarne ja juhuslik.</w:t>
      </w:r>
    </w:p>
    <w:p w14:paraId="1E25AF4F" w14:textId="77777777" w:rsidR="00840D8F" w:rsidRPr="00392A66" w:rsidRDefault="00840D8F" w:rsidP="001B669D">
      <w:pPr>
        <w:jc w:val="both"/>
        <w:rPr>
          <w:rFonts w:eastAsia="Calibri"/>
          <w:color w:val="000000"/>
          <w:kern w:val="0"/>
          <w14:ligatures w14:val="none"/>
        </w:rPr>
      </w:pPr>
    </w:p>
    <w:p w14:paraId="26C33B86" w14:textId="3F6B6306" w:rsidR="00840D8F" w:rsidRPr="00840D8F" w:rsidRDefault="00840D8F" w:rsidP="001B669D">
      <w:pPr>
        <w:jc w:val="both"/>
        <w:rPr>
          <w:rFonts w:eastAsia="Calibri"/>
          <w:color w:val="000000"/>
          <w:kern w:val="0"/>
          <w14:ligatures w14:val="none"/>
        </w:rPr>
      </w:pPr>
      <w:r w:rsidRPr="00840D8F">
        <w:rPr>
          <w:rFonts w:eastAsia="Calibri"/>
          <w:b/>
          <w:bCs/>
          <w:color w:val="000000"/>
          <w:kern w:val="0"/>
          <w14:ligatures w14:val="none"/>
        </w:rPr>
        <w:t>Ebasoovitava mõju kaasnemise risk</w:t>
      </w:r>
      <w:r w:rsidRPr="00840D8F">
        <w:rPr>
          <w:rFonts w:eastAsia="Calibri"/>
          <w:kern w:val="0"/>
          <w:szCs w:val="22"/>
          <w14:ligatures w14:val="none"/>
        </w:rPr>
        <w:t xml:space="preserve"> </w:t>
      </w:r>
      <w:r w:rsidRPr="00840D8F">
        <w:rPr>
          <w:rFonts w:eastAsia="Calibri"/>
          <w:color w:val="000000"/>
          <w:kern w:val="0"/>
          <w14:ligatures w14:val="none"/>
        </w:rPr>
        <w:t xml:space="preserve">on keskmine. Võimalikku ebasoovitavat mõju, mis võib tuleneda </w:t>
      </w:r>
      <w:r w:rsidRPr="00840D8F">
        <w:rPr>
          <w:rFonts w:eastAsia="Times New Roman"/>
          <w:kern w:val="0"/>
          <w:szCs w:val="22"/>
          <w14:ligatures w14:val="none"/>
        </w:rPr>
        <w:t>viisa, elamisloa või muu töötamise regulatsiooni väärkasutusest</w:t>
      </w:r>
      <w:r w:rsidRPr="00840D8F">
        <w:rPr>
          <w:rFonts w:eastAsia="Calibri"/>
          <w:color w:val="000000"/>
          <w:kern w:val="0"/>
          <w14:ligatures w14:val="none"/>
        </w:rPr>
        <w:t>, aitavad vältida VMS</w:t>
      </w:r>
      <w:r w:rsidRPr="00840D8F">
        <w:rPr>
          <w:rFonts w:eastAsia="Calibri"/>
          <w:color w:val="000000"/>
          <w:kern w:val="0"/>
          <w14:ligatures w14:val="none"/>
        </w:rPr>
        <w:noBreakHyphen/>
        <w:t>s sätestatud tingimused ja kaalutlusõigus Eestis ajutiseks viibimiseks või elamiseks tähtajalise elamisloa andmisel või sellest keeldumisel, samuti PPA tõhus järelkontrollimenetlus. Nii eel- kui ka järelkontrolli menetluses on võimalik selgitada ja maandada välismaalasega seotud võimalikke julgeolekuriske. Eesti elanikele on muudatused pigem soodsad, kuna lisa</w:t>
      </w:r>
      <w:r w:rsidRPr="00840D8F">
        <w:rPr>
          <w:rFonts w:eastAsia="Calibri"/>
          <w:color w:val="000000"/>
          <w:kern w:val="0"/>
          <w14:ligatures w14:val="none"/>
        </w:rPr>
        <w:softHyphen/>
        <w:t xml:space="preserve">nõuete kehtestamisega suureneb tõenäosus, et Eestis tegutsevad usaldusväärsed tööandjad ja nende tööle võetud välismaalased on samuti õiguskuulekad. See omakorda suurendab </w:t>
      </w:r>
      <w:r w:rsidR="003E5C19">
        <w:rPr>
          <w:rFonts w:eastAsia="Calibri"/>
          <w:color w:val="000000"/>
          <w:kern w:val="0"/>
          <w14:ligatures w14:val="none"/>
        </w:rPr>
        <w:t>riigi</w:t>
      </w:r>
      <w:r w:rsidRPr="00840D8F">
        <w:rPr>
          <w:rFonts w:eastAsia="Calibri"/>
          <w:color w:val="000000"/>
          <w:kern w:val="0"/>
          <w14:ligatures w14:val="none"/>
        </w:rPr>
        <w:t xml:space="preserve"> julgeolekut ja </w:t>
      </w:r>
      <w:r w:rsidR="003E5C19">
        <w:rPr>
          <w:rFonts w:eastAsia="Calibri"/>
          <w:color w:val="000000"/>
          <w:kern w:val="0"/>
          <w14:ligatures w14:val="none"/>
        </w:rPr>
        <w:t xml:space="preserve">elanike </w:t>
      </w:r>
      <w:r w:rsidRPr="00840D8F">
        <w:rPr>
          <w:rFonts w:eastAsia="Calibri"/>
          <w:color w:val="000000"/>
          <w:kern w:val="0"/>
          <w14:ligatures w14:val="none"/>
        </w:rPr>
        <w:t>turvatunnet.</w:t>
      </w:r>
    </w:p>
    <w:p w14:paraId="2ACF44A5" w14:textId="77777777" w:rsidR="00840D8F" w:rsidRPr="00840D8F" w:rsidRDefault="00840D8F" w:rsidP="001B669D">
      <w:pPr>
        <w:jc w:val="both"/>
        <w:rPr>
          <w:rFonts w:eastAsia="Calibri"/>
          <w:b/>
          <w:bCs/>
          <w:kern w:val="0"/>
          <w14:ligatures w14:val="none"/>
        </w:rPr>
      </w:pPr>
    </w:p>
    <w:p w14:paraId="6C8933EC" w14:textId="521F1A00" w:rsidR="00840D8F" w:rsidRPr="00840D8F" w:rsidRDefault="00645701" w:rsidP="001B669D">
      <w:pPr>
        <w:jc w:val="both"/>
        <w:rPr>
          <w:rFonts w:eastAsia="Calibri"/>
          <w:b/>
          <w:bCs/>
          <w:kern w:val="0"/>
          <w14:ligatures w14:val="none"/>
        </w:rPr>
      </w:pPr>
      <w:r w:rsidRPr="00840D8F">
        <w:rPr>
          <w:rFonts w:eastAsia="Calibri"/>
          <w:b/>
          <w:bCs/>
          <w:kern w:val="0"/>
          <w14:ligatures w14:val="none"/>
        </w:rPr>
        <w:t xml:space="preserve">Järeldus mõju olulisuse kohta: </w:t>
      </w:r>
      <w:r w:rsidRPr="00840D8F">
        <w:rPr>
          <w:rFonts w:eastAsia="Calibri"/>
          <w:color w:val="000000"/>
          <w:kern w:val="0"/>
          <w14:ligatures w14:val="none"/>
        </w:rPr>
        <w:t>muudatustel on Eesti elanikele oluline positiivne mõju, sest need aitavad seista ebaseadusliku sisserände ning viisade ja elamislubade väärkasutuse vastu, et tagada avalik kord</w:t>
      </w:r>
      <w:r>
        <w:rPr>
          <w:rFonts w:eastAsia="Calibri"/>
          <w:color w:val="000000"/>
          <w:kern w:val="0"/>
          <w14:ligatures w14:val="none"/>
        </w:rPr>
        <w:t xml:space="preserve"> ja </w:t>
      </w:r>
      <w:r w:rsidRPr="00840D8F">
        <w:rPr>
          <w:rFonts w:eastAsia="Calibri"/>
          <w:color w:val="000000"/>
          <w:kern w:val="0"/>
          <w14:ligatures w14:val="none"/>
        </w:rPr>
        <w:t xml:space="preserve">ohjeldada kuritegevust. Muudatusel on seega ka positiivne mõju Eesti </w:t>
      </w:r>
      <w:r>
        <w:rPr>
          <w:rFonts w:eastAsia="Calibri"/>
          <w:color w:val="000000"/>
          <w:kern w:val="0"/>
          <w14:ligatures w14:val="none"/>
        </w:rPr>
        <w:t xml:space="preserve">siseturvalisusele ja </w:t>
      </w:r>
      <w:r w:rsidRPr="00840D8F">
        <w:rPr>
          <w:rFonts w:eastAsia="Calibri"/>
          <w:color w:val="000000"/>
          <w:kern w:val="0"/>
          <w14:ligatures w14:val="none"/>
        </w:rPr>
        <w:t xml:space="preserve">julgeolekule, sealhulgas </w:t>
      </w:r>
      <w:r>
        <w:rPr>
          <w:rFonts w:eastAsia="Calibri"/>
          <w:color w:val="000000"/>
          <w:kern w:val="0"/>
          <w14:ligatures w14:val="none"/>
        </w:rPr>
        <w:t xml:space="preserve">laiemalt </w:t>
      </w:r>
      <w:r w:rsidRPr="00840D8F">
        <w:rPr>
          <w:rFonts w:eastAsia="Calibri"/>
          <w:color w:val="000000"/>
          <w:kern w:val="0"/>
          <w14:ligatures w14:val="none"/>
        </w:rPr>
        <w:t>Schengeni ala toimimisele ja liikmes</w:t>
      </w:r>
      <w:r>
        <w:rPr>
          <w:rFonts w:eastAsia="Calibri"/>
          <w:color w:val="000000"/>
          <w:kern w:val="0"/>
          <w14:ligatures w14:val="none"/>
        </w:rPr>
        <w:softHyphen/>
      </w:r>
      <w:r w:rsidRPr="00840D8F">
        <w:rPr>
          <w:rFonts w:eastAsia="Calibri"/>
          <w:color w:val="000000"/>
          <w:kern w:val="0"/>
          <w14:ligatures w14:val="none"/>
        </w:rPr>
        <w:t>riikide julgeoleku tagamisele.</w:t>
      </w:r>
    </w:p>
    <w:p w14:paraId="6699D799" w14:textId="77777777" w:rsidR="00840D8F" w:rsidRPr="00840D8F" w:rsidRDefault="00840D8F" w:rsidP="001B669D">
      <w:pPr>
        <w:jc w:val="both"/>
        <w:rPr>
          <w:rFonts w:eastAsia="Calibri"/>
          <w:b/>
          <w:kern w:val="0"/>
          <w14:ligatures w14:val="none"/>
        </w:rPr>
      </w:pPr>
    </w:p>
    <w:p w14:paraId="36F0F3F5" w14:textId="77777777" w:rsidR="00840D8F" w:rsidRPr="00840D8F" w:rsidRDefault="00840D8F" w:rsidP="00A40DD6">
      <w:pPr>
        <w:keepNext/>
        <w:jc w:val="both"/>
        <w:rPr>
          <w:rFonts w:eastAsia="Calibri"/>
          <w:b/>
          <w:bCs/>
          <w:kern w:val="0"/>
          <w:szCs w:val="22"/>
          <w14:ligatures w14:val="none"/>
        </w:rPr>
      </w:pPr>
      <w:r w:rsidRPr="00840D8F">
        <w:rPr>
          <w:rFonts w:eastAsia="Calibri"/>
          <w:b/>
          <w:bCs/>
          <w:kern w:val="0"/>
          <w:szCs w:val="22"/>
          <w14:ligatures w14:val="none"/>
        </w:rPr>
        <w:t>6.2.3. Mõju majandusele</w:t>
      </w:r>
    </w:p>
    <w:p w14:paraId="54CBBCA5" w14:textId="77777777" w:rsidR="00840D8F" w:rsidRPr="00840D8F" w:rsidRDefault="00840D8F" w:rsidP="00A40DD6">
      <w:pPr>
        <w:keepNext/>
        <w:jc w:val="both"/>
        <w:rPr>
          <w:rFonts w:eastAsia="Arial Unicode MS"/>
          <w:b/>
          <w:bCs/>
          <w:kern w:val="0"/>
          <w:u w:color="000000"/>
          <w:lang w:eastAsia="et-EE"/>
          <w14:ligatures w14:val="none"/>
        </w:rPr>
      </w:pPr>
    </w:p>
    <w:p w14:paraId="0FDDA5E8" w14:textId="555739A9" w:rsidR="008E703B" w:rsidRDefault="00ED7203" w:rsidP="001B669D">
      <w:pPr>
        <w:contextualSpacing/>
        <w:jc w:val="both"/>
        <w:rPr>
          <w:rFonts w:eastAsia="Arial Unicode MS"/>
          <w:kern w:val="0"/>
          <w:u w:color="000000"/>
          <w:lang w:eastAsia="et-EE"/>
          <w14:ligatures w14:val="none"/>
        </w:rPr>
      </w:pPr>
      <w:r w:rsidRPr="00840D8F">
        <w:rPr>
          <w:rFonts w:eastAsia="Arial Unicode MS"/>
          <w:b/>
          <w:bCs/>
          <w:kern w:val="0"/>
          <w:u w:color="000000"/>
          <w:lang w:eastAsia="et-EE"/>
          <w14:ligatures w14:val="none"/>
        </w:rPr>
        <w:t>Sihtrühm</w:t>
      </w:r>
      <w:r>
        <w:rPr>
          <w:rFonts w:eastAsia="Calibri"/>
          <w:kern w:val="0"/>
          <w14:ligatures w14:val="none"/>
        </w:rPr>
        <w:t>: t</w:t>
      </w:r>
      <w:r w:rsidRPr="00840D8F">
        <w:rPr>
          <w:rFonts w:eastAsia="Calibri"/>
          <w:kern w:val="0"/>
          <w14:ligatures w14:val="none"/>
        </w:rPr>
        <w:t>ööandjad, kes kasutavad välistööjõudu. Statistikaameti andmetel on Eestis 2023.</w:t>
      </w:r>
      <w:r>
        <w:rPr>
          <w:rFonts w:eastAsia="Calibri"/>
          <w:kern w:val="0"/>
          <w14:ligatures w14:val="none"/>
        </w:rPr>
        <w:t> </w:t>
      </w:r>
      <w:r w:rsidRPr="00840D8F">
        <w:rPr>
          <w:rFonts w:eastAsia="Calibri"/>
          <w:kern w:val="0"/>
          <w14:ligatures w14:val="none"/>
        </w:rPr>
        <w:t xml:space="preserve">aasta seisuga </w:t>
      </w:r>
      <w:r w:rsidRPr="00840D8F">
        <w:rPr>
          <w:rFonts w:eastAsia="Arial Unicode MS"/>
          <w:kern w:val="0"/>
          <w:u w:color="000000"/>
          <w:lang w:eastAsia="et-EE"/>
          <w14:ligatures w14:val="none"/>
        </w:rPr>
        <w:t>majanduslikult aktiivseid ettevõtteid 153 883</w:t>
      </w:r>
      <w:r w:rsidRPr="00840D8F">
        <w:rPr>
          <w:rFonts w:eastAsia="Arial Unicode MS"/>
          <w:kern w:val="0"/>
          <w:u w:color="000000"/>
          <w:vertAlign w:val="superscript"/>
          <w:lang w:eastAsia="et-EE"/>
          <w14:ligatures w14:val="none"/>
        </w:rPr>
        <w:footnoteReference w:id="71"/>
      </w:r>
      <w:r w:rsidRPr="00840D8F">
        <w:rPr>
          <w:rFonts w:eastAsia="Arial Unicode MS"/>
          <w:kern w:val="0"/>
          <w:u w:color="000000"/>
          <w:lang w:eastAsia="et-EE"/>
          <w14:ligatures w14:val="none"/>
        </w:rPr>
        <w:t xml:space="preserve">. Aastatel 2019–2023 on VMS-i alusel lühiajalise Eestis töötamise registreerimist taotlenud </w:t>
      </w:r>
      <w:r w:rsidRPr="00840D8F">
        <w:rPr>
          <w:rFonts w:eastAsia="Arial Unicode MS"/>
          <w:i/>
          <w:iCs/>
          <w:kern w:val="0"/>
          <w:u w:color="000000"/>
          <w:lang w:eastAsia="et-EE"/>
          <w14:ligatures w14:val="none"/>
        </w:rPr>
        <w:t>ca</w:t>
      </w:r>
      <w:r w:rsidRPr="00840D8F">
        <w:rPr>
          <w:rFonts w:eastAsia="Arial Unicode MS"/>
          <w:kern w:val="0"/>
          <w:u w:color="000000"/>
          <w:lang w:eastAsia="et-EE"/>
          <w14:ligatures w14:val="none"/>
        </w:rPr>
        <w:t xml:space="preserve"> 9000 tööandjat ja välis</w:t>
      </w:r>
      <w:r w:rsidRPr="00840D8F">
        <w:rPr>
          <w:rFonts w:eastAsia="Arial Unicode MS"/>
          <w:kern w:val="0"/>
          <w:u w:color="000000"/>
          <w:lang w:eastAsia="et-EE"/>
          <w14:ligatures w14:val="none"/>
        </w:rPr>
        <w:softHyphen/>
        <w:t xml:space="preserve">maalased taotlenud tähtajalist elamisluba töötamiseks </w:t>
      </w:r>
      <w:r w:rsidRPr="00840D8F">
        <w:rPr>
          <w:rFonts w:eastAsia="Arial Unicode MS"/>
          <w:i/>
          <w:iCs/>
          <w:kern w:val="0"/>
          <w:u w:color="000000"/>
          <w:lang w:eastAsia="et-EE"/>
          <w14:ligatures w14:val="none"/>
        </w:rPr>
        <w:t>ca</w:t>
      </w:r>
      <w:r w:rsidRPr="00840D8F">
        <w:rPr>
          <w:rFonts w:eastAsia="Arial Unicode MS"/>
          <w:kern w:val="0"/>
          <w:u w:color="000000"/>
          <w:lang w:eastAsia="et-EE"/>
          <w14:ligatures w14:val="none"/>
        </w:rPr>
        <w:t xml:space="preserve"> 4000 tööandja juures. Seega on tööandjaid, kes tõenäoliselt võtavad tööle välismaalasi, võrreldes kõigi Eesti majanduslikult aktiivsete ettevõtetega vähe ja sihtrühm on väike.</w:t>
      </w:r>
    </w:p>
    <w:p w14:paraId="48F59410" w14:textId="77777777" w:rsidR="008E703B" w:rsidRDefault="008E703B" w:rsidP="001B669D">
      <w:pPr>
        <w:contextualSpacing/>
        <w:jc w:val="both"/>
        <w:rPr>
          <w:rFonts w:eastAsia="Arial Unicode MS"/>
          <w:kern w:val="0"/>
          <w:u w:color="000000"/>
          <w:lang w:eastAsia="et-EE"/>
          <w14:ligatures w14:val="none"/>
        </w:rPr>
      </w:pPr>
    </w:p>
    <w:p w14:paraId="4C8B5728" w14:textId="413F432B" w:rsidR="00840D8F" w:rsidRPr="00840D8F" w:rsidRDefault="00ED7203" w:rsidP="001B669D">
      <w:pPr>
        <w:contextualSpacing/>
        <w:jc w:val="both"/>
        <w:rPr>
          <w:rFonts w:eastAsia="Calibri"/>
          <w:kern w:val="0"/>
          <w:szCs w:val="22"/>
          <w14:ligatures w14:val="none"/>
        </w:rPr>
      </w:pPr>
      <w:r>
        <w:rPr>
          <w:rFonts w:eastAsia="Arial Unicode MS"/>
          <w:kern w:val="0"/>
          <w:u w:color="000000"/>
          <w:lang w:eastAsia="et-EE"/>
          <w14:ligatures w14:val="none"/>
        </w:rPr>
        <w:t xml:space="preserve">Lühiajalise Eestis töötamise registreerimise ja töötamiseks esmakordse tähtajalise elamisloa andmise otsuste statistika on </w:t>
      </w:r>
      <w:r w:rsidRPr="00840D8F">
        <w:rPr>
          <w:rFonts w:eastAsia="Arial Unicode MS"/>
          <w:kern w:val="0"/>
          <w:u w:color="000000"/>
          <w:lang w:eastAsia="et-EE"/>
          <w14:ligatures w14:val="none"/>
        </w:rPr>
        <w:t>tabeli</w:t>
      </w:r>
      <w:r>
        <w:rPr>
          <w:rFonts w:eastAsia="Arial Unicode MS"/>
          <w:kern w:val="0"/>
          <w:u w:color="000000"/>
          <w:lang w:eastAsia="et-EE"/>
          <w14:ligatures w14:val="none"/>
        </w:rPr>
        <w:t>tes </w:t>
      </w:r>
      <w:r w:rsidRPr="00840D8F">
        <w:rPr>
          <w:rFonts w:eastAsia="Arial Unicode MS"/>
          <w:kern w:val="0"/>
          <w:u w:color="000000"/>
          <w:lang w:eastAsia="et-EE"/>
          <w14:ligatures w14:val="none"/>
        </w:rPr>
        <w:t>14 ja 15</w:t>
      </w:r>
      <w:r>
        <w:rPr>
          <w:rFonts w:eastAsia="Arial Unicode MS"/>
          <w:kern w:val="0"/>
          <w:u w:color="000000"/>
          <w:lang w:eastAsia="et-EE"/>
          <w14:ligatures w14:val="none"/>
        </w:rPr>
        <w:t>.</w:t>
      </w:r>
      <w:r w:rsidR="006966AD">
        <w:rPr>
          <w:rFonts w:eastAsia="Arial Unicode MS"/>
          <w:kern w:val="0"/>
          <w:u w:color="000000"/>
          <w:lang w:eastAsia="et-EE"/>
          <w14:ligatures w14:val="none"/>
        </w:rPr>
        <w:t xml:space="preserve"> </w:t>
      </w:r>
      <w:r w:rsidR="006966AD" w:rsidRPr="00392A66">
        <w:rPr>
          <w:rFonts w:eastAsia="Arial Unicode MS"/>
          <w:kern w:val="0"/>
          <w:u w:color="000000"/>
          <w:lang w:eastAsia="et-EE"/>
          <w14:ligatures w14:val="none"/>
        </w:rPr>
        <w:t>Lühiajalis</w:t>
      </w:r>
      <w:r w:rsidR="008E703B">
        <w:rPr>
          <w:rFonts w:eastAsia="Arial Unicode MS"/>
          <w:kern w:val="0"/>
          <w:u w:color="000000"/>
          <w:lang w:eastAsia="et-EE"/>
          <w14:ligatures w14:val="none"/>
        </w:rPr>
        <w:t>t</w:t>
      </w:r>
      <w:r w:rsidR="006966AD" w:rsidRPr="00392A66">
        <w:rPr>
          <w:rFonts w:eastAsia="Arial Unicode MS"/>
          <w:kern w:val="0"/>
          <w:u w:color="000000"/>
          <w:lang w:eastAsia="et-EE"/>
          <w14:ligatures w14:val="none"/>
        </w:rPr>
        <w:t xml:space="preserve"> Eestis töötamis</w:t>
      </w:r>
      <w:r w:rsidR="008E703B">
        <w:rPr>
          <w:rFonts w:eastAsia="Arial Unicode MS"/>
          <w:kern w:val="0"/>
          <w:u w:color="000000"/>
          <w:lang w:eastAsia="et-EE"/>
          <w14:ligatures w14:val="none"/>
        </w:rPr>
        <w:t>t</w:t>
      </w:r>
      <w:r w:rsidR="00392A66">
        <w:rPr>
          <w:rFonts w:eastAsia="Arial Unicode MS"/>
          <w:kern w:val="0"/>
          <w:u w:color="000000"/>
          <w:lang w:eastAsia="et-EE"/>
          <w14:ligatures w14:val="none"/>
        </w:rPr>
        <w:t xml:space="preserve"> on</w:t>
      </w:r>
      <w:r w:rsidR="006966AD" w:rsidRPr="00392A66">
        <w:rPr>
          <w:rFonts w:eastAsia="Arial Unicode MS"/>
          <w:kern w:val="0"/>
          <w:u w:color="000000"/>
          <w:lang w:eastAsia="et-EE"/>
          <w14:ligatures w14:val="none"/>
        </w:rPr>
        <w:t xml:space="preserve"> 2023. aastal võrreldes varasema</w:t>
      </w:r>
      <w:r w:rsidR="008E703B">
        <w:rPr>
          <w:rFonts w:eastAsia="Arial Unicode MS"/>
          <w:kern w:val="0"/>
          <w:u w:color="000000"/>
          <w:lang w:eastAsia="et-EE"/>
          <w14:ligatures w14:val="none"/>
        </w:rPr>
        <w:t>ga</w:t>
      </w:r>
      <w:r w:rsidR="006966AD" w:rsidRPr="00392A66">
        <w:rPr>
          <w:rFonts w:eastAsia="Arial Unicode MS"/>
          <w:kern w:val="0"/>
          <w:u w:color="000000"/>
          <w:lang w:eastAsia="et-EE"/>
          <w14:ligatures w14:val="none"/>
        </w:rPr>
        <w:t xml:space="preserve"> </w:t>
      </w:r>
      <w:r w:rsidR="00392A66">
        <w:rPr>
          <w:rFonts w:eastAsia="Arial Unicode MS"/>
          <w:kern w:val="0"/>
          <w:u w:color="000000"/>
          <w:lang w:eastAsia="et-EE"/>
          <w14:ligatures w14:val="none"/>
        </w:rPr>
        <w:t>registreeritud</w:t>
      </w:r>
      <w:r w:rsidR="00B741F1" w:rsidRPr="00B741F1">
        <w:rPr>
          <w:rFonts w:eastAsia="Arial Unicode MS"/>
          <w:kern w:val="0"/>
          <w:u w:color="000000"/>
          <w:lang w:eastAsia="et-EE"/>
          <w14:ligatures w14:val="none"/>
        </w:rPr>
        <w:t xml:space="preserve"> </w:t>
      </w:r>
      <w:r w:rsidR="00B741F1" w:rsidRPr="00392A66">
        <w:rPr>
          <w:rFonts w:eastAsia="Arial Unicode MS"/>
          <w:kern w:val="0"/>
          <w:u w:color="000000"/>
          <w:lang w:eastAsia="et-EE"/>
          <w14:ligatures w14:val="none"/>
        </w:rPr>
        <w:t>vähe</w:t>
      </w:r>
      <w:r w:rsidR="00B741F1">
        <w:rPr>
          <w:rFonts w:eastAsia="Arial Unicode MS"/>
          <w:kern w:val="0"/>
          <w:u w:color="000000"/>
          <w:lang w:eastAsia="et-EE"/>
          <w14:ligatures w14:val="none"/>
        </w:rPr>
        <w:t>m</w:t>
      </w:r>
      <w:r w:rsidR="00392A66">
        <w:rPr>
          <w:rFonts w:eastAsia="Arial Unicode MS"/>
          <w:kern w:val="0"/>
          <w:u w:color="000000"/>
          <w:lang w:eastAsia="et-EE"/>
          <w14:ligatures w14:val="none"/>
        </w:rPr>
        <w:t>.</w:t>
      </w:r>
      <w:r w:rsidR="006966AD" w:rsidRPr="00392A66">
        <w:rPr>
          <w:rFonts w:eastAsia="Arial Unicode MS"/>
          <w:kern w:val="0"/>
          <w:u w:color="000000"/>
          <w:lang w:eastAsia="et-EE"/>
          <w14:ligatures w14:val="none"/>
        </w:rPr>
        <w:t xml:space="preserve"> </w:t>
      </w:r>
      <w:r w:rsidR="00B741F1">
        <w:rPr>
          <w:rFonts w:eastAsia="Arial Unicode MS"/>
          <w:kern w:val="0"/>
          <w:u w:color="000000"/>
          <w:lang w:eastAsia="et-EE"/>
          <w14:ligatures w14:val="none"/>
        </w:rPr>
        <w:t>P</w:t>
      </w:r>
      <w:r w:rsidR="006966AD" w:rsidRPr="00392A66">
        <w:rPr>
          <w:rFonts w:eastAsia="Arial Unicode MS"/>
          <w:kern w:val="0"/>
          <w:u w:color="000000"/>
          <w:lang w:eastAsia="et-EE"/>
          <w14:ligatures w14:val="none"/>
        </w:rPr>
        <w:t>õhjus on eelkõige</w:t>
      </w:r>
      <w:r w:rsidR="00B741F1">
        <w:rPr>
          <w:rFonts w:eastAsia="Arial Unicode MS"/>
          <w:kern w:val="0"/>
          <w:u w:color="000000"/>
          <w:lang w:eastAsia="et-EE"/>
          <w14:ligatures w14:val="none"/>
        </w:rPr>
        <w:t xml:space="preserve"> selles, et</w:t>
      </w:r>
      <w:r w:rsidR="006966AD" w:rsidRPr="00392A66">
        <w:rPr>
          <w:rFonts w:eastAsia="Arial Unicode MS"/>
          <w:kern w:val="0"/>
          <w:u w:color="000000"/>
          <w:lang w:eastAsia="et-EE"/>
          <w14:ligatures w14:val="none"/>
        </w:rPr>
        <w:t xml:space="preserve"> Ukraina kodanik</w:t>
      </w:r>
      <w:r w:rsidR="00B741F1">
        <w:rPr>
          <w:rFonts w:eastAsia="Arial Unicode MS"/>
          <w:kern w:val="0"/>
          <w:u w:color="000000"/>
          <w:lang w:eastAsia="et-EE"/>
          <w14:ligatures w14:val="none"/>
        </w:rPr>
        <w:t>ud</w:t>
      </w:r>
      <w:r w:rsidR="006966AD" w:rsidRPr="00392A66">
        <w:rPr>
          <w:rFonts w:eastAsia="Arial Unicode MS"/>
          <w:kern w:val="0"/>
          <w:u w:color="000000"/>
          <w:lang w:eastAsia="et-EE"/>
          <w14:ligatures w14:val="none"/>
        </w:rPr>
        <w:t xml:space="preserve"> </w:t>
      </w:r>
      <w:r w:rsidR="00B741F1">
        <w:rPr>
          <w:rFonts w:eastAsia="Arial Unicode MS"/>
          <w:kern w:val="0"/>
          <w:u w:color="000000"/>
          <w:lang w:eastAsia="et-EE"/>
          <w14:ligatures w14:val="none"/>
        </w:rPr>
        <w:t xml:space="preserve">on taotlenud </w:t>
      </w:r>
      <w:r w:rsidR="006966AD" w:rsidRPr="00392A66">
        <w:rPr>
          <w:rFonts w:eastAsia="Arial Unicode MS"/>
          <w:kern w:val="0"/>
          <w:u w:color="000000"/>
          <w:lang w:eastAsia="et-EE"/>
          <w14:ligatures w14:val="none"/>
        </w:rPr>
        <w:t>rahvusvahelis</w:t>
      </w:r>
      <w:r w:rsidR="00B741F1">
        <w:rPr>
          <w:rFonts w:eastAsia="Arial Unicode MS"/>
          <w:kern w:val="0"/>
          <w:u w:color="000000"/>
          <w:lang w:eastAsia="et-EE"/>
          <w14:ligatures w14:val="none"/>
        </w:rPr>
        <w:t>t</w:t>
      </w:r>
      <w:r w:rsidR="006966AD" w:rsidRPr="00392A66">
        <w:rPr>
          <w:rFonts w:eastAsia="Arial Unicode MS"/>
          <w:kern w:val="0"/>
          <w:u w:color="000000"/>
          <w:lang w:eastAsia="et-EE"/>
          <w14:ligatures w14:val="none"/>
        </w:rPr>
        <w:t xml:space="preserve"> </w:t>
      </w:r>
      <w:r w:rsidR="00907C4B" w:rsidRPr="00392A66">
        <w:rPr>
          <w:rFonts w:eastAsia="Arial Unicode MS"/>
          <w:kern w:val="0"/>
          <w:u w:color="000000"/>
          <w:lang w:eastAsia="et-EE"/>
          <w14:ligatures w14:val="none"/>
        </w:rPr>
        <w:t>ja ajutis</w:t>
      </w:r>
      <w:r w:rsidR="00B741F1">
        <w:rPr>
          <w:rFonts w:eastAsia="Arial Unicode MS"/>
          <w:kern w:val="0"/>
          <w:u w:color="000000"/>
          <w:lang w:eastAsia="et-EE"/>
          <w14:ligatures w14:val="none"/>
        </w:rPr>
        <w:t>t</w:t>
      </w:r>
      <w:r w:rsidR="00907C4B" w:rsidRPr="00392A66">
        <w:rPr>
          <w:rFonts w:eastAsia="Arial Unicode MS"/>
          <w:kern w:val="0"/>
          <w:u w:color="000000"/>
          <w:lang w:eastAsia="et-EE"/>
          <w14:ligatures w14:val="none"/>
        </w:rPr>
        <w:t xml:space="preserve"> kaitse</w:t>
      </w:r>
      <w:r w:rsidR="00B741F1">
        <w:rPr>
          <w:rFonts w:eastAsia="Arial Unicode MS"/>
          <w:kern w:val="0"/>
          <w:u w:color="000000"/>
          <w:lang w:eastAsia="et-EE"/>
          <w14:ligatures w14:val="none"/>
        </w:rPr>
        <w:t>t</w:t>
      </w:r>
      <w:r w:rsidR="00907C4B" w:rsidRPr="00392A66">
        <w:rPr>
          <w:rFonts w:eastAsia="Arial Unicode MS"/>
          <w:kern w:val="0"/>
          <w:u w:color="000000"/>
          <w:lang w:eastAsia="et-EE"/>
          <w14:ligatures w14:val="none"/>
        </w:rPr>
        <w:t xml:space="preserve"> </w:t>
      </w:r>
      <w:r w:rsidR="006966AD" w:rsidRPr="00392A66">
        <w:rPr>
          <w:rFonts w:eastAsia="Arial Unicode MS"/>
          <w:kern w:val="0"/>
          <w:u w:color="000000"/>
          <w:lang w:eastAsia="et-EE"/>
          <w14:ligatures w14:val="none"/>
        </w:rPr>
        <w:t>ning Vene</w:t>
      </w:r>
      <w:r w:rsidR="008E703B">
        <w:rPr>
          <w:rFonts w:eastAsia="Arial Unicode MS"/>
          <w:kern w:val="0"/>
          <w:u w:color="000000"/>
          <w:lang w:eastAsia="et-EE"/>
          <w14:ligatures w14:val="none"/>
        </w:rPr>
        <w:t>maa</w:t>
      </w:r>
      <w:r w:rsidR="00392A66">
        <w:rPr>
          <w:rFonts w:eastAsia="Arial Unicode MS"/>
          <w:kern w:val="0"/>
          <w:u w:color="000000"/>
          <w:lang w:eastAsia="et-EE"/>
          <w14:ligatures w14:val="none"/>
        </w:rPr>
        <w:t xml:space="preserve"> </w:t>
      </w:r>
      <w:r w:rsidR="006966AD" w:rsidRPr="00392A66">
        <w:rPr>
          <w:rFonts w:eastAsia="Arial Unicode MS"/>
          <w:kern w:val="0"/>
          <w:u w:color="000000"/>
          <w:lang w:eastAsia="et-EE"/>
          <w14:ligatures w14:val="none"/>
        </w:rPr>
        <w:t xml:space="preserve">ja Valgevene kodanikele </w:t>
      </w:r>
      <w:r w:rsidR="00B741F1">
        <w:rPr>
          <w:rFonts w:eastAsia="Arial Unicode MS"/>
          <w:kern w:val="0"/>
          <w:u w:color="000000"/>
          <w:lang w:eastAsia="et-EE"/>
          <w14:ligatures w14:val="none"/>
        </w:rPr>
        <w:t xml:space="preserve">on </w:t>
      </w:r>
      <w:r w:rsidR="006966AD" w:rsidRPr="00392A66">
        <w:rPr>
          <w:rFonts w:eastAsia="Arial Unicode MS"/>
          <w:kern w:val="0"/>
          <w:u w:color="000000"/>
          <w:lang w:eastAsia="et-EE"/>
          <w14:ligatures w14:val="none"/>
        </w:rPr>
        <w:t>kehtesta</w:t>
      </w:r>
      <w:r w:rsidR="00B741F1">
        <w:rPr>
          <w:rFonts w:eastAsia="Arial Unicode MS"/>
          <w:kern w:val="0"/>
          <w:u w:color="000000"/>
          <w:lang w:eastAsia="et-EE"/>
          <w14:ligatures w14:val="none"/>
        </w:rPr>
        <w:softHyphen/>
      </w:r>
      <w:r w:rsidR="006966AD" w:rsidRPr="00392A66">
        <w:rPr>
          <w:rFonts w:eastAsia="Arial Unicode MS"/>
          <w:kern w:val="0"/>
          <w:u w:color="000000"/>
          <w:lang w:eastAsia="et-EE"/>
          <w14:ligatures w14:val="none"/>
        </w:rPr>
        <w:t>tud sanktsioonid.</w:t>
      </w:r>
    </w:p>
    <w:p w14:paraId="1F860B19" w14:textId="77777777" w:rsidR="00840D8F" w:rsidRPr="00840D8F" w:rsidRDefault="00840D8F" w:rsidP="001B669D">
      <w:pPr>
        <w:jc w:val="both"/>
        <w:rPr>
          <w:rFonts w:eastAsia="Calibri"/>
          <w:color w:val="000000"/>
          <w:kern w:val="0"/>
          <w14:ligatures w14:val="none"/>
        </w:rPr>
      </w:pPr>
    </w:p>
    <w:p w14:paraId="1952E27F" w14:textId="77777777" w:rsidR="00ED7203" w:rsidRPr="00840D8F" w:rsidRDefault="00ED7203" w:rsidP="001B669D">
      <w:pPr>
        <w:keepNext/>
        <w:jc w:val="both"/>
        <w:rPr>
          <w:rFonts w:eastAsia="Calibri"/>
          <w:color w:val="000000"/>
          <w:kern w:val="0"/>
          <w14:ligatures w14:val="none"/>
        </w:rPr>
      </w:pPr>
      <w:r w:rsidRPr="00840D8F">
        <w:rPr>
          <w:rFonts w:eastAsia="Calibri"/>
          <w:b/>
          <w:kern w:val="0"/>
          <w14:ligatures w14:val="none"/>
        </w:rPr>
        <w:t xml:space="preserve">Tabel 14. </w:t>
      </w:r>
      <w:r w:rsidRPr="00840D8F">
        <w:rPr>
          <w:rFonts w:eastAsia="Calibri"/>
          <w:kern w:val="0"/>
          <w14:ligatures w14:val="none"/>
        </w:rPr>
        <w:t xml:space="preserve">Lühiajalise Eestis </w:t>
      </w:r>
      <w:r w:rsidRPr="00840D8F">
        <w:rPr>
          <w:rFonts w:eastAsia="Calibri"/>
          <w:color w:val="000000"/>
          <w:kern w:val="0"/>
          <w14:ligatures w14:val="none"/>
        </w:rPr>
        <w:t>töötamise registreerimise ja töötamiseks esmakordse tähtajalise elamisloa andmise otsuste arv aastatel 2019–2023 (allikas: PPA)</w:t>
      </w:r>
    </w:p>
    <w:tbl>
      <w:tblPr>
        <w:tblW w:w="5000" w:type="pct"/>
        <w:tblCellMar>
          <w:left w:w="70" w:type="dxa"/>
          <w:right w:w="70" w:type="dxa"/>
        </w:tblCellMar>
        <w:tblLook w:val="04A0" w:firstRow="1" w:lastRow="0" w:firstColumn="1" w:lastColumn="0" w:noHBand="0" w:noVBand="1"/>
      </w:tblPr>
      <w:tblGrid>
        <w:gridCol w:w="4411"/>
        <w:gridCol w:w="999"/>
        <w:gridCol w:w="999"/>
        <w:gridCol w:w="999"/>
        <w:gridCol w:w="999"/>
        <w:gridCol w:w="644"/>
      </w:tblGrid>
      <w:tr w:rsidR="00ED7203" w:rsidRPr="00840D8F" w14:paraId="664C5C45" w14:textId="77777777" w:rsidTr="00157641">
        <w:trPr>
          <w:trHeight w:val="330"/>
        </w:trPr>
        <w:tc>
          <w:tcPr>
            <w:tcW w:w="2436" w:type="pct"/>
            <w:tcBorders>
              <w:top w:val="single" w:sz="8" w:space="0" w:color="auto"/>
              <w:left w:val="single" w:sz="8" w:space="0" w:color="auto"/>
              <w:bottom w:val="single" w:sz="8" w:space="0" w:color="auto"/>
              <w:right w:val="single" w:sz="8" w:space="0" w:color="auto"/>
            </w:tcBorders>
            <w:shd w:val="clear" w:color="000000" w:fill="D9E1F2"/>
            <w:noWrap/>
            <w:vAlign w:val="center"/>
            <w:hideMark/>
          </w:tcPr>
          <w:p w14:paraId="1BC7E8DF" w14:textId="77777777" w:rsidR="00ED7203" w:rsidRPr="00840D8F" w:rsidRDefault="00ED7203" w:rsidP="001B669D">
            <w:pPr>
              <w:keepNext/>
              <w:rPr>
                <w:rFonts w:eastAsia="Times New Roman"/>
                <w:color w:val="000000"/>
                <w:kern w:val="0"/>
                <w:lang w:eastAsia="et-EE"/>
                <w14:ligatures w14:val="none"/>
              </w:rPr>
            </w:pPr>
          </w:p>
        </w:tc>
        <w:tc>
          <w:tcPr>
            <w:tcW w:w="552" w:type="pct"/>
            <w:tcBorders>
              <w:top w:val="single" w:sz="8" w:space="0" w:color="auto"/>
              <w:left w:val="nil"/>
              <w:bottom w:val="single" w:sz="8" w:space="0" w:color="auto"/>
              <w:right w:val="single" w:sz="8" w:space="0" w:color="auto"/>
            </w:tcBorders>
            <w:shd w:val="clear" w:color="000000" w:fill="D9E1F2"/>
            <w:noWrap/>
            <w:vAlign w:val="center"/>
            <w:hideMark/>
          </w:tcPr>
          <w:p w14:paraId="5F3D7878" w14:textId="77777777" w:rsidR="00ED7203" w:rsidRPr="00840D8F" w:rsidRDefault="00ED7203" w:rsidP="001B669D">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2019</w:t>
            </w:r>
          </w:p>
        </w:tc>
        <w:tc>
          <w:tcPr>
            <w:tcW w:w="552" w:type="pct"/>
            <w:tcBorders>
              <w:top w:val="single" w:sz="8" w:space="0" w:color="auto"/>
              <w:left w:val="nil"/>
              <w:bottom w:val="single" w:sz="8" w:space="0" w:color="auto"/>
              <w:right w:val="single" w:sz="8" w:space="0" w:color="auto"/>
            </w:tcBorders>
            <w:shd w:val="clear" w:color="000000" w:fill="D9E1F2"/>
            <w:noWrap/>
            <w:vAlign w:val="center"/>
            <w:hideMark/>
          </w:tcPr>
          <w:p w14:paraId="54437C0B" w14:textId="77777777" w:rsidR="00ED7203" w:rsidRPr="00840D8F" w:rsidRDefault="00ED7203" w:rsidP="001B669D">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2020</w:t>
            </w:r>
          </w:p>
        </w:tc>
        <w:tc>
          <w:tcPr>
            <w:tcW w:w="552" w:type="pct"/>
            <w:tcBorders>
              <w:top w:val="single" w:sz="8" w:space="0" w:color="auto"/>
              <w:left w:val="nil"/>
              <w:bottom w:val="single" w:sz="8" w:space="0" w:color="auto"/>
              <w:right w:val="single" w:sz="8" w:space="0" w:color="auto"/>
            </w:tcBorders>
            <w:shd w:val="clear" w:color="000000" w:fill="D9E1F2"/>
            <w:noWrap/>
            <w:vAlign w:val="center"/>
            <w:hideMark/>
          </w:tcPr>
          <w:p w14:paraId="3BFA93C7" w14:textId="77777777" w:rsidR="00ED7203" w:rsidRPr="00840D8F" w:rsidRDefault="00ED7203" w:rsidP="001B669D">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2021</w:t>
            </w:r>
          </w:p>
        </w:tc>
        <w:tc>
          <w:tcPr>
            <w:tcW w:w="552" w:type="pct"/>
            <w:tcBorders>
              <w:top w:val="single" w:sz="8" w:space="0" w:color="auto"/>
              <w:left w:val="nil"/>
              <w:bottom w:val="single" w:sz="8" w:space="0" w:color="auto"/>
              <w:right w:val="single" w:sz="8" w:space="0" w:color="auto"/>
            </w:tcBorders>
            <w:shd w:val="clear" w:color="000000" w:fill="D9E1F2"/>
            <w:noWrap/>
            <w:vAlign w:val="center"/>
            <w:hideMark/>
          </w:tcPr>
          <w:p w14:paraId="170414B5" w14:textId="77777777" w:rsidR="00ED7203" w:rsidRPr="00840D8F" w:rsidRDefault="00ED7203" w:rsidP="001B669D">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2022</w:t>
            </w:r>
          </w:p>
        </w:tc>
        <w:tc>
          <w:tcPr>
            <w:tcW w:w="356" w:type="pct"/>
            <w:tcBorders>
              <w:top w:val="single" w:sz="8" w:space="0" w:color="auto"/>
              <w:left w:val="nil"/>
              <w:bottom w:val="single" w:sz="8" w:space="0" w:color="auto"/>
              <w:right w:val="single" w:sz="8" w:space="0" w:color="auto"/>
            </w:tcBorders>
            <w:shd w:val="clear" w:color="000000" w:fill="D9E1F2"/>
            <w:vAlign w:val="center"/>
            <w:hideMark/>
          </w:tcPr>
          <w:p w14:paraId="129B2E50" w14:textId="77777777" w:rsidR="00ED7203" w:rsidRPr="00840D8F" w:rsidRDefault="00ED7203" w:rsidP="001B669D">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2023</w:t>
            </w:r>
          </w:p>
        </w:tc>
      </w:tr>
      <w:tr w:rsidR="00ED7203" w:rsidRPr="00840D8F" w14:paraId="0575A244" w14:textId="77777777" w:rsidTr="00157641">
        <w:trPr>
          <w:trHeight w:val="330"/>
        </w:trPr>
        <w:tc>
          <w:tcPr>
            <w:tcW w:w="2436" w:type="pct"/>
            <w:tcBorders>
              <w:top w:val="nil"/>
              <w:left w:val="single" w:sz="8" w:space="0" w:color="auto"/>
              <w:bottom w:val="single" w:sz="8" w:space="0" w:color="auto"/>
              <w:right w:val="single" w:sz="8" w:space="0" w:color="auto"/>
            </w:tcBorders>
            <w:shd w:val="clear" w:color="auto" w:fill="auto"/>
            <w:noWrap/>
            <w:vAlign w:val="center"/>
            <w:hideMark/>
          </w:tcPr>
          <w:p w14:paraId="1A7CBF86" w14:textId="77777777" w:rsidR="00ED7203" w:rsidRPr="00840D8F" w:rsidRDefault="00ED7203"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Lühiajalise Eestis töötamise registreerimine</w:t>
            </w:r>
          </w:p>
        </w:tc>
        <w:tc>
          <w:tcPr>
            <w:tcW w:w="552" w:type="pct"/>
            <w:tcBorders>
              <w:top w:val="nil"/>
              <w:left w:val="nil"/>
              <w:bottom w:val="single" w:sz="8" w:space="0" w:color="auto"/>
              <w:right w:val="single" w:sz="8" w:space="0" w:color="auto"/>
            </w:tcBorders>
            <w:shd w:val="clear" w:color="000000" w:fill="FFFFFF"/>
            <w:noWrap/>
            <w:vAlign w:val="center"/>
            <w:hideMark/>
          </w:tcPr>
          <w:p w14:paraId="3ECC4634"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32 170</w:t>
            </w:r>
          </w:p>
        </w:tc>
        <w:tc>
          <w:tcPr>
            <w:tcW w:w="552" w:type="pct"/>
            <w:tcBorders>
              <w:top w:val="nil"/>
              <w:left w:val="nil"/>
              <w:bottom w:val="single" w:sz="8" w:space="0" w:color="auto"/>
              <w:right w:val="single" w:sz="8" w:space="0" w:color="auto"/>
            </w:tcBorders>
            <w:shd w:val="clear" w:color="auto" w:fill="auto"/>
            <w:noWrap/>
            <w:vAlign w:val="center"/>
            <w:hideMark/>
          </w:tcPr>
          <w:p w14:paraId="3DAE2084"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22 060</w:t>
            </w:r>
          </w:p>
        </w:tc>
        <w:tc>
          <w:tcPr>
            <w:tcW w:w="552" w:type="pct"/>
            <w:tcBorders>
              <w:top w:val="nil"/>
              <w:left w:val="nil"/>
              <w:bottom w:val="single" w:sz="8" w:space="0" w:color="auto"/>
              <w:right w:val="single" w:sz="8" w:space="0" w:color="auto"/>
            </w:tcBorders>
            <w:shd w:val="clear" w:color="auto" w:fill="auto"/>
            <w:noWrap/>
            <w:vAlign w:val="center"/>
            <w:hideMark/>
          </w:tcPr>
          <w:p w14:paraId="5C2249CF"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32 882</w:t>
            </w:r>
          </w:p>
        </w:tc>
        <w:tc>
          <w:tcPr>
            <w:tcW w:w="552" w:type="pct"/>
            <w:tcBorders>
              <w:top w:val="nil"/>
              <w:left w:val="nil"/>
              <w:bottom w:val="single" w:sz="8" w:space="0" w:color="auto"/>
              <w:right w:val="single" w:sz="8" w:space="0" w:color="auto"/>
            </w:tcBorders>
            <w:shd w:val="clear" w:color="auto" w:fill="auto"/>
            <w:noWrap/>
            <w:vAlign w:val="center"/>
            <w:hideMark/>
          </w:tcPr>
          <w:p w14:paraId="2A766C95"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24 378</w:t>
            </w:r>
          </w:p>
        </w:tc>
        <w:tc>
          <w:tcPr>
            <w:tcW w:w="356" w:type="pct"/>
            <w:tcBorders>
              <w:top w:val="nil"/>
              <w:left w:val="nil"/>
              <w:bottom w:val="single" w:sz="8" w:space="0" w:color="auto"/>
              <w:right w:val="single" w:sz="8" w:space="0" w:color="auto"/>
            </w:tcBorders>
            <w:shd w:val="clear" w:color="auto" w:fill="auto"/>
            <w:vAlign w:val="center"/>
            <w:hideMark/>
          </w:tcPr>
          <w:p w14:paraId="1C305690"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7068</w:t>
            </w:r>
          </w:p>
        </w:tc>
      </w:tr>
      <w:tr w:rsidR="00ED7203" w:rsidRPr="00840D8F" w14:paraId="3B222BC2" w14:textId="77777777" w:rsidTr="00157641">
        <w:trPr>
          <w:trHeight w:val="330"/>
        </w:trPr>
        <w:tc>
          <w:tcPr>
            <w:tcW w:w="2436" w:type="pct"/>
            <w:tcBorders>
              <w:top w:val="nil"/>
              <w:left w:val="single" w:sz="8" w:space="0" w:color="auto"/>
              <w:bottom w:val="single" w:sz="8" w:space="0" w:color="auto"/>
              <w:right w:val="single" w:sz="8" w:space="0" w:color="auto"/>
            </w:tcBorders>
            <w:shd w:val="clear" w:color="auto" w:fill="auto"/>
            <w:noWrap/>
            <w:vAlign w:val="center"/>
            <w:hideMark/>
          </w:tcPr>
          <w:p w14:paraId="0CDEB6EA" w14:textId="77777777" w:rsidR="00ED7203" w:rsidRPr="00840D8F" w:rsidRDefault="00ED7203"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Töötamiseks tähtajalise elamisloa andmine</w:t>
            </w:r>
          </w:p>
        </w:tc>
        <w:tc>
          <w:tcPr>
            <w:tcW w:w="552" w:type="pct"/>
            <w:tcBorders>
              <w:top w:val="nil"/>
              <w:left w:val="nil"/>
              <w:bottom w:val="single" w:sz="8" w:space="0" w:color="auto"/>
              <w:right w:val="single" w:sz="8" w:space="0" w:color="auto"/>
            </w:tcBorders>
            <w:shd w:val="clear" w:color="000000" w:fill="FFFFFF"/>
            <w:noWrap/>
            <w:vAlign w:val="center"/>
            <w:hideMark/>
          </w:tcPr>
          <w:p w14:paraId="571BE8ED"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2215</w:t>
            </w:r>
          </w:p>
        </w:tc>
        <w:tc>
          <w:tcPr>
            <w:tcW w:w="552" w:type="pct"/>
            <w:tcBorders>
              <w:top w:val="nil"/>
              <w:left w:val="nil"/>
              <w:bottom w:val="single" w:sz="8" w:space="0" w:color="auto"/>
              <w:right w:val="single" w:sz="8" w:space="0" w:color="auto"/>
            </w:tcBorders>
            <w:shd w:val="clear" w:color="auto" w:fill="auto"/>
            <w:noWrap/>
            <w:vAlign w:val="center"/>
            <w:hideMark/>
          </w:tcPr>
          <w:p w14:paraId="64C3B598"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2089</w:t>
            </w:r>
          </w:p>
        </w:tc>
        <w:tc>
          <w:tcPr>
            <w:tcW w:w="552" w:type="pct"/>
            <w:tcBorders>
              <w:top w:val="nil"/>
              <w:left w:val="nil"/>
              <w:bottom w:val="single" w:sz="8" w:space="0" w:color="auto"/>
              <w:right w:val="single" w:sz="8" w:space="0" w:color="auto"/>
            </w:tcBorders>
            <w:shd w:val="clear" w:color="auto" w:fill="auto"/>
            <w:noWrap/>
            <w:vAlign w:val="center"/>
            <w:hideMark/>
          </w:tcPr>
          <w:p w14:paraId="431A7ED5"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2249</w:t>
            </w:r>
          </w:p>
        </w:tc>
        <w:tc>
          <w:tcPr>
            <w:tcW w:w="552" w:type="pct"/>
            <w:tcBorders>
              <w:top w:val="nil"/>
              <w:left w:val="nil"/>
              <w:bottom w:val="single" w:sz="8" w:space="0" w:color="auto"/>
              <w:right w:val="single" w:sz="8" w:space="0" w:color="auto"/>
            </w:tcBorders>
            <w:shd w:val="clear" w:color="auto" w:fill="auto"/>
            <w:noWrap/>
            <w:vAlign w:val="center"/>
            <w:hideMark/>
          </w:tcPr>
          <w:p w14:paraId="6A807975"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2463</w:t>
            </w:r>
          </w:p>
        </w:tc>
        <w:tc>
          <w:tcPr>
            <w:tcW w:w="356" w:type="pct"/>
            <w:tcBorders>
              <w:top w:val="nil"/>
              <w:left w:val="nil"/>
              <w:bottom w:val="single" w:sz="8" w:space="0" w:color="auto"/>
              <w:right w:val="single" w:sz="8" w:space="0" w:color="auto"/>
            </w:tcBorders>
            <w:shd w:val="clear" w:color="auto" w:fill="auto"/>
            <w:vAlign w:val="center"/>
            <w:hideMark/>
          </w:tcPr>
          <w:p w14:paraId="5DC073AA"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2054</w:t>
            </w:r>
          </w:p>
        </w:tc>
      </w:tr>
    </w:tbl>
    <w:p w14:paraId="6B44060B" w14:textId="77777777" w:rsidR="00840D8F" w:rsidRPr="00840D8F" w:rsidRDefault="00840D8F" w:rsidP="001B669D">
      <w:pPr>
        <w:jc w:val="both"/>
        <w:rPr>
          <w:rFonts w:eastAsia="Calibri"/>
          <w:bCs/>
          <w:kern w:val="0"/>
          <w:u w:val="single"/>
          <w14:ligatures w14:val="none"/>
        </w:rPr>
      </w:pPr>
    </w:p>
    <w:p w14:paraId="2BA8B58E" w14:textId="77777777" w:rsidR="00840D8F" w:rsidRPr="00840D8F" w:rsidRDefault="00840D8F" w:rsidP="001B669D">
      <w:pPr>
        <w:jc w:val="both"/>
        <w:rPr>
          <w:rFonts w:eastAsia="Calibri"/>
          <w:i/>
          <w:kern w:val="0"/>
          <w14:ligatures w14:val="none"/>
        </w:rPr>
      </w:pPr>
      <w:bookmarkStart w:id="244" w:name="_Hlk141775742"/>
      <w:r w:rsidRPr="00840D8F">
        <w:rPr>
          <w:rFonts w:eastAsia="Calibri"/>
          <w:b/>
          <w:kern w:val="0"/>
          <w14:ligatures w14:val="none"/>
        </w:rPr>
        <w:t xml:space="preserve">Tabel 15. </w:t>
      </w:r>
      <w:r w:rsidRPr="00840D8F">
        <w:rPr>
          <w:rFonts w:eastAsia="Calibri"/>
          <w:kern w:val="0"/>
          <w14:ligatures w14:val="none"/>
        </w:rPr>
        <w:t>Lühiajalise Eestis töötamise registreerimine töötamise liigi kaupa aastatel 2019–2023 (allikas: PPA)</w:t>
      </w:r>
    </w:p>
    <w:tbl>
      <w:tblPr>
        <w:tblW w:w="5000" w:type="pct"/>
        <w:tblCellMar>
          <w:left w:w="70" w:type="dxa"/>
          <w:right w:w="70" w:type="dxa"/>
        </w:tblCellMar>
        <w:tblLook w:val="04A0" w:firstRow="1" w:lastRow="0" w:firstColumn="1" w:lastColumn="0" w:noHBand="0" w:noVBand="1"/>
      </w:tblPr>
      <w:tblGrid>
        <w:gridCol w:w="4633"/>
        <w:gridCol w:w="800"/>
        <w:gridCol w:w="942"/>
        <w:gridCol w:w="947"/>
        <w:gridCol w:w="947"/>
        <w:gridCol w:w="782"/>
      </w:tblGrid>
      <w:tr w:rsidR="00840D8F" w:rsidRPr="00840D8F" w14:paraId="39AE257D" w14:textId="77777777" w:rsidTr="00E17C0A">
        <w:trPr>
          <w:trHeight w:val="330"/>
        </w:trPr>
        <w:tc>
          <w:tcPr>
            <w:tcW w:w="2556" w:type="pct"/>
            <w:tcBorders>
              <w:top w:val="single" w:sz="8" w:space="0" w:color="auto"/>
              <w:left w:val="single" w:sz="8" w:space="0" w:color="auto"/>
              <w:bottom w:val="single" w:sz="8" w:space="0" w:color="auto"/>
              <w:right w:val="single" w:sz="8" w:space="0" w:color="auto"/>
            </w:tcBorders>
            <w:shd w:val="clear" w:color="000000" w:fill="D9E2F3"/>
            <w:noWrap/>
            <w:vAlign w:val="center"/>
            <w:hideMark/>
          </w:tcPr>
          <w:bookmarkEnd w:id="244"/>
          <w:p w14:paraId="0249CF3F" w14:textId="77777777" w:rsidR="00840D8F" w:rsidRPr="00840D8F" w:rsidRDefault="00840D8F" w:rsidP="001B669D">
            <w:pPr>
              <w:rPr>
                <w:rFonts w:eastAsia="Times New Roman"/>
                <w:b/>
                <w:bCs/>
                <w:color w:val="000000"/>
                <w:kern w:val="0"/>
                <w:lang w:eastAsia="et-EE"/>
                <w14:ligatures w14:val="none"/>
              </w:rPr>
            </w:pPr>
            <w:r w:rsidRPr="00840D8F">
              <w:rPr>
                <w:rFonts w:eastAsia="Times New Roman"/>
                <w:b/>
                <w:bCs/>
                <w:color w:val="000000"/>
                <w:kern w:val="0"/>
                <w:lang w:eastAsia="et-EE"/>
                <w14:ligatures w14:val="none"/>
              </w:rPr>
              <w:t>Töötamise liik</w:t>
            </w:r>
          </w:p>
        </w:tc>
        <w:tc>
          <w:tcPr>
            <w:tcW w:w="441" w:type="pct"/>
            <w:tcBorders>
              <w:top w:val="single" w:sz="8" w:space="0" w:color="auto"/>
              <w:left w:val="nil"/>
              <w:bottom w:val="single" w:sz="8" w:space="0" w:color="auto"/>
              <w:right w:val="single" w:sz="8" w:space="0" w:color="auto"/>
            </w:tcBorders>
            <w:shd w:val="clear" w:color="000000" w:fill="D9E2F3"/>
            <w:noWrap/>
            <w:vAlign w:val="center"/>
            <w:hideMark/>
          </w:tcPr>
          <w:p w14:paraId="64A06260" w14:textId="77777777" w:rsidR="00840D8F" w:rsidRPr="00840D8F" w:rsidRDefault="00840D8F" w:rsidP="001B669D">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2019</w:t>
            </w:r>
          </w:p>
        </w:tc>
        <w:tc>
          <w:tcPr>
            <w:tcW w:w="522" w:type="pct"/>
            <w:tcBorders>
              <w:top w:val="single" w:sz="8" w:space="0" w:color="auto"/>
              <w:left w:val="nil"/>
              <w:bottom w:val="single" w:sz="8" w:space="0" w:color="auto"/>
              <w:right w:val="single" w:sz="8" w:space="0" w:color="auto"/>
            </w:tcBorders>
            <w:shd w:val="clear" w:color="000000" w:fill="D9E2F3"/>
            <w:noWrap/>
            <w:vAlign w:val="center"/>
            <w:hideMark/>
          </w:tcPr>
          <w:p w14:paraId="77EAE972" w14:textId="77777777" w:rsidR="00840D8F" w:rsidRPr="00840D8F" w:rsidRDefault="00840D8F" w:rsidP="001B669D">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2020</w:t>
            </w:r>
          </w:p>
        </w:tc>
        <w:tc>
          <w:tcPr>
            <w:tcW w:w="524" w:type="pct"/>
            <w:tcBorders>
              <w:top w:val="single" w:sz="8" w:space="0" w:color="auto"/>
              <w:left w:val="nil"/>
              <w:bottom w:val="single" w:sz="8" w:space="0" w:color="auto"/>
              <w:right w:val="single" w:sz="8" w:space="0" w:color="auto"/>
            </w:tcBorders>
            <w:shd w:val="clear" w:color="000000" w:fill="D9E2F3"/>
            <w:noWrap/>
            <w:vAlign w:val="center"/>
            <w:hideMark/>
          </w:tcPr>
          <w:p w14:paraId="0A0AB2D4" w14:textId="77777777" w:rsidR="00840D8F" w:rsidRPr="00840D8F" w:rsidRDefault="00840D8F" w:rsidP="001B669D">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2021</w:t>
            </w:r>
          </w:p>
        </w:tc>
        <w:tc>
          <w:tcPr>
            <w:tcW w:w="524" w:type="pct"/>
            <w:tcBorders>
              <w:top w:val="single" w:sz="8" w:space="0" w:color="auto"/>
              <w:left w:val="nil"/>
              <w:bottom w:val="single" w:sz="8" w:space="0" w:color="auto"/>
              <w:right w:val="single" w:sz="8" w:space="0" w:color="auto"/>
            </w:tcBorders>
            <w:shd w:val="clear" w:color="000000" w:fill="D9E2F3"/>
            <w:noWrap/>
            <w:vAlign w:val="center"/>
            <w:hideMark/>
          </w:tcPr>
          <w:p w14:paraId="577B1E98" w14:textId="77777777" w:rsidR="00840D8F" w:rsidRPr="00840D8F" w:rsidRDefault="00840D8F" w:rsidP="001B669D">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2022</w:t>
            </w:r>
          </w:p>
        </w:tc>
        <w:tc>
          <w:tcPr>
            <w:tcW w:w="433" w:type="pct"/>
            <w:tcBorders>
              <w:top w:val="single" w:sz="8" w:space="0" w:color="auto"/>
              <w:left w:val="nil"/>
              <w:bottom w:val="single" w:sz="8" w:space="0" w:color="auto"/>
              <w:right w:val="single" w:sz="8" w:space="0" w:color="auto"/>
            </w:tcBorders>
            <w:shd w:val="clear" w:color="000000" w:fill="D9E2F3"/>
            <w:vAlign w:val="center"/>
            <w:hideMark/>
          </w:tcPr>
          <w:p w14:paraId="2951942C" w14:textId="77777777" w:rsidR="00840D8F" w:rsidRPr="00840D8F" w:rsidRDefault="00840D8F" w:rsidP="001B669D">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2023</w:t>
            </w:r>
          </w:p>
        </w:tc>
      </w:tr>
      <w:tr w:rsidR="00840D8F" w:rsidRPr="00840D8F" w14:paraId="246FEBC7"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68E10D84" w14:textId="77777777" w:rsidR="00840D8F" w:rsidRPr="00840D8F" w:rsidRDefault="00840D8F"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Üldkorras</w:t>
            </w:r>
          </w:p>
        </w:tc>
        <w:tc>
          <w:tcPr>
            <w:tcW w:w="441" w:type="pct"/>
            <w:tcBorders>
              <w:top w:val="nil"/>
              <w:left w:val="nil"/>
              <w:bottom w:val="single" w:sz="8" w:space="0" w:color="auto"/>
              <w:right w:val="single" w:sz="8" w:space="0" w:color="auto"/>
            </w:tcBorders>
            <w:shd w:val="clear" w:color="auto" w:fill="auto"/>
            <w:noWrap/>
            <w:vAlign w:val="center"/>
            <w:hideMark/>
          </w:tcPr>
          <w:p w14:paraId="1CD06A61"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25 170</w:t>
            </w:r>
          </w:p>
        </w:tc>
        <w:tc>
          <w:tcPr>
            <w:tcW w:w="522" w:type="pct"/>
            <w:tcBorders>
              <w:top w:val="nil"/>
              <w:left w:val="nil"/>
              <w:bottom w:val="single" w:sz="8" w:space="0" w:color="auto"/>
              <w:right w:val="single" w:sz="8" w:space="0" w:color="auto"/>
            </w:tcBorders>
            <w:shd w:val="clear" w:color="auto" w:fill="auto"/>
            <w:noWrap/>
            <w:vAlign w:val="center"/>
            <w:hideMark/>
          </w:tcPr>
          <w:p w14:paraId="028DD486"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17 027</w:t>
            </w:r>
          </w:p>
        </w:tc>
        <w:tc>
          <w:tcPr>
            <w:tcW w:w="524" w:type="pct"/>
            <w:tcBorders>
              <w:top w:val="nil"/>
              <w:left w:val="nil"/>
              <w:bottom w:val="single" w:sz="8" w:space="0" w:color="auto"/>
              <w:right w:val="single" w:sz="8" w:space="0" w:color="auto"/>
            </w:tcBorders>
            <w:shd w:val="clear" w:color="auto" w:fill="auto"/>
            <w:noWrap/>
            <w:vAlign w:val="center"/>
            <w:hideMark/>
          </w:tcPr>
          <w:p w14:paraId="161EBE85"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25 373</w:t>
            </w:r>
          </w:p>
        </w:tc>
        <w:tc>
          <w:tcPr>
            <w:tcW w:w="524" w:type="pct"/>
            <w:tcBorders>
              <w:top w:val="nil"/>
              <w:left w:val="nil"/>
              <w:bottom w:val="single" w:sz="8" w:space="0" w:color="auto"/>
              <w:right w:val="single" w:sz="8" w:space="0" w:color="auto"/>
            </w:tcBorders>
            <w:shd w:val="clear" w:color="auto" w:fill="auto"/>
            <w:noWrap/>
            <w:vAlign w:val="center"/>
            <w:hideMark/>
          </w:tcPr>
          <w:p w14:paraId="347FC3BE"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19 065</w:t>
            </w:r>
          </w:p>
        </w:tc>
        <w:tc>
          <w:tcPr>
            <w:tcW w:w="433" w:type="pct"/>
            <w:tcBorders>
              <w:top w:val="nil"/>
              <w:left w:val="nil"/>
              <w:bottom w:val="single" w:sz="8" w:space="0" w:color="auto"/>
              <w:right w:val="single" w:sz="8" w:space="0" w:color="auto"/>
            </w:tcBorders>
            <w:shd w:val="clear" w:color="auto" w:fill="auto"/>
            <w:vAlign w:val="center"/>
            <w:hideMark/>
          </w:tcPr>
          <w:p w14:paraId="24852F2F"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4612</w:t>
            </w:r>
          </w:p>
        </w:tc>
      </w:tr>
      <w:tr w:rsidR="00840D8F" w:rsidRPr="00840D8F" w14:paraId="5A56236D"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74B4F2A1" w14:textId="77777777" w:rsidR="00840D8F" w:rsidRPr="00840D8F" w:rsidRDefault="00840D8F"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Hooajatöö</w:t>
            </w:r>
          </w:p>
        </w:tc>
        <w:tc>
          <w:tcPr>
            <w:tcW w:w="441" w:type="pct"/>
            <w:tcBorders>
              <w:top w:val="nil"/>
              <w:left w:val="nil"/>
              <w:bottom w:val="single" w:sz="8" w:space="0" w:color="auto"/>
              <w:right w:val="single" w:sz="8" w:space="0" w:color="auto"/>
            </w:tcBorders>
            <w:shd w:val="clear" w:color="auto" w:fill="auto"/>
            <w:noWrap/>
            <w:vAlign w:val="center"/>
            <w:hideMark/>
          </w:tcPr>
          <w:p w14:paraId="5CCCF350"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5020</w:t>
            </w:r>
          </w:p>
        </w:tc>
        <w:tc>
          <w:tcPr>
            <w:tcW w:w="522" w:type="pct"/>
            <w:tcBorders>
              <w:top w:val="nil"/>
              <w:left w:val="nil"/>
              <w:bottom w:val="single" w:sz="8" w:space="0" w:color="auto"/>
              <w:right w:val="single" w:sz="8" w:space="0" w:color="auto"/>
            </w:tcBorders>
            <w:shd w:val="clear" w:color="auto" w:fill="auto"/>
            <w:noWrap/>
            <w:vAlign w:val="center"/>
            <w:hideMark/>
          </w:tcPr>
          <w:p w14:paraId="3D9F2266"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3524</w:t>
            </w:r>
          </w:p>
        </w:tc>
        <w:tc>
          <w:tcPr>
            <w:tcW w:w="524" w:type="pct"/>
            <w:tcBorders>
              <w:top w:val="nil"/>
              <w:left w:val="nil"/>
              <w:bottom w:val="single" w:sz="8" w:space="0" w:color="auto"/>
              <w:right w:val="single" w:sz="8" w:space="0" w:color="auto"/>
            </w:tcBorders>
            <w:shd w:val="clear" w:color="auto" w:fill="auto"/>
            <w:noWrap/>
            <w:vAlign w:val="center"/>
            <w:hideMark/>
          </w:tcPr>
          <w:p w14:paraId="1CF770D5"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5156</w:t>
            </w:r>
          </w:p>
        </w:tc>
        <w:tc>
          <w:tcPr>
            <w:tcW w:w="524" w:type="pct"/>
            <w:tcBorders>
              <w:top w:val="nil"/>
              <w:left w:val="nil"/>
              <w:bottom w:val="single" w:sz="8" w:space="0" w:color="auto"/>
              <w:right w:val="single" w:sz="8" w:space="0" w:color="auto"/>
            </w:tcBorders>
            <w:shd w:val="clear" w:color="auto" w:fill="auto"/>
            <w:noWrap/>
            <w:vAlign w:val="center"/>
            <w:hideMark/>
          </w:tcPr>
          <w:p w14:paraId="5BB063AF"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2755</w:t>
            </w:r>
          </w:p>
        </w:tc>
        <w:tc>
          <w:tcPr>
            <w:tcW w:w="433" w:type="pct"/>
            <w:tcBorders>
              <w:top w:val="nil"/>
              <w:left w:val="nil"/>
              <w:bottom w:val="single" w:sz="8" w:space="0" w:color="auto"/>
              <w:right w:val="single" w:sz="8" w:space="0" w:color="auto"/>
            </w:tcBorders>
            <w:shd w:val="clear" w:color="auto" w:fill="auto"/>
            <w:vAlign w:val="center"/>
            <w:hideMark/>
          </w:tcPr>
          <w:p w14:paraId="18ED1548"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1218</w:t>
            </w:r>
          </w:p>
        </w:tc>
      </w:tr>
      <w:tr w:rsidR="00840D8F" w:rsidRPr="00840D8F" w14:paraId="5D5FE9C6"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3599F63F" w14:textId="77777777" w:rsidR="00840D8F" w:rsidRPr="00840D8F" w:rsidRDefault="00840D8F"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Tippspetsialist</w:t>
            </w:r>
          </w:p>
        </w:tc>
        <w:tc>
          <w:tcPr>
            <w:tcW w:w="441" w:type="pct"/>
            <w:tcBorders>
              <w:top w:val="nil"/>
              <w:left w:val="nil"/>
              <w:bottom w:val="single" w:sz="8" w:space="0" w:color="auto"/>
              <w:right w:val="single" w:sz="8" w:space="0" w:color="auto"/>
            </w:tcBorders>
            <w:shd w:val="clear" w:color="auto" w:fill="auto"/>
            <w:noWrap/>
            <w:vAlign w:val="center"/>
            <w:hideMark/>
          </w:tcPr>
          <w:p w14:paraId="6E88AD12"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441</w:t>
            </w:r>
          </w:p>
        </w:tc>
        <w:tc>
          <w:tcPr>
            <w:tcW w:w="522" w:type="pct"/>
            <w:tcBorders>
              <w:top w:val="nil"/>
              <w:left w:val="nil"/>
              <w:bottom w:val="single" w:sz="8" w:space="0" w:color="auto"/>
              <w:right w:val="single" w:sz="8" w:space="0" w:color="auto"/>
            </w:tcBorders>
            <w:shd w:val="clear" w:color="auto" w:fill="auto"/>
            <w:noWrap/>
            <w:vAlign w:val="center"/>
            <w:hideMark/>
          </w:tcPr>
          <w:p w14:paraId="0C6471BF"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373</w:t>
            </w:r>
          </w:p>
        </w:tc>
        <w:tc>
          <w:tcPr>
            <w:tcW w:w="524" w:type="pct"/>
            <w:tcBorders>
              <w:top w:val="nil"/>
              <w:left w:val="nil"/>
              <w:bottom w:val="single" w:sz="8" w:space="0" w:color="auto"/>
              <w:right w:val="single" w:sz="8" w:space="0" w:color="auto"/>
            </w:tcBorders>
            <w:shd w:val="clear" w:color="auto" w:fill="auto"/>
            <w:noWrap/>
            <w:vAlign w:val="center"/>
            <w:hideMark/>
          </w:tcPr>
          <w:p w14:paraId="046C5693"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842</w:t>
            </w:r>
          </w:p>
        </w:tc>
        <w:tc>
          <w:tcPr>
            <w:tcW w:w="524" w:type="pct"/>
            <w:tcBorders>
              <w:top w:val="nil"/>
              <w:left w:val="nil"/>
              <w:bottom w:val="single" w:sz="8" w:space="0" w:color="auto"/>
              <w:right w:val="single" w:sz="8" w:space="0" w:color="auto"/>
            </w:tcBorders>
            <w:shd w:val="clear" w:color="auto" w:fill="auto"/>
            <w:noWrap/>
            <w:vAlign w:val="center"/>
            <w:hideMark/>
          </w:tcPr>
          <w:p w14:paraId="4B4202FE"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1100</w:t>
            </w:r>
          </w:p>
        </w:tc>
        <w:tc>
          <w:tcPr>
            <w:tcW w:w="433" w:type="pct"/>
            <w:tcBorders>
              <w:top w:val="nil"/>
              <w:left w:val="nil"/>
              <w:bottom w:val="single" w:sz="8" w:space="0" w:color="auto"/>
              <w:right w:val="single" w:sz="8" w:space="0" w:color="auto"/>
            </w:tcBorders>
            <w:shd w:val="clear" w:color="auto" w:fill="auto"/>
            <w:vAlign w:val="center"/>
            <w:hideMark/>
          </w:tcPr>
          <w:p w14:paraId="3E79AFF4"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494</w:t>
            </w:r>
          </w:p>
        </w:tc>
      </w:tr>
      <w:tr w:rsidR="00840D8F" w:rsidRPr="00840D8F" w14:paraId="756E46DE"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43982B5E" w14:textId="77777777" w:rsidR="00840D8F" w:rsidRPr="00840D8F" w:rsidRDefault="00840D8F"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Teenuse vaba liikumine</w:t>
            </w:r>
          </w:p>
        </w:tc>
        <w:tc>
          <w:tcPr>
            <w:tcW w:w="441" w:type="pct"/>
            <w:tcBorders>
              <w:top w:val="nil"/>
              <w:left w:val="nil"/>
              <w:bottom w:val="single" w:sz="8" w:space="0" w:color="auto"/>
              <w:right w:val="single" w:sz="8" w:space="0" w:color="auto"/>
            </w:tcBorders>
            <w:shd w:val="clear" w:color="auto" w:fill="auto"/>
            <w:noWrap/>
            <w:vAlign w:val="center"/>
            <w:hideMark/>
          </w:tcPr>
          <w:p w14:paraId="3FC49834"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73</w:t>
            </w:r>
          </w:p>
        </w:tc>
        <w:tc>
          <w:tcPr>
            <w:tcW w:w="522" w:type="pct"/>
            <w:tcBorders>
              <w:top w:val="nil"/>
              <w:left w:val="nil"/>
              <w:bottom w:val="single" w:sz="8" w:space="0" w:color="auto"/>
              <w:right w:val="single" w:sz="8" w:space="0" w:color="auto"/>
            </w:tcBorders>
            <w:shd w:val="clear" w:color="auto" w:fill="auto"/>
            <w:noWrap/>
            <w:vAlign w:val="center"/>
            <w:hideMark/>
          </w:tcPr>
          <w:p w14:paraId="740FE1AC"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204</w:t>
            </w:r>
          </w:p>
        </w:tc>
        <w:tc>
          <w:tcPr>
            <w:tcW w:w="524" w:type="pct"/>
            <w:tcBorders>
              <w:top w:val="nil"/>
              <w:left w:val="nil"/>
              <w:bottom w:val="single" w:sz="8" w:space="0" w:color="auto"/>
              <w:right w:val="single" w:sz="8" w:space="0" w:color="auto"/>
            </w:tcBorders>
            <w:shd w:val="clear" w:color="auto" w:fill="auto"/>
            <w:noWrap/>
            <w:vAlign w:val="center"/>
            <w:hideMark/>
          </w:tcPr>
          <w:p w14:paraId="20517B12"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327</w:t>
            </w:r>
          </w:p>
        </w:tc>
        <w:tc>
          <w:tcPr>
            <w:tcW w:w="524" w:type="pct"/>
            <w:tcBorders>
              <w:top w:val="nil"/>
              <w:left w:val="nil"/>
              <w:bottom w:val="single" w:sz="8" w:space="0" w:color="auto"/>
              <w:right w:val="single" w:sz="8" w:space="0" w:color="auto"/>
            </w:tcBorders>
            <w:shd w:val="clear" w:color="auto" w:fill="auto"/>
            <w:noWrap/>
            <w:vAlign w:val="center"/>
            <w:hideMark/>
          </w:tcPr>
          <w:p w14:paraId="70EB377B"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189</w:t>
            </w:r>
          </w:p>
        </w:tc>
        <w:tc>
          <w:tcPr>
            <w:tcW w:w="433" w:type="pct"/>
            <w:tcBorders>
              <w:top w:val="nil"/>
              <w:left w:val="nil"/>
              <w:bottom w:val="single" w:sz="8" w:space="0" w:color="auto"/>
              <w:right w:val="single" w:sz="8" w:space="0" w:color="auto"/>
            </w:tcBorders>
            <w:shd w:val="clear" w:color="auto" w:fill="auto"/>
            <w:vAlign w:val="center"/>
            <w:hideMark/>
          </w:tcPr>
          <w:p w14:paraId="0ABC50A3"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224</w:t>
            </w:r>
          </w:p>
        </w:tc>
      </w:tr>
      <w:tr w:rsidR="00840D8F" w:rsidRPr="00840D8F" w14:paraId="77B3ABDD"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22A1A1B2" w14:textId="77777777" w:rsidR="00840D8F" w:rsidRPr="00840D8F" w:rsidRDefault="00840D8F"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Iduettevõttes</w:t>
            </w:r>
          </w:p>
        </w:tc>
        <w:tc>
          <w:tcPr>
            <w:tcW w:w="441" w:type="pct"/>
            <w:tcBorders>
              <w:top w:val="nil"/>
              <w:left w:val="nil"/>
              <w:bottom w:val="single" w:sz="8" w:space="0" w:color="auto"/>
              <w:right w:val="single" w:sz="8" w:space="0" w:color="auto"/>
            </w:tcBorders>
            <w:shd w:val="clear" w:color="auto" w:fill="auto"/>
            <w:noWrap/>
            <w:vAlign w:val="center"/>
            <w:hideMark/>
          </w:tcPr>
          <w:p w14:paraId="2DC4E4A2"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522</w:t>
            </w:r>
          </w:p>
        </w:tc>
        <w:tc>
          <w:tcPr>
            <w:tcW w:w="522" w:type="pct"/>
            <w:tcBorders>
              <w:top w:val="nil"/>
              <w:left w:val="nil"/>
              <w:bottom w:val="single" w:sz="8" w:space="0" w:color="auto"/>
              <w:right w:val="single" w:sz="8" w:space="0" w:color="auto"/>
            </w:tcBorders>
            <w:shd w:val="clear" w:color="auto" w:fill="auto"/>
            <w:noWrap/>
            <w:vAlign w:val="center"/>
            <w:hideMark/>
          </w:tcPr>
          <w:p w14:paraId="7583F2D0"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355</w:t>
            </w:r>
          </w:p>
        </w:tc>
        <w:tc>
          <w:tcPr>
            <w:tcW w:w="524" w:type="pct"/>
            <w:tcBorders>
              <w:top w:val="nil"/>
              <w:left w:val="nil"/>
              <w:bottom w:val="single" w:sz="8" w:space="0" w:color="auto"/>
              <w:right w:val="single" w:sz="8" w:space="0" w:color="auto"/>
            </w:tcBorders>
            <w:shd w:val="clear" w:color="auto" w:fill="auto"/>
            <w:noWrap/>
            <w:vAlign w:val="center"/>
            <w:hideMark/>
          </w:tcPr>
          <w:p w14:paraId="62071F34"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560</w:t>
            </w:r>
          </w:p>
        </w:tc>
        <w:tc>
          <w:tcPr>
            <w:tcW w:w="524" w:type="pct"/>
            <w:tcBorders>
              <w:top w:val="nil"/>
              <w:left w:val="nil"/>
              <w:bottom w:val="single" w:sz="8" w:space="0" w:color="auto"/>
              <w:right w:val="single" w:sz="8" w:space="0" w:color="auto"/>
            </w:tcBorders>
            <w:shd w:val="clear" w:color="auto" w:fill="auto"/>
            <w:noWrap/>
            <w:vAlign w:val="center"/>
            <w:hideMark/>
          </w:tcPr>
          <w:p w14:paraId="464501A8"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709</w:t>
            </w:r>
          </w:p>
        </w:tc>
        <w:tc>
          <w:tcPr>
            <w:tcW w:w="433" w:type="pct"/>
            <w:tcBorders>
              <w:top w:val="nil"/>
              <w:left w:val="nil"/>
              <w:bottom w:val="single" w:sz="8" w:space="0" w:color="auto"/>
              <w:right w:val="single" w:sz="8" w:space="0" w:color="auto"/>
            </w:tcBorders>
            <w:shd w:val="clear" w:color="auto" w:fill="auto"/>
            <w:vAlign w:val="center"/>
            <w:hideMark/>
          </w:tcPr>
          <w:p w14:paraId="605D55DB"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152</w:t>
            </w:r>
          </w:p>
        </w:tc>
      </w:tr>
      <w:tr w:rsidR="00840D8F" w:rsidRPr="00840D8F" w14:paraId="5382654A"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42D54069" w14:textId="77777777" w:rsidR="00840D8F" w:rsidRPr="00840D8F" w:rsidRDefault="00840D8F"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Sportlane/treener/spordikohtunik/sporditöötaja</w:t>
            </w:r>
          </w:p>
        </w:tc>
        <w:tc>
          <w:tcPr>
            <w:tcW w:w="441" w:type="pct"/>
            <w:tcBorders>
              <w:top w:val="nil"/>
              <w:left w:val="nil"/>
              <w:bottom w:val="single" w:sz="8" w:space="0" w:color="auto"/>
              <w:right w:val="single" w:sz="8" w:space="0" w:color="auto"/>
            </w:tcBorders>
            <w:shd w:val="clear" w:color="auto" w:fill="auto"/>
            <w:noWrap/>
            <w:vAlign w:val="center"/>
            <w:hideMark/>
          </w:tcPr>
          <w:p w14:paraId="0A14D131"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129</w:t>
            </w:r>
          </w:p>
        </w:tc>
        <w:tc>
          <w:tcPr>
            <w:tcW w:w="522" w:type="pct"/>
            <w:tcBorders>
              <w:top w:val="nil"/>
              <w:left w:val="nil"/>
              <w:bottom w:val="single" w:sz="8" w:space="0" w:color="auto"/>
              <w:right w:val="single" w:sz="8" w:space="0" w:color="auto"/>
            </w:tcBorders>
            <w:shd w:val="clear" w:color="auto" w:fill="auto"/>
            <w:noWrap/>
            <w:vAlign w:val="center"/>
            <w:hideMark/>
          </w:tcPr>
          <w:p w14:paraId="5BA9FE7F"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136</w:t>
            </w:r>
          </w:p>
        </w:tc>
        <w:tc>
          <w:tcPr>
            <w:tcW w:w="524" w:type="pct"/>
            <w:tcBorders>
              <w:top w:val="nil"/>
              <w:left w:val="nil"/>
              <w:bottom w:val="single" w:sz="8" w:space="0" w:color="auto"/>
              <w:right w:val="single" w:sz="8" w:space="0" w:color="auto"/>
            </w:tcBorders>
            <w:shd w:val="clear" w:color="auto" w:fill="auto"/>
            <w:noWrap/>
            <w:vAlign w:val="center"/>
            <w:hideMark/>
          </w:tcPr>
          <w:p w14:paraId="239522BC"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193</w:t>
            </w:r>
          </w:p>
        </w:tc>
        <w:tc>
          <w:tcPr>
            <w:tcW w:w="524" w:type="pct"/>
            <w:tcBorders>
              <w:top w:val="nil"/>
              <w:left w:val="nil"/>
              <w:bottom w:val="single" w:sz="8" w:space="0" w:color="auto"/>
              <w:right w:val="single" w:sz="8" w:space="0" w:color="auto"/>
            </w:tcBorders>
            <w:shd w:val="clear" w:color="auto" w:fill="auto"/>
            <w:noWrap/>
            <w:vAlign w:val="center"/>
            <w:hideMark/>
          </w:tcPr>
          <w:p w14:paraId="2B623C8C"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108</w:t>
            </w:r>
          </w:p>
        </w:tc>
        <w:tc>
          <w:tcPr>
            <w:tcW w:w="433" w:type="pct"/>
            <w:tcBorders>
              <w:top w:val="nil"/>
              <w:left w:val="nil"/>
              <w:bottom w:val="single" w:sz="8" w:space="0" w:color="auto"/>
              <w:right w:val="single" w:sz="8" w:space="0" w:color="auto"/>
            </w:tcBorders>
            <w:shd w:val="clear" w:color="auto" w:fill="auto"/>
            <w:vAlign w:val="center"/>
            <w:hideMark/>
          </w:tcPr>
          <w:p w14:paraId="72B98DD0"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83</w:t>
            </w:r>
          </w:p>
        </w:tc>
      </w:tr>
      <w:tr w:rsidR="00840D8F" w:rsidRPr="00840D8F" w14:paraId="3A522841"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4C74A41E" w14:textId="77777777" w:rsidR="00840D8F" w:rsidRPr="00840D8F" w:rsidRDefault="00840D8F"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Teaduslik tegevus / akadeemiline töötaja</w:t>
            </w:r>
          </w:p>
        </w:tc>
        <w:tc>
          <w:tcPr>
            <w:tcW w:w="441" w:type="pct"/>
            <w:tcBorders>
              <w:top w:val="nil"/>
              <w:left w:val="nil"/>
              <w:bottom w:val="single" w:sz="8" w:space="0" w:color="auto"/>
              <w:right w:val="single" w:sz="8" w:space="0" w:color="auto"/>
            </w:tcBorders>
            <w:shd w:val="clear" w:color="auto" w:fill="auto"/>
            <w:noWrap/>
            <w:vAlign w:val="center"/>
            <w:hideMark/>
          </w:tcPr>
          <w:p w14:paraId="31C903BE"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97</w:t>
            </w:r>
          </w:p>
        </w:tc>
        <w:tc>
          <w:tcPr>
            <w:tcW w:w="522" w:type="pct"/>
            <w:tcBorders>
              <w:top w:val="nil"/>
              <w:left w:val="nil"/>
              <w:bottom w:val="single" w:sz="8" w:space="0" w:color="auto"/>
              <w:right w:val="single" w:sz="8" w:space="0" w:color="auto"/>
            </w:tcBorders>
            <w:shd w:val="clear" w:color="auto" w:fill="auto"/>
            <w:noWrap/>
            <w:vAlign w:val="center"/>
            <w:hideMark/>
          </w:tcPr>
          <w:p w14:paraId="07A158A2"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82</w:t>
            </w:r>
          </w:p>
        </w:tc>
        <w:tc>
          <w:tcPr>
            <w:tcW w:w="524" w:type="pct"/>
            <w:tcBorders>
              <w:top w:val="nil"/>
              <w:left w:val="nil"/>
              <w:bottom w:val="single" w:sz="8" w:space="0" w:color="auto"/>
              <w:right w:val="single" w:sz="8" w:space="0" w:color="auto"/>
            </w:tcBorders>
            <w:shd w:val="clear" w:color="auto" w:fill="auto"/>
            <w:noWrap/>
            <w:vAlign w:val="center"/>
            <w:hideMark/>
          </w:tcPr>
          <w:p w14:paraId="53D1F2B3"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94</w:t>
            </w:r>
          </w:p>
        </w:tc>
        <w:tc>
          <w:tcPr>
            <w:tcW w:w="524" w:type="pct"/>
            <w:tcBorders>
              <w:top w:val="nil"/>
              <w:left w:val="nil"/>
              <w:bottom w:val="single" w:sz="8" w:space="0" w:color="auto"/>
              <w:right w:val="single" w:sz="8" w:space="0" w:color="auto"/>
            </w:tcBorders>
            <w:shd w:val="clear" w:color="auto" w:fill="auto"/>
            <w:noWrap/>
            <w:vAlign w:val="center"/>
            <w:hideMark/>
          </w:tcPr>
          <w:p w14:paraId="3858B18B"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115</w:t>
            </w:r>
          </w:p>
        </w:tc>
        <w:tc>
          <w:tcPr>
            <w:tcW w:w="433" w:type="pct"/>
            <w:tcBorders>
              <w:top w:val="nil"/>
              <w:left w:val="nil"/>
              <w:bottom w:val="single" w:sz="8" w:space="0" w:color="auto"/>
              <w:right w:val="single" w:sz="8" w:space="0" w:color="auto"/>
            </w:tcBorders>
            <w:shd w:val="clear" w:color="auto" w:fill="auto"/>
            <w:vAlign w:val="center"/>
            <w:hideMark/>
          </w:tcPr>
          <w:p w14:paraId="3D9FE648"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62</w:t>
            </w:r>
          </w:p>
        </w:tc>
      </w:tr>
      <w:tr w:rsidR="00840D8F" w:rsidRPr="00840D8F" w14:paraId="3F46FFB1"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7CDF261E" w14:textId="77777777" w:rsidR="00840D8F" w:rsidRPr="00840D8F" w:rsidRDefault="00840D8F"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Noorteprojektis/-programmis</w:t>
            </w:r>
          </w:p>
        </w:tc>
        <w:tc>
          <w:tcPr>
            <w:tcW w:w="441" w:type="pct"/>
            <w:tcBorders>
              <w:top w:val="nil"/>
              <w:left w:val="nil"/>
              <w:bottom w:val="single" w:sz="8" w:space="0" w:color="auto"/>
              <w:right w:val="single" w:sz="8" w:space="0" w:color="auto"/>
            </w:tcBorders>
            <w:shd w:val="clear" w:color="auto" w:fill="auto"/>
            <w:noWrap/>
            <w:vAlign w:val="center"/>
            <w:hideMark/>
          </w:tcPr>
          <w:p w14:paraId="17C64B4E"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52</w:t>
            </w:r>
          </w:p>
        </w:tc>
        <w:tc>
          <w:tcPr>
            <w:tcW w:w="522" w:type="pct"/>
            <w:tcBorders>
              <w:top w:val="nil"/>
              <w:left w:val="nil"/>
              <w:bottom w:val="single" w:sz="8" w:space="0" w:color="auto"/>
              <w:right w:val="single" w:sz="8" w:space="0" w:color="auto"/>
            </w:tcBorders>
            <w:shd w:val="clear" w:color="auto" w:fill="auto"/>
            <w:noWrap/>
            <w:vAlign w:val="center"/>
            <w:hideMark/>
          </w:tcPr>
          <w:p w14:paraId="2D43B34C"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53</w:t>
            </w:r>
          </w:p>
        </w:tc>
        <w:tc>
          <w:tcPr>
            <w:tcW w:w="524" w:type="pct"/>
            <w:tcBorders>
              <w:top w:val="nil"/>
              <w:left w:val="nil"/>
              <w:bottom w:val="single" w:sz="8" w:space="0" w:color="auto"/>
              <w:right w:val="single" w:sz="8" w:space="0" w:color="auto"/>
            </w:tcBorders>
            <w:shd w:val="clear" w:color="auto" w:fill="auto"/>
            <w:noWrap/>
            <w:vAlign w:val="center"/>
            <w:hideMark/>
          </w:tcPr>
          <w:p w14:paraId="19423AC9"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52</w:t>
            </w:r>
          </w:p>
        </w:tc>
        <w:tc>
          <w:tcPr>
            <w:tcW w:w="524" w:type="pct"/>
            <w:tcBorders>
              <w:top w:val="nil"/>
              <w:left w:val="nil"/>
              <w:bottom w:val="single" w:sz="8" w:space="0" w:color="auto"/>
              <w:right w:val="single" w:sz="8" w:space="0" w:color="auto"/>
            </w:tcBorders>
            <w:shd w:val="clear" w:color="auto" w:fill="auto"/>
            <w:noWrap/>
            <w:vAlign w:val="center"/>
            <w:hideMark/>
          </w:tcPr>
          <w:p w14:paraId="1CD5F222"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48</w:t>
            </w:r>
          </w:p>
        </w:tc>
        <w:tc>
          <w:tcPr>
            <w:tcW w:w="433" w:type="pct"/>
            <w:tcBorders>
              <w:top w:val="nil"/>
              <w:left w:val="nil"/>
              <w:bottom w:val="single" w:sz="8" w:space="0" w:color="auto"/>
              <w:right w:val="single" w:sz="8" w:space="0" w:color="auto"/>
            </w:tcBorders>
            <w:shd w:val="clear" w:color="auto" w:fill="auto"/>
            <w:vAlign w:val="center"/>
            <w:hideMark/>
          </w:tcPr>
          <w:p w14:paraId="56B6D645"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43</w:t>
            </w:r>
          </w:p>
        </w:tc>
      </w:tr>
      <w:tr w:rsidR="00840D8F" w:rsidRPr="00840D8F" w14:paraId="3832AD37"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21CBEEFC" w14:textId="77777777" w:rsidR="00840D8F" w:rsidRPr="00840D8F" w:rsidRDefault="00840D8F"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Loominguline töötaja</w:t>
            </w:r>
          </w:p>
        </w:tc>
        <w:tc>
          <w:tcPr>
            <w:tcW w:w="441" w:type="pct"/>
            <w:tcBorders>
              <w:top w:val="nil"/>
              <w:left w:val="nil"/>
              <w:bottom w:val="single" w:sz="8" w:space="0" w:color="auto"/>
              <w:right w:val="single" w:sz="8" w:space="0" w:color="auto"/>
            </w:tcBorders>
            <w:shd w:val="clear" w:color="auto" w:fill="auto"/>
            <w:noWrap/>
            <w:vAlign w:val="center"/>
            <w:hideMark/>
          </w:tcPr>
          <w:p w14:paraId="279C108A"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215</w:t>
            </w:r>
          </w:p>
        </w:tc>
        <w:tc>
          <w:tcPr>
            <w:tcW w:w="522" w:type="pct"/>
            <w:tcBorders>
              <w:top w:val="nil"/>
              <w:left w:val="nil"/>
              <w:bottom w:val="single" w:sz="8" w:space="0" w:color="auto"/>
              <w:right w:val="single" w:sz="8" w:space="0" w:color="auto"/>
            </w:tcBorders>
            <w:shd w:val="clear" w:color="auto" w:fill="auto"/>
            <w:noWrap/>
            <w:vAlign w:val="center"/>
            <w:hideMark/>
          </w:tcPr>
          <w:p w14:paraId="2933538E"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82</w:t>
            </w:r>
          </w:p>
        </w:tc>
        <w:tc>
          <w:tcPr>
            <w:tcW w:w="524" w:type="pct"/>
            <w:tcBorders>
              <w:top w:val="nil"/>
              <w:left w:val="nil"/>
              <w:bottom w:val="single" w:sz="8" w:space="0" w:color="auto"/>
              <w:right w:val="single" w:sz="8" w:space="0" w:color="auto"/>
            </w:tcBorders>
            <w:shd w:val="clear" w:color="auto" w:fill="auto"/>
            <w:noWrap/>
            <w:vAlign w:val="center"/>
            <w:hideMark/>
          </w:tcPr>
          <w:p w14:paraId="311924C3"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99</w:t>
            </w:r>
          </w:p>
        </w:tc>
        <w:tc>
          <w:tcPr>
            <w:tcW w:w="524" w:type="pct"/>
            <w:tcBorders>
              <w:top w:val="nil"/>
              <w:left w:val="nil"/>
              <w:bottom w:val="single" w:sz="8" w:space="0" w:color="auto"/>
              <w:right w:val="single" w:sz="8" w:space="0" w:color="auto"/>
            </w:tcBorders>
            <w:shd w:val="clear" w:color="auto" w:fill="auto"/>
            <w:noWrap/>
            <w:vAlign w:val="center"/>
            <w:hideMark/>
          </w:tcPr>
          <w:p w14:paraId="2CA40CD5"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57</w:t>
            </w:r>
          </w:p>
        </w:tc>
        <w:tc>
          <w:tcPr>
            <w:tcW w:w="433" w:type="pct"/>
            <w:tcBorders>
              <w:top w:val="nil"/>
              <w:left w:val="nil"/>
              <w:bottom w:val="single" w:sz="8" w:space="0" w:color="auto"/>
              <w:right w:val="single" w:sz="8" w:space="0" w:color="auto"/>
            </w:tcBorders>
            <w:shd w:val="clear" w:color="auto" w:fill="auto"/>
            <w:vAlign w:val="center"/>
            <w:hideMark/>
          </w:tcPr>
          <w:p w14:paraId="2C8CFF80"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40</w:t>
            </w:r>
          </w:p>
        </w:tc>
      </w:tr>
      <w:tr w:rsidR="00840D8F" w:rsidRPr="00840D8F" w14:paraId="07FFF7A0"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0B2BD70C" w14:textId="77777777" w:rsidR="00840D8F" w:rsidRPr="00840D8F" w:rsidRDefault="00840D8F"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Lähetatud töötaja</w:t>
            </w:r>
          </w:p>
        </w:tc>
        <w:tc>
          <w:tcPr>
            <w:tcW w:w="441" w:type="pct"/>
            <w:tcBorders>
              <w:top w:val="nil"/>
              <w:left w:val="nil"/>
              <w:bottom w:val="single" w:sz="8" w:space="0" w:color="auto"/>
              <w:right w:val="single" w:sz="8" w:space="0" w:color="auto"/>
            </w:tcBorders>
            <w:shd w:val="clear" w:color="auto" w:fill="auto"/>
            <w:noWrap/>
            <w:vAlign w:val="center"/>
            <w:hideMark/>
          </w:tcPr>
          <w:p w14:paraId="2BE5A673"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303</w:t>
            </w:r>
          </w:p>
        </w:tc>
        <w:tc>
          <w:tcPr>
            <w:tcW w:w="522" w:type="pct"/>
            <w:tcBorders>
              <w:top w:val="nil"/>
              <w:left w:val="nil"/>
              <w:bottom w:val="single" w:sz="8" w:space="0" w:color="auto"/>
              <w:right w:val="single" w:sz="8" w:space="0" w:color="auto"/>
            </w:tcBorders>
            <w:shd w:val="clear" w:color="auto" w:fill="auto"/>
            <w:noWrap/>
            <w:vAlign w:val="center"/>
            <w:hideMark/>
          </w:tcPr>
          <w:p w14:paraId="242F615F"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121</w:t>
            </w:r>
          </w:p>
        </w:tc>
        <w:tc>
          <w:tcPr>
            <w:tcW w:w="524" w:type="pct"/>
            <w:tcBorders>
              <w:top w:val="nil"/>
              <w:left w:val="nil"/>
              <w:bottom w:val="single" w:sz="8" w:space="0" w:color="auto"/>
              <w:right w:val="single" w:sz="8" w:space="0" w:color="auto"/>
            </w:tcBorders>
            <w:shd w:val="clear" w:color="auto" w:fill="auto"/>
            <w:noWrap/>
            <w:vAlign w:val="center"/>
            <w:hideMark/>
          </w:tcPr>
          <w:p w14:paraId="48B739F3"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47</w:t>
            </w:r>
          </w:p>
        </w:tc>
        <w:tc>
          <w:tcPr>
            <w:tcW w:w="524" w:type="pct"/>
            <w:tcBorders>
              <w:top w:val="nil"/>
              <w:left w:val="nil"/>
              <w:bottom w:val="single" w:sz="8" w:space="0" w:color="auto"/>
              <w:right w:val="single" w:sz="8" w:space="0" w:color="auto"/>
            </w:tcBorders>
            <w:shd w:val="clear" w:color="auto" w:fill="auto"/>
            <w:noWrap/>
            <w:vAlign w:val="center"/>
            <w:hideMark/>
          </w:tcPr>
          <w:p w14:paraId="38370136"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94</w:t>
            </w:r>
          </w:p>
        </w:tc>
        <w:tc>
          <w:tcPr>
            <w:tcW w:w="433" w:type="pct"/>
            <w:tcBorders>
              <w:top w:val="nil"/>
              <w:left w:val="nil"/>
              <w:bottom w:val="single" w:sz="8" w:space="0" w:color="auto"/>
              <w:right w:val="single" w:sz="8" w:space="0" w:color="auto"/>
            </w:tcBorders>
            <w:shd w:val="clear" w:color="auto" w:fill="auto"/>
            <w:vAlign w:val="center"/>
            <w:hideMark/>
          </w:tcPr>
          <w:p w14:paraId="3136379B"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35</w:t>
            </w:r>
          </w:p>
        </w:tc>
      </w:tr>
      <w:tr w:rsidR="00840D8F" w:rsidRPr="00840D8F" w14:paraId="16348A33"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01CB5F17" w14:textId="77777777" w:rsidR="00840D8F" w:rsidRPr="00840D8F" w:rsidRDefault="00840D8F"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Õpetaja</w:t>
            </w:r>
          </w:p>
        </w:tc>
        <w:tc>
          <w:tcPr>
            <w:tcW w:w="441" w:type="pct"/>
            <w:tcBorders>
              <w:top w:val="nil"/>
              <w:left w:val="nil"/>
              <w:bottom w:val="single" w:sz="8" w:space="0" w:color="auto"/>
              <w:right w:val="single" w:sz="8" w:space="0" w:color="auto"/>
            </w:tcBorders>
            <w:shd w:val="clear" w:color="auto" w:fill="auto"/>
            <w:noWrap/>
            <w:vAlign w:val="center"/>
            <w:hideMark/>
          </w:tcPr>
          <w:p w14:paraId="720B9E0A"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63</w:t>
            </w:r>
          </w:p>
        </w:tc>
        <w:tc>
          <w:tcPr>
            <w:tcW w:w="522" w:type="pct"/>
            <w:tcBorders>
              <w:top w:val="nil"/>
              <w:left w:val="nil"/>
              <w:bottom w:val="single" w:sz="8" w:space="0" w:color="auto"/>
              <w:right w:val="single" w:sz="8" w:space="0" w:color="auto"/>
            </w:tcBorders>
            <w:shd w:val="clear" w:color="auto" w:fill="auto"/>
            <w:noWrap/>
            <w:vAlign w:val="center"/>
            <w:hideMark/>
          </w:tcPr>
          <w:p w14:paraId="42BAD7AD"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36</w:t>
            </w:r>
          </w:p>
        </w:tc>
        <w:tc>
          <w:tcPr>
            <w:tcW w:w="524" w:type="pct"/>
            <w:tcBorders>
              <w:top w:val="nil"/>
              <w:left w:val="nil"/>
              <w:bottom w:val="single" w:sz="8" w:space="0" w:color="auto"/>
              <w:right w:val="single" w:sz="8" w:space="0" w:color="auto"/>
            </w:tcBorders>
            <w:shd w:val="clear" w:color="auto" w:fill="auto"/>
            <w:noWrap/>
            <w:vAlign w:val="center"/>
            <w:hideMark/>
          </w:tcPr>
          <w:p w14:paraId="14F0E3F0"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35</w:t>
            </w:r>
          </w:p>
        </w:tc>
        <w:tc>
          <w:tcPr>
            <w:tcW w:w="524" w:type="pct"/>
            <w:tcBorders>
              <w:top w:val="nil"/>
              <w:left w:val="nil"/>
              <w:bottom w:val="single" w:sz="8" w:space="0" w:color="auto"/>
              <w:right w:val="single" w:sz="8" w:space="0" w:color="auto"/>
            </w:tcBorders>
            <w:shd w:val="clear" w:color="auto" w:fill="auto"/>
            <w:noWrap/>
            <w:vAlign w:val="center"/>
            <w:hideMark/>
          </w:tcPr>
          <w:p w14:paraId="78652ABA"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62</w:t>
            </w:r>
          </w:p>
        </w:tc>
        <w:tc>
          <w:tcPr>
            <w:tcW w:w="433" w:type="pct"/>
            <w:tcBorders>
              <w:top w:val="nil"/>
              <w:left w:val="nil"/>
              <w:bottom w:val="single" w:sz="8" w:space="0" w:color="auto"/>
              <w:right w:val="single" w:sz="8" w:space="0" w:color="auto"/>
            </w:tcBorders>
            <w:shd w:val="clear" w:color="auto" w:fill="auto"/>
            <w:vAlign w:val="center"/>
            <w:hideMark/>
          </w:tcPr>
          <w:p w14:paraId="5C2518C8"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32</w:t>
            </w:r>
          </w:p>
        </w:tc>
      </w:tr>
      <w:tr w:rsidR="00840D8F" w:rsidRPr="00840D8F" w14:paraId="53DEDE80"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78A67C53" w14:textId="77777777" w:rsidR="00840D8F" w:rsidRPr="00840D8F" w:rsidRDefault="00840D8F"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Vaimulik/nunn/munk</w:t>
            </w:r>
          </w:p>
        </w:tc>
        <w:tc>
          <w:tcPr>
            <w:tcW w:w="441" w:type="pct"/>
            <w:tcBorders>
              <w:top w:val="nil"/>
              <w:left w:val="nil"/>
              <w:bottom w:val="single" w:sz="8" w:space="0" w:color="auto"/>
              <w:right w:val="single" w:sz="8" w:space="0" w:color="auto"/>
            </w:tcBorders>
            <w:shd w:val="clear" w:color="auto" w:fill="auto"/>
            <w:noWrap/>
            <w:vAlign w:val="center"/>
            <w:hideMark/>
          </w:tcPr>
          <w:p w14:paraId="25FC6607"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30</w:t>
            </w:r>
          </w:p>
        </w:tc>
        <w:tc>
          <w:tcPr>
            <w:tcW w:w="522" w:type="pct"/>
            <w:tcBorders>
              <w:top w:val="nil"/>
              <w:left w:val="nil"/>
              <w:bottom w:val="single" w:sz="8" w:space="0" w:color="auto"/>
              <w:right w:val="single" w:sz="8" w:space="0" w:color="auto"/>
            </w:tcBorders>
            <w:shd w:val="clear" w:color="auto" w:fill="auto"/>
            <w:noWrap/>
            <w:vAlign w:val="center"/>
            <w:hideMark/>
          </w:tcPr>
          <w:p w14:paraId="5EE2E758"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19</w:t>
            </w:r>
          </w:p>
        </w:tc>
        <w:tc>
          <w:tcPr>
            <w:tcW w:w="524" w:type="pct"/>
            <w:tcBorders>
              <w:top w:val="nil"/>
              <w:left w:val="nil"/>
              <w:bottom w:val="single" w:sz="8" w:space="0" w:color="auto"/>
              <w:right w:val="single" w:sz="8" w:space="0" w:color="auto"/>
            </w:tcBorders>
            <w:shd w:val="clear" w:color="auto" w:fill="auto"/>
            <w:noWrap/>
            <w:vAlign w:val="center"/>
            <w:hideMark/>
          </w:tcPr>
          <w:p w14:paraId="41D1FBC7"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50</w:t>
            </w:r>
          </w:p>
        </w:tc>
        <w:tc>
          <w:tcPr>
            <w:tcW w:w="524" w:type="pct"/>
            <w:tcBorders>
              <w:top w:val="nil"/>
              <w:left w:val="nil"/>
              <w:bottom w:val="single" w:sz="8" w:space="0" w:color="auto"/>
              <w:right w:val="single" w:sz="8" w:space="0" w:color="auto"/>
            </w:tcBorders>
            <w:shd w:val="clear" w:color="auto" w:fill="auto"/>
            <w:noWrap/>
            <w:vAlign w:val="center"/>
            <w:hideMark/>
          </w:tcPr>
          <w:p w14:paraId="2FB4CED8"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41</w:t>
            </w:r>
          </w:p>
        </w:tc>
        <w:tc>
          <w:tcPr>
            <w:tcW w:w="433" w:type="pct"/>
            <w:tcBorders>
              <w:top w:val="nil"/>
              <w:left w:val="nil"/>
              <w:bottom w:val="single" w:sz="8" w:space="0" w:color="auto"/>
              <w:right w:val="single" w:sz="8" w:space="0" w:color="auto"/>
            </w:tcBorders>
            <w:shd w:val="clear" w:color="auto" w:fill="auto"/>
            <w:vAlign w:val="center"/>
            <w:hideMark/>
          </w:tcPr>
          <w:p w14:paraId="46700E3C"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29</w:t>
            </w:r>
          </w:p>
        </w:tc>
      </w:tr>
      <w:tr w:rsidR="00840D8F" w:rsidRPr="00840D8F" w14:paraId="38B08650"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280AB203" w14:textId="77777777" w:rsidR="00840D8F" w:rsidRPr="00840D8F" w:rsidRDefault="00840D8F"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Praktika eesmärgil</w:t>
            </w:r>
          </w:p>
        </w:tc>
        <w:tc>
          <w:tcPr>
            <w:tcW w:w="441" w:type="pct"/>
            <w:tcBorders>
              <w:top w:val="nil"/>
              <w:left w:val="nil"/>
              <w:bottom w:val="single" w:sz="8" w:space="0" w:color="auto"/>
              <w:right w:val="single" w:sz="8" w:space="0" w:color="auto"/>
            </w:tcBorders>
            <w:shd w:val="clear" w:color="auto" w:fill="auto"/>
            <w:noWrap/>
            <w:vAlign w:val="center"/>
            <w:hideMark/>
          </w:tcPr>
          <w:p w14:paraId="3D5BEAF1"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40</w:t>
            </w:r>
          </w:p>
        </w:tc>
        <w:tc>
          <w:tcPr>
            <w:tcW w:w="522" w:type="pct"/>
            <w:tcBorders>
              <w:top w:val="nil"/>
              <w:left w:val="nil"/>
              <w:bottom w:val="single" w:sz="8" w:space="0" w:color="auto"/>
              <w:right w:val="single" w:sz="8" w:space="0" w:color="auto"/>
            </w:tcBorders>
            <w:shd w:val="clear" w:color="auto" w:fill="auto"/>
            <w:noWrap/>
            <w:vAlign w:val="center"/>
            <w:hideMark/>
          </w:tcPr>
          <w:p w14:paraId="0A50EED4"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33</w:t>
            </w:r>
          </w:p>
        </w:tc>
        <w:tc>
          <w:tcPr>
            <w:tcW w:w="524" w:type="pct"/>
            <w:tcBorders>
              <w:top w:val="nil"/>
              <w:left w:val="nil"/>
              <w:bottom w:val="single" w:sz="8" w:space="0" w:color="auto"/>
              <w:right w:val="single" w:sz="8" w:space="0" w:color="auto"/>
            </w:tcBorders>
            <w:shd w:val="clear" w:color="auto" w:fill="auto"/>
            <w:noWrap/>
            <w:vAlign w:val="center"/>
            <w:hideMark/>
          </w:tcPr>
          <w:p w14:paraId="5DE6F53C"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48</w:t>
            </w:r>
          </w:p>
        </w:tc>
        <w:tc>
          <w:tcPr>
            <w:tcW w:w="524" w:type="pct"/>
            <w:tcBorders>
              <w:top w:val="nil"/>
              <w:left w:val="nil"/>
              <w:bottom w:val="single" w:sz="8" w:space="0" w:color="auto"/>
              <w:right w:val="single" w:sz="8" w:space="0" w:color="auto"/>
            </w:tcBorders>
            <w:shd w:val="clear" w:color="auto" w:fill="auto"/>
            <w:noWrap/>
            <w:vAlign w:val="center"/>
            <w:hideMark/>
          </w:tcPr>
          <w:p w14:paraId="005ADDCF"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27</w:t>
            </w:r>
          </w:p>
        </w:tc>
        <w:tc>
          <w:tcPr>
            <w:tcW w:w="433" w:type="pct"/>
            <w:tcBorders>
              <w:top w:val="nil"/>
              <w:left w:val="nil"/>
              <w:bottom w:val="single" w:sz="8" w:space="0" w:color="auto"/>
              <w:right w:val="single" w:sz="8" w:space="0" w:color="auto"/>
            </w:tcBorders>
            <w:shd w:val="clear" w:color="auto" w:fill="auto"/>
            <w:vAlign w:val="center"/>
            <w:hideMark/>
          </w:tcPr>
          <w:p w14:paraId="38FC0DF7"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23</w:t>
            </w:r>
          </w:p>
        </w:tc>
      </w:tr>
      <w:tr w:rsidR="00840D8F" w:rsidRPr="00840D8F" w14:paraId="5C766EED"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671D7B29" w14:textId="77777777" w:rsidR="00840D8F" w:rsidRPr="00840D8F" w:rsidRDefault="00840D8F"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Kasvuettevõttes</w:t>
            </w:r>
          </w:p>
        </w:tc>
        <w:tc>
          <w:tcPr>
            <w:tcW w:w="441" w:type="pct"/>
            <w:tcBorders>
              <w:top w:val="nil"/>
              <w:left w:val="nil"/>
              <w:bottom w:val="single" w:sz="8" w:space="0" w:color="auto"/>
              <w:right w:val="single" w:sz="8" w:space="0" w:color="auto"/>
            </w:tcBorders>
            <w:shd w:val="clear" w:color="auto" w:fill="auto"/>
            <w:noWrap/>
            <w:vAlign w:val="center"/>
            <w:hideMark/>
          </w:tcPr>
          <w:p w14:paraId="710AB466"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22" w:type="pct"/>
            <w:tcBorders>
              <w:top w:val="nil"/>
              <w:left w:val="nil"/>
              <w:bottom w:val="single" w:sz="8" w:space="0" w:color="auto"/>
              <w:right w:val="single" w:sz="8" w:space="0" w:color="auto"/>
            </w:tcBorders>
            <w:shd w:val="clear" w:color="auto" w:fill="auto"/>
            <w:noWrap/>
            <w:vAlign w:val="center"/>
            <w:hideMark/>
          </w:tcPr>
          <w:p w14:paraId="42B7AB75"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24" w:type="pct"/>
            <w:tcBorders>
              <w:top w:val="nil"/>
              <w:left w:val="nil"/>
              <w:bottom w:val="single" w:sz="8" w:space="0" w:color="auto"/>
              <w:right w:val="single" w:sz="8" w:space="0" w:color="auto"/>
            </w:tcBorders>
            <w:shd w:val="clear" w:color="auto" w:fill="auto"/>
            <w:noWrap/>
            <w:vAlign w:val="center"/>
            <w:hideMark/>
          </w:tcPr>
          <w:p w14:paraId="1B3991D4"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24" w:type="pct"/>
            <w:tcBorders>
              <w:top w:val="nil"/>
              <w:left w:val="nil"/>
              <w:bottom w:val="single" w:sz="8" w:space="0" w:color="auto"/>
              <w:right w:val="single" w:sz="8" w:space="0" w:color="auto"/>
            </w:tcBorders>
            <w:shd w:val="clear" w:color="auto" w:fill="auto"/>
            <w:noWrap/>
            <w:vAlign w:val="center"/>
            <w:hideMark/>
          </w:tcPr>
          <w:p w14:paraId="0A9C4231"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433" w:type="pct"/>
            <w:tcBorders>
              <w:top w:val="nil"/>
              <w:left w:val="nil"/>
              <w:bottom w:val="single" w:sz="8" w:space="0" w:color="auto"/>
              <w:right w:val="single" w:sz="8" w:space="0" w:color="auto"/>
            </w:tcBorders>
            <w:shd w:val="clear" w:color="auto" w:fill="auto"/>
            <w:vAlign w:val="center"/>
            <w:hideMark/>
          </w:tcPr>
          <w:p w14:paraId="27A412EA"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19</w:t>
            </w:r>
          </w:p>
        </w:tc>
      </w:tr>
      <w:tr w:rsidR="00840D8F" w:rsidRPr="00840D8F" w14:paraId="01605D49"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468A64B8" w14:textId="77777777" w:rsidR="00840D8F" w:rsidRPr="00840D8F" w:rsidRDefault="00840D8F"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Ettevõtjasisene üleviimine</w:t>
            </w:r>
          </w:p>
        </w:tc>
        <w:tc>
          <w:tcPr>
            <w:tcW w:w="441" w:type="pct"/>
            <w:tcBorders>
              <w:top w:val="nil"/>
              <w:left w:val="nil"/>
              <w:bottom w:val="single" w:sz="8" w:space="0" w:color="auto"/>
              <w:right w:val="single" w:sz="8" w:space="0" w:color="auto"/>
            </w:tcBorders>
            <w:shd w:val="clear" w:color="auto" w:fill="auto"/>
            <w:noWrap/>
            <w:vAlign w:val="center"/>
            <w:hideMark/>
          </w:tcPr>
          <w:p w14:paraId="4646D2E4"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w:t>
            </w:r>
          </w:p>
        </w:tc>
        <w:tc>
          <w:tcPr>
            <w:tcW w:w="522" w:type="pct"/>
            <w:tcBorders>
              <w:top w:val="nil"/>
              <w:left w:val="nil"/>
              <w:bottom w:val="single" w:sz="8" w:space="0" w:color="auto"/>
              <w:right w:val="single" w:sz="8" w:space="0" w:color="auto"/>
            </w:tcBorders>
            <w:shd w:val="clear" w:color="auto" w:fill="auto"/>
            <w:noWrap/>
            <w:vAlign w:val="center"/>
            <w:hideMark/>
          </w:tcPr>
          <w:p w14:paraId="26154BD2"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w:t>
            </w:r>
          </w:p>
        </w:tc>
        <w:tc>
          <w:tcPr>
            <w:tcW w:w="524" w:type="pct"/>
            <w:tcBorders>
              <w:top w:val="nil"/>
              <w:left w:val="nil"/>
              <w:bottom w:val="single" w:sz="8" w:space="0" w:color="auto"/>
              <w:right w:val="single" w:sz="8" w:space="0" w:color="auto"/>
            </w:tcBorders>
            <w:shd w:val="clear" w:color="auto" w:fill="auto"/>
            <w:noWrap/>
            <w:vAlign w:val="center"/>
            <w:hideMark/>
          </w:tcPr>
          <w:p w14:paraId="1A0A8CB6"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w:t>
            </w:r>
          </w:p>
        </w:tc>
        <w:tc>
          <w:tcPr>
            <w:tcW w:w="524" w:type="pct"/>
            <w:tcBorders>
              <w:top w:val="nil"/>
              <w:left w:val="nil"/>
              <w:bottom w:val="single" w:sz="8" w:space="0" w:color="auto"/>
              <w:right w:val="single" w:sz="8" w:space="0" w:color="auto"/>
            </w:tcBorders>
            <w:shd w:val="clear" w:color="auto" w:fill="auto"/>
            <w:noWrap/>
            <w:vAlign w:val="center"/>
            <w:hideMark/>
          </w:tcPr>
          <w:p w14:paraId="21C4D84B"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w:t>
            </w:r>
          </w:p>
        </w:tc>
        <w:tc>
          <w:tcPr>
            <w:tcW w:w="433" w:type="pct"/>
            <w:tcBorders>
              <w:top w:val="nil"/>
              <w:left w:val="nil"/>
              <w:bottom w:val="single" w:sz="8" w:space="0" w:color="auto"/>
              <w:right w:val="single" w:sz="8" w:space="0" w:color="auto"/>
            </w:tcBorders>
            <w:shd w:val="clear" w:color="auto" w:fill="auto"/>
            <w:vAlign w:val="center"/>
            <w:hideMark/>
          </w:tcPr>
          <w:p w14:paraId="17AA753D"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w:t>
            </w:r>
          </w:p>
        </w:tc>
      </w:tr>
      <w:tr w:rsidR="00840D8F" w:rsidRPr="00840D8F" w14:paraId="429E5877"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68E76EDE" w14:textId="77777777" w:rsidR="00840D8F" w:rsidRPr="00840D8F" w:rsidRDefault="00840D8F"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Lapsehoidja</w:t>
            </w:r>
          </w:p>
        </w:tc>
        <w:tc>
          <w:tcPr>
            <w:tcW w:w="441" w:type="pct"/>
            <w:tcBorders>
              <w:top w:val="nil"/>
              <w:left w:val="nil"/>
              <w:bottom w:val="single" w:sz="8" w:space="0" w:color="auto"/>
              <w:right w:val="single" w:sz="8" w:space="0" w:color="auto"/>
            </w:tcBorders>
            <w:shd w:val="clear" w:color="auto" w:fill="auto"/>
            <w:noWrap/>
            <w:vAlign w:val="center"/>
            <w:hideMark/>
          </w:tcPr>
          <w:p w14:paraId="11952114"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9</w:t>
            </w:r>
          </w:p>
        </w:tc>
        <w:tc>
          <w:tcPr>
            <w:tcW w:w="522" w:type="pct"/>
            <w:tcBorders>
              <w:top w:val="nil"/>
              <w:left w:val="nil"/>
              <w:bottom w:val="single" w:sz="8" w:space="0" w:color="auto"/>
              <w:right w:val="single" w:sz="8" w:space="0" w:color="auto"/>
            </w:tcBorders>
            <w:shd w:val="clear" w:color="auto" w:fill="auto"/>
            <w:noWrap/>
            <w:vAlign w:val="center"/>
            <w:hideMark/>
          </w:tcPr>
          <w:p w14:paraId="2122C6D2"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8</w:t>
            </w:r>
          </w:p>
        </w:tc>
        <w:tc>
          <w:tcPr>
            <w:tcW w:w="524" w:type="pct"/>
            <w:tcBorders>
              <w:top w:val="nil"/>
              <w:left w:val="nil"/>
              <w:bottom w:val="single" w:sz="8" w:space="0" w:color="auto"/>
              <w:right w:val="single" w:sz="8" w:space="0" w:color="auto"/>
            </w:tcBorders>
            <w:shd w:val="clear" w:color="auto" w:fill="auto"/>
            <w:noWrap/>
            <w:vAlign w:val="center"/>
            <w:hideMark/>
          </w:tcPr>
          <w:p w14:paraId="4E3235DD"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w:t>
            </w:r>
          </w:p>
        </w:tc>
        <w:tc>
          <w:tcPr>
            <w:tcW w:w="524" w:type="pct"/>
            <w:tcBorders>
              <w:top w:val="nil"/>
              <w:left w:val="nil"/>
              <w:bottom w:val="single" w:sz="8" w:space="0" w:color="auto"/>
              <w:right w:val="single" w:sz="8" w:space="0" w:color="auto"/>
            </w:tcBorders>
            <w:shd w:val="clear" w:color="auto" w:fill="auto"/>
            <w:noWrap/>
            <w:vAlign w:val="center"/>
            <w:hideMark/>
          </w:tcPr>
          <w:p w14:paraId="77493560"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w:t>
            </w:r>
          </w:p>
        </w:tc>
        <w:tc>
          <w:tcPr>
            <w:tcW w:w="433" w:type="pct"/>
            <w:tcBorders>
              <w:top w:val="nil"/>
              <w:left w:val="nil"/>
              <w:bottom w:val="single" w:sz="8" w:space="0" w:color="auto"/>
              <w:right w:val="single" w:sz="8" w:space="0" w:color="auto"/>
            </w:tcBorders>
            <w:shd w:val="clear" w:color="auto" w:fill="auto"/>
            <w:vAlign w:val="center"/>
            <w:hideMark/>
          </w:tcPr>
          <w:p w14:paraId="4E9198C3"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r>
      <w:tr w:rsidR="00840D8F" w:rsidRPr="00840D8F" w14:paraId="52420945"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4FB4AF16" w14:textId="77777777" w:rsidR="00840D8F" w:rsidRPr="00840D8F" w:rsidRDefault="00840D8F"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Välisleping</w:t>
            </w:r>
          </w:p>
        </w:tc>
        <w:tc>
          <w:tcPr>
            <w:tcW w:w="441" w:type="pct"/>
            <w:tcBorders>
              <w:top w:val="nil"/>
              <w:left w:val="nil"/>
              <w:bottom w:val="single" w:sz="8" w:space="0" w:color="auto"/>
              <w:right w:val="single" w:sz="8" w:space="0" w:color="auto"/>
            </w:tcBorders>
            <w:shd w:val="clear" w:color="auto" w:fill="auto"/>
            <w:noWrap/>
            <w:vAlign w:val="center"/>
            <w:hideMark/>
          </w:tcPr>
          <w:p w14:paraId="61ADC15F"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22" w:type="pct"/>
            <w:tcBorders>
              <w:top w:val="nil"/>
              <w:left w:val="nil"/>
              <w:bottom w:val="single" w:sz="8" w:space="0" w:color="auto"/>
              <w:right w:val="single" w:sz="8" w:space="0" w:color="auto"/>
            </w:tcBorders>
            <w:shd w:val="clear" w:color="auto" w:fill="auto"/>
            <w:noWrap/>
            <w:vAlign w:val="center"/>
            <w:hideMark/>
          </w:tcPr>
          <w:p w14:paraId="61E0464E"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24" w:type="pct"/>
            <w:tcBorders>
              <w:top w:val="nil"/>
              <w:left w:val="nil"/>
              <w:bottom w:val="single" w:sz="8" w:space="0" w:color="auto"/>
              <w:right w:val="single" w:sz="8" w:space="0" w:color="auto"/>
            </w:tcBorders>
            <w:shd w:val="clear" w:color="auto" w:fill="auto"/>
            <w:noWrap/>
            <w:vAlign w:val="center"/>
            <w:hideMark/>
          </w:tcPr>
          <w:p w14:paraId="73F614A5"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24" w:type="pct"/>
            <w:tcBorders>
              <w:top w:val="nil"/>
              <w:left w:val="nil"/>
              <w:bottom w:val="single" w:sz="8" w:space="0" w:color="auto"/>
              <w:right w:val="single" w:sz="8" w:space="0" w:color="auto"/>
            </w:tcBorders>
            <w:shd w:val="clear" w:color="auto" w:fill="auto"/>
            <w:noWrap/>
            <w:vAlign w:val="center"/>
            <w:hideMark/>
          </w:tcPr>
          <w:p w14:paraId="4282F6E0"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w:t>
            </w:r>
          </w:p>
        </w:tc>
        <w:tc>
          <w:tcPr>
            <w:tcW w:w="433" w:type="pct"/>
            <w:tcBorders>
              <w:top w:val="nil"/>
              <w:left w:val="nil"/>
              <w:bottom w:val="single" w:sz="8" w:space="0" w:color="auto"/>
              <w:right w:val="single" w:sz="8" w:space="0" w:color="auto"/>
            </w:tcBorders>
            <w:shd w:val="clear" w:color="auto" w:fill="auto"/>
            <w:vAlign w:val="center"/>
            <w:hideMark/>
          </w:tcPr>
          <w:p w14:paraId="3545CFCF"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r>
      <w:tr w:rsidR="00840D8F" w:rsidRPr="00840D8F" w14:paraId="510F066D"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4A6A8A6F" w14:textId="77777777" w:rsidR="00840D8F" w:rsidRPr="00840D8F" w:rsidRDefault="00840D8F"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Märkimata</w:t>
            </w:r>
          </w:p>
        </w:tc>
        <w:tc>
          <w:tcPr>
            <w:tcW w:w="441" w:type="pct"/>
            <w:tcBorders>
              <w:top w:val="nil"/>
              <w:left w:val="nil"/>
              <w:bottom w:val="single" w:sz="8" w:space="0" w:color="auto"/>
              <w:right w:val="single" w:sz="8" w:space="0" w:color="auto"/>
            </w:tcBorders>
            <w:shd w:val="clear" w:color="auto" w:fill="auto"/>
            <w:noWrap/>
            <w:vAlign w:val="center"/>
            <w:hideMark/>
          </w:tcPr>
          <w:p w14:paraId="744DB384"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w:t>
            </w:r>
          </w:p>
        </w:tc>
        <w:tc>
          <w:tcPr>
            <w:tcW w:w="522" w:type="pct"/>
            <w:tcBorders>
              <w:top w:val="nil"/>
              <w:left w:val="nil"/>
              <w:bottom w:val="single" w:sz="8" w:space="0" w:color="auto"/>
              <w:right w:val="single" w:sz="8" w:space="0" w:color="auto"/>
            </w:tcBorders>
            <w:shd w:val="clear" w:color="auto" w:fill="auto"/>
            <w:noWrap/>
            <w:vAlign w:val="center"/>
            <w:hideMark/>
          </w:tcPr>
          <w:p w14:paraId="63ECBE12"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w:t>
            </w:r>
          </w:p>
        </w:tc>
        <w:tc>
          <w:tcPr>
            <w:tcW w:w="524" w:type="pct"/>
            <w:tcBorders>
              <w:top w:val="nil"/>
              <w:left w:val="nil"/>
              <w:bottom w:val="single" w:sz="8" w:space="0" w:color="auto"/>
              <w:right w:val="single" w:sz="8" w:space="0" w:color="auto"/>
            </w:tcBorders>
            <w:shd w:val="clear" w:color="auto" w:fill="auto"/>
            <w:noWrap/>
            <w:vAlign w:val="center"/>
            <w:hideMark/>
          </w:tcPr>
          <w:p w14:paraId="0C44A0C5"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24" w:type="pct"/>
            <w:tcBorders>
              <w:top w:val="nil"/>
              <w:left w:val="nil"/>
              <w:bottom w:val="single" w:sz="8" w:space="0" w:color="auto"/>
              <w:right w:val="single" w:sz="8" w:space="0" w:color="auto"/>
            </w:tcBorders>
            <w:shd w:val="clear" w:color="auto" w:fill="auto"/>
            <w:noWrap/>
            <w:vAlign w:val="center"/>
            <w:hideMark/>
          </w:tcPr>
          <w:p w14:paraId="3FD84C14"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433" w:type="pct"/>
            <w:tcBorders>
              <w:top w:val="nil"/>
              <w:left w:val="nil"/>
              <w:bottom w:val="single" w:sz="8" w:space="0" w:color="auto"/>
              <w:right w:val="single" w:sz="8" w:space="0" w:color="auto"/>
            </w:tcBorders>
            <w:shd w:val="clear" w:color="auto" w:fill="auto"/>
            <w:vAlign w:val="center"/>
            <w:hideMark/>
          </w:tcPr>
          <w:p w14:paraId="67EB830A"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r>
      <w:tr w:rsidR="00840D8F" w:rsidRPr="00840D8F" w14:paraId="261C7901"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48765DBC" w14:textId="77777777" w:rsidR="00840D8F" w:rsidRPr="00840D8F" w:rsidRDefault="00840D8F"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Ekspert/nõustaja/konsultant</w:t>
            </w:r>
          </w:p>
        </w:tc>
        <w:tc>
          <w:tcPr>
            <w:tcW w:w="441" w:type="pct"/>
            <w:tcBorders>
              <w:top w:val="nil"/>
              <w:left w:val="nil"/>
              <w:bottom w:val="single" w:sz="8" w:space="0" w:color="auto"/>
              <w:right w:val="single" w:sz="8" w:space="0" w:color="auto"/>
            </w:tcBorders>
            <w:shd w:val="clear" w:color="auto" w:fill="auto"/>
            <w:noWrap/>
            <w:vAlign w:val="center"/>
            <w:hideMark/>
          </w:tcPr>
          <w:p w14:paraId="7FF6E2D7"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22" w:type="pct"/>
            <w:tcBorders>
              <w:top w:val="nil"/>
              <w:left w:val="nil"/>
              <w:bottom w:val="single" w:sz="8" w:space="0" w:color="auto"/>
              <w:right w:val="single" w:sz="8" w:space="0" w:color="auto"/>
            </w:tcBorders>
            <w:shd w:val="clear" w:color="auto" w:fill="auto"/>
            <w:noWrap/>
            <w:vAlign w:val="center"/>
            <w:hideMark/>
          </w:tcPr>
          <w:p w14:paraId="3D694160"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24" w:type="pct"/>
            <w:tcBorders>
              <w:top w:val="nil"/>
              <w:left w:val="nil"/>
              <w:bottom w:val="single" w:sz="8" w:space="0" w:color="auto"/>
              <w:right w:val="single" w:sz="8" w:space="0" w:color="auto"/>
            </w:tcBorders>
            <w:shd w:val="clear" w:color="auto" w:fill="auto"/>
            <w:noWrap/>
            <w:vAlign w:val="center"/>
            <w:hideMark/>
          </w:tcPr>
          <w:p w14:paraId="09FDCFAD"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24" w:type="pct"/>
            <w:tcBorders>
              <w:top w:val="nil"/>
              <w:left w:val="nil"/>
              <w:bottom w:val="single" w:sz="8" w:space="0" w:color="auto"/>
              <w:right w:val="single" w:sz="8" w:space="0" w:color="auto"/>
            </w:tcBorders>
            <w:shd w:val="clear" w:color="auto" w:fill="auto"/>
            <w:noWrap/>
            <w:vAlign w:val="center"/>
            <w:hideMark/>
          </w:tcPr>
          <w:p w14:paraId="6914E47B"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433" w:type="pct"/>
            <w:tcBorders>
              <w:top w:val="nil"/>
              <w:left w:val="nil"/>
              <w:bottom w:val="single" w:sz="8" w:space="0" w:color="auto"/>
              <w:right w:val="single" w:sz="8" w:space="0" w:color="auto"/>
            </w:tcBorders>
            <w:shd w:val="clear" w:color="auto" w:fill="auto"/>
            <w:vAlign w:val="center"/>
            <w:hideMark/>
          </w:tcPr>
          <w:p w14:paraId="618E2B35"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r>
      <w:tr w:rsidR="00840D8F" w:rsidRPr="00840D8F" w14:paraId="7C31B512"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2D5AF2A8" w14:textId="77777777" w:rsidR="00840D8F" w:rsidRPr="00840D8F" w:rsidRDefault="00840D8F"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Seadmete paigaldaja / oskustööline</w:t>
            </w:r>
          </w:p>
        </w:tc>
        <w:tc>
          <w:tcPr>
            <w:tcW w:w="441" w:type="pct"/>
            <w:tcBorders>
              <w:top w:val="nil"/>
              <w:left w:val="nil"/>
              <w:bottom w:val="single" w:sz="8" w:space="0" w:color="auto"/>
              <w:right w:val="single" w:sz="8" w:space="0" w:color="auto"/>
            </w:tcBorders>
            <w:shd w:val="clear" w:color="auto" w:fill="auto"/>
            <w:noWrap/>
            <w:vAlign w:val="center"/>
            <w:hideMark/>
          </w:tcPr>
          <w:p w14:paraId="151BE1F6"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22" w:type="pct"/>
            <w:tcBorders>
              <w:top w:val="nil"/>
              <w:left w:val="nil"/>
              <w:bottom w:val="single" w:sz="8" w:space="0" w:color="auto"/>
              <w:right w:val="single" w:sz="8" w:space="0" w:color="auto"/>
            </w:tcBorders>
            <w:shd w:val="clear" w:color="auto" w:fill="auto"/>
            <w:noWrap/>
            <w:vAlign w:val="center"/>
            <w:hideMark/>
          </w:tcPr>
          <w:p w14:paraId="69B8666B"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24" w:type="pct"/>
            <w:tcBorders>
              <w:top w:val="nil"/>
              <w:left w:val="nil"/>
              <w:bottom w:val="single" w:sz="8" w:space="0" w:color="auto"/>
              <w:right w:val="single" w:sz="8" w:space="0" w:color="auto"/>
            </w:tcBorders>
            <w:shd w:val="clear" w:color="auto" w:fill="auto"/>
            <w:noWrap/>
            <w:vAlign w:val="center"/>
            <w:hideMark/>
          </w:tcPr>
          <w:p w14:paraId="623DFEB8"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24" w:type="pct"/>
            <w:tcBorders>
              <w:top w:val="nil"/>
              <w:left w:val="nil"/>
              <w:bottom w:val="single" w:sz="8" w:space="0" w:color="auto"/>
              <w:right w:val="single" w:sz="8" w:space="0" w:color="auto"/>
            </w:tcBorders>
            <w:shd w:val="clear" w:color="auto" w:fill="auto"/>
            <w:noWrap/>
            <w:vAlign w:val="center"/>
            <w:hideMark/>
          </w:tcPr>
          <w:p w14:paraId="7F61CF9A"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433" w:type="pct"/>
            <w:tcBorders>
              <w:top w:val="nil"/>
              <w:left w:val="nil"/>
              <w:bottom w:val="single" w:sz="8" w:space="0" w:color="auto"/>
              <w:right w:val="single" w:sz="8" w:space="0" w:color="auto"/>
            </w:tcBorders>
            <w:shd w:val="clear" w:color="auto" w:fill="auto"/>
            <w:vAlign w:val="center"/>
            <w:hideMark/>
          </w:tcPr>
          <w:p w14:paraId="66664353"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r>
      <w:tr w:rsidR="00840D8F" w:rsidRPr="00840D8F" w14:paraId="6B574DE1" w14:textId="77777777" w:rsidTr="00E17C0A">
        <w:trPr>
          <w:trHeight w:val="330"/>
        </w:trPr>
        <w:tc>
          <w:tcPr>
            <w:tcW w:w="2556" w:type="pct"/>
            <w:tcBorders>
              <w:top w:val="nil"/>
              <w:left w:val="single" w:sz="8" w:space="0" w:color="auto"/>
              <w:bottom w:val="single" w:sz="8" w:space="0" w:color="auto"/>
              <w:right w:val="single" w:sz="8" w:space="0" w:color="auto"/>
            </w:tcBorders>
            <w:shd w:val="clear" w:color="000000" w:fill="D9E2F3"/>
            <w:noWrap/>
            <w:vAlign w:val="center"/>
            <w:hideMark/>
          </w:tcPr>
          <w:p w14:paraId="19FC5F4A" w14:textId="77777777" w:rsidR="00840D8F" w:rsidRPr="00840D8F" w:rsidRDefault="00840D8F" w:rsidP="001B669D">
            <w:pPr>
              <w:rPr>
                <w:rFonts w:eastAsia="Times New Roman"/>
                <w:b/>
                <w:bCs/>
                <w:color w:val="000000"/>
                <w:kern w:val="0"/>
                <w:lang w:eastAsia="et-EE"/>
                <w14:ligatures w14:val="none"/>
              </w:rPr>
            </w:pPr>
            <w:r w:rsidRPr="00840D8F">
              <w:rPr>
                <w:rFonts w:eastAsia="Times New Roman"/>
                <w:b/>
                <w:bCs/>
                <w:color w:val="000000"/>
                <w:kern w:val="0"/>
                <w:lang w:eastAsia="et-EE"/>
                <w14:ligatures w14:val="none"/>
              </w:rPr>
              <w:t>Kokku</w:t>
            </w:r>
          </w:p>
        </w:tc>
        <w:tc>
          <w:tcPr>
            <w:tcW w:w="441" w:type="pct"/>
            <w:tcBorders>
              <w:top w:val="nil"/>
              <w:left w:val="nil"/>
              <w:bottom w:val="single" w:sz="8" w:space="0" w:color="auto"/>
              <w:right w:val="single" w:sz="8" w:space="0" w:color="auto"/>
            </w:tcBorders>
            <w:shd w:val="clear" w:color="000000" w:fill="D9E2F3"/>
            <w:noWrap/>
            <w:vAlign w:val="center"/>
            <w:hideMark/>
          </w:tcPr>
          <w:p w14:paraId="01E05528" w14:textId="77777777" w:rsidR="00840D8F" w:rsidRPr="00840D8F" w:rsidRDefault="00840D8F" w:rsidP="001B669D">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32 170</w:t>
            </w:r>
          </w:p>
        </w:tc>
        <w:tc>
          <w:tcPr>
            <w:tcW w:w="522" w:type="pct"/>
            <w:tcBorders>
              <w:top w:val="nil"/>
              <w:left w:val="nil"/>
              <w:bottom w:val="single" w:sz="8" w:space="0" w:color="auto"/>
              <w:right w:val="single" w:sz="8" w:space="0" w:color="auto"/>
            </w:tcBorders>
            <w:shd w:val="clear" w:color="000000" w:fill="D9E2F3"/>
            <w:noWrap/>
            <w:vAlign w:val="center"/>
            <w:hideMark/>
          </w:tcPr>
          <w:p w14:paraId="162F86A6" w14:textId="77777777" w:rsidR="00840D8F" w:rsidRPr="00840D8F" w:rsidRDefault="00840D8F" w:rsidP="001B669D">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22 060</w:t>
            </w:r>
          </w:p>
        </w:tc>
        <w:tc>
          <w:tcPr>
            <w:tcW w:w="524" w:type="pct"/>
            <w:tcBorders>
              <w:top w:val="nil"/>
              <w:left w:val="nil"/>
              <w:bottom w:val="single" w:sz="8" w:space="0" w:color="auto"/>
              <w:right w:val="single" w:sz="8" w:space="0" w:color="auto"/>
            </w:tcBorders>
            <w:shd w:val="clear" w:color="000000" w:fill="D9E2F3"/>
            <w:noWrap/>
            <w:vAlign w:val="center"/>
            <w:hideMark/>
          </w:tcPr>
          <w:p w14:paraId="384D3ABE" w14:textId="77777777" w:rsidR="00840D8F" w:rsidRPr="00840D8F" w:rsidRDefault="00840D8F" w:rsidP="001B669D">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32 882</w:t>
            </w:r>
          </w:p>
        </w:tc>
        <w:tc>
          <w:tcPr>
            <w:tcW w:w="524" w:type="pct"/>
            <w:tcBorders>
              <w:top w:val="nil"/>
              <w:left w:val="nil"/>
              <w:bottom w:val="single" w:sz="8" w:space="0" w:color="auto"/>
              <w:right w:val="single" w:sz="8" w:space="0" w:color="auto"/>
            </w:tcBorders>
            <w:shd w:val="clear" w:color="000000" w:fill="D9E2F3"/>
            <w:noWrap/>
            <w:vAlign w:val="center"/>
            <w:hideMark/>
          </w:tcPr>
          <w:p w14:paraId="05D34A7E" w14:textId="77777777" w:rsidR="00840D8F" w:rsidRPr="00840D8F" w:rsidRDefault="00840D8F" w:rsidP="001B669D">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24 378</w:t>
            </w:r>
          </w:p>
        </w:tc>
        <w:tc>
          <w:tcPr>
            <w:tcW w:w="433" w:type="pct"/>
            <w:tcBorders>
              <w:top w:val="nil"/>
              <w:left w:val="nil"/>
              <w:bottom w:val="single" w:sz="8" w:space="0" w:color="auto"/>
              <w:right w:val="single" w:sz="8" w:space="0" w:color="auto"/>
            </w:tcBorders>
            <w:shd w:val="clear" w:color="000000" w:fill="D9E2F3"/>
            <w:vAlign w:val="center"/>
            <w:hideMark/>
          </w:tcPr>
          <w:p w14:paraId="15DD717C" w14:textId="77777777" w:rsidR="00840D8F" w:rsidRPr="00840D8F" w:rsidRDefault="00840D8F" w:rsidP="001B669D">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7068</w:t>
            </w:r>
          </w:p>
        </w:tc>
      </w:tr>
    </w:tbl>
    <w:p w14:paraId="0F53948C" w14:textId="77777777" w:rsidR="00840D8F" w:rsidRPr="00840D8F" w:rsidRDefault="00840D8F" w:rsidP="001B669D">
      <w:pPr>
        <w:jc w:val="both"/>
        <w:rPr>
          <w:rFonts w:eastAsia="Calibri"/>
          <w:color w:val="000000"/>
          <w:kern w:val="0"/>
          <w14:ligatures w14:val="none"/>
        </w:rPr>
      </w:pPr>
    </w:p>
    <w:p w14:paraId="1476703D" w14:textId="39F822B6" w:rsidR="00840D8F" w:rsidRPr="00840D8F" w:rsidRDefault="00840D8F" w:rsidP="001B669D">
      <w:pPr>
        <w:jc w:val="both"/>
        <w:rPr>
          <w:rFonts w:eastAsia="Calibri"/>
          <w:kern w:val="0"/>
          <w14:ligatures w14:val="none"/>
        </w:rPr>
      </w:pPr>
      <w:r w:rsidRPr="00840D8F">
        <w:rPr>
          <w:rFonts w:eastAsia="Calibri"/>
          <w:b/>
          <w:bCs/>
          <w:kern w:val="0"/>
          <w:szCs w:val="22"/>
          <w14:ligatures w14:val="none"/>
        </w:rPr>
        <w:t>1</w:t>
      </w:r>
      <w:r w:rsidR="00763A74">
        <w:rPr>
          <w:rFonts w:eastAsia="Calibri"/>
          <w:b/>
          <w:bCs/>
          <w:kern w:val="0"/>
          <w:szCs w:val="22"/>
          <w14:ligatures w14:val="none"/>
        </w:rPr>
        <w:t>6</w:t>
      </w:r>
      <w:r w:rsidRPr="00840D8F">
        <w:rPr>
          <w:rFonts w:eastAsia="Calibri"/>
          <w:b/>
          <w:bCs/>
          <w:kern w:val="0"/>
          <w:szCs w:val="22"/>
          <w14:ligatures w14:val="none"/>
        </w:rPr>
        <w:t xml:space="preserve">. </w:t>
      </w:r>
      <w:r w:rsidR="00763A74">
        <w:rPr>
          <w:rFonts w:eastAsia="Calibri"/>
          <w:b/>
          <w:bCs/>
          <w:kern w:val="0"/>
          <w:szCs w:val="22"/>
          <w14:ligatures w14:val="none"/>
        </w:rPr>
        <w:t>mai</w:t>
      </w:r>
      <w:r w:rsidRPr="00840D8F">
        <w:rPr>
          <w:rFonts w:eastAsia="Calibri"/>
          <w:b/>
          <w:bCs/>
          <w:kern w:val="0"/>
          <w:szCs w:val="22"/>
          <w14:ligatures w14:val="none"/>
        </w:rPr>
        <w:t xml:space="preserve"> 2024. aasta</w:t>
      </w:r>
      <w:r w:rsidRPr="00840D8F">
        <w:rPr>
          <w:rFonts w:eastAsia="Calibri"/>
          <w:kern w:val="0"/>
          <w:szCs w:val="22"/>
          <w14:ligatures w14:val="none"/>
        </w:rPr>
        <w:t xml:space="preserve"> seisuga on registreeritud lühiajaliselt Eestis töötama </w:t>
      </w:r>
      <w:r w:rsidR="00763A74">
        <w:rPr>
          <w:rFonts w:eastAsia="Calibri"/>
          <w:b/>
          <w:bCs/>
          <w:kern w:val="0"/>
          <w:szCs w:val="22"/>
          <w14:ligatures w14:val="none"/>
        </w:rPr>
        <w:t>3691</w:t>
      </w:r>
      <w:r w:rsidRPr="00840D8F">
        <w:rPr>
          <w:rFonts w:eastAsia="Calibri"/>
          <w:kern w:val="0"/>
          <w:szCs w:val="22"/>
          <w14:ligatures w14:val="none"/>
        </w:rPr>
        <w:t xml:space="preserve"> välismaalast. </w:t>
      </w:r>
      <w:r w:rsidRPr="00840D8F">
        <w:rPr>
          <w:rFonts w:eastAsia="Calibri"/>
          <w:color w:val="000000"/>
          <w:kern w:val="0"/>
          <w14:ligatures w14:val="none"/>
        </w:rPr>
        <w:t>Peamiselt on need Ukraina (</w:t>
      </w:r>
      <w:r w:rsidR="00C673E2">
        <w:rPr>
          <w:rFonts w:eastAsia="Calibri"/>
          <w:color w:val="000000"/>
          <w:kern w:val="0"/>
          <w:szCs w:val="22"/>
          <w14:ligatures w14:val="none"/>
        </w:rPr>
        <w:t>990</w:t>
      </w:r>
      <w:r w:rsidRPr="00840D8F">
        <w:rPr>
          <w:rFonts w:eastAsia="Calibri"/>
          <w:color w:val="000000"/>
          <w:kern w:val="0"/>
          <w14:ligatures w14:val="none"/>
        </w:rPr>
        <w:t>), Moldova (8</w:t>
      </w:r>
      <w:r w:rsidR="00C673E2">
        <w:rPr>
          <w:rFonts w:eastAsia="Calibri"/>
          <w:color w:val="000000"/>
          <w:kern w:val="0"/>
          <w14:ligatures w14:val="none"/>
        </w:rPr>
        <w:t>37</w:t>
      </w:r>
      <w:r w:rsidRPr="00840D8F">
        <w:rPr>
          <w:rFonts w:eastAsia="Calibri"/>
          <w:color w:val="000000"/>
          <w:kern w:val="0"/>
          <w14:ligatures w14:val="none"/>
        </w:rPr>
        <w:t>), Usbekistani (3</w:t>
      </w:r>
      <w:r w:rsidR="00C673E2">
        <w:rPr>
          <w:rFonts w:eastAsia="Calibri"/>
          <w:color w:val="000000"/>
          <w:kern w:val="0"/>
          <w14:ligatures w14:val="none"/>
        </w:rPr>
        <w:t>57</w:t>
      </w:r>
      <w:r w:rsidRPr="00840D8F">
        <w:rPr>
          <w:rFonts w:eastAsia="Calibri"/>
          <w:color w:val="000000"/>
          <w:kern w:val="0"/>
          <w14:ligatures w14:val="none"/>
        </w:rPr>
        <w:t>), Gruusia (2</w:t>
      </w:r>
      <w:r w:rsidR="00C673E2">
        <w:rPr>
          <w:rFonts w:eastAsia="Calibri"/>
          <w:color w:val="000000"/>
          <w:kern w:val="0"/>
          <w14:ligatures w14:val="none"/>
        </w:rPr>
        <w:t>54</w:t>
      </w:r>
      <w:r w:rsidRPr="00840D8F">
        <w:rPr>
          <w:rFonts w:eastAsia="Calibri"/>
          <w:color w:val="000000"/>
          <w:kern w:val="0"/>
          <w14:ligatures w14:val="none"/>
        </w:rPr>
        <w:t>), Lõuna-Aafrika Vabariigi (</w:t>
      </w:r>
      <w:r w:rsidR="00C673E2" w:rsidRPr="00840D8F">
        <w:rPr>
          <w:rFonts w:eastAsia="Calibri"/>
          <w:color w:val="000000"/>
          <w:kern w:val="0"/>
          <w14:ligatures w14:val="none"/>
        </w:rPr>
        <w:t>1</w:t>
      </w:r>
      <w:r w:rsidR="00C673E2">
        <w:rPr>
          <w:rFonts w:eastAsia="Calibri"/>
          <w:color w:val="000000"/>
          <w:kern w:val="0"/>
          <w14:ligatures w14:val="none"/>
        </w:rPr>
        <w:t>69</w:t>
      </w:r>
      <w:r w:rsidR="00C673E2" w:rsidRPr="00840D8F">
        <w:rPr>
          <w:rFonts w:eastAsia="Calibri"/>
          <w:color w:val="000000"/>
          <w:kern w:val="0"/>
          <w14:ligatures w14:val="none"/>
        </w:rPr>
        <w:t xml:space="preserve">), </w:t>
      </w:r>
      <w:r w:rsidRPr="00840D8F">
        <w:rPr>
          <w:rFonts w:eastAsia="Calibri"/>
          <w:color w:val="000000"/>
          <w:kern w:val="0"/>
          <w:szCs w:val="22"/>
          <w14:ligatures w14:val="none"/>
        </w:rPr>
        <w:t>India</w:t>
      </w:r>
      <w:r w:rsidRPr="00840D8F">
        <w:rPr>
          <w:rFonts w:eastAsia="Calibri"/>
          <w:color w:val="000000"/>
          <w:kern w:val="0"/>
          <w14:ligatures w14:val="none"/>
        </w:rPr>
        <w:t xml:space="preserve"> (</w:t>
      </w:r>
      <w:r w:rsidR="00C673E2">
        <w:rPr>
          <w:rFonts w:eastAsia="Calibri"/>
          <w:color w:val="000000"/>
          <w:kern w:val="0"/>
          <w:szCs w:val="22"/>
          <w14:ligatures w14:val="none"/>
        </w:rPr>
        <w:t>147</w:t>
      </w:r>
      <w:r w:rsidRPr="00840D8F">
        <w:rPr>
          <w:rFonts w:eastAsia="Calibri"/>
          <w:color w:val="000000"/>
          <w:kern w:val="0"/>
          <w14:ligatures w14:val="none"/>
        </w:rPr>
        <w:t xml:space="preserve">), </w:t>
      </w:r>
      <w:r w:rsidR="00C673E2">
        <w:rPr>
          <w:rFonts w:eastAsia="Calibri"/>
          <w:color w:val="000000"/>
          <w:kern w:val="0"/>
          <w14:ligatures w14:val="none"/>
        </w:rPr>
        <w:t>Türgi (91</w:t>
      </w:r>
      <w:r w:rsidRPr="00840D8F">
        <w:rPr>
          <w:rFonts w:eastAsia="Calibri"/>
          <w:color w:val="000000"/>
          <w:kern w:val="0"/>
          <w14:ligatures w14:val="none"/>
        </w:rPr>
        <w:t>), Kasahstani (</w:t>
      </w:r>
      <w:r w:rsidR="00C673E2">
        <w:rPr>
          <w:rFonts w:eastAsia="Calibri"/>
          <w:color w:val="000000"/>
          <w:kern w:val="0"/>
          <w14:ligatures w14:val="none"/>
        </w:rPr>
        <w:t>90</w:t>
      </w:r>
      <w:r w:rsidRPr="00840D8F">
        <w:rPr>
          <w:rFonts w:eastAsia="Calibri"/>
          <w:color w:val="000000"/>
          <w:kern w:val="0"/>
          <w14:ligatures w14:val="none"/>
        </w:rPr>
        <w:t>)</w:t>
      </w:r>
      <w:r w:rsidR="00121C53">
        <w:rPr>
          <w:rFonts w:eastAsia="Calibri"/>
          <w:color w:val="000000"/>
          <w:kern w:val="0"/>
          <w14:ligatures w14:val="none"/>
        </w:rPr>
        <w:t>,</w:t>
      </w:r>
      <w:r w:rsidRPr="00840D8F">
        <w:rPr>
          <w:rFonts w:eastAsia="Calibri"/>
          <w:color w:val="000000"/>
          <w:kern w:val="0"/>
          <w14:ligatures w14:val="none"/>
        </w:rPr>
        <w:t xml:space="preserve"> Aserbaidžaani (</w:t>
      </w:r>
      <w:r w:rsidR="00C673E2">
        <w:rPr>
          <w:rFonts w:eastAsia="Calibri"/>
          <w:color w:val="000000"/>
          <w:kern w:val="0"/>
          <w14:ligatures w14:val="none"/>
        </w:rPr>
        <w:t>82</w:t>
      </w:r>
      <w:r w:rsidRPr="00840D8F">
        <w:rPr>
          <w:rFonts w:eastAsia="Calibri"/>
          <w:color w:val="000000"/>
          <w:kern w:val="0"/>
          <w14:ligatures w14:val="none"/>
        </w:rPr>
        <w:t>)</w:t>
      </w:r>
      <w:r w:rsidR="00C673E2">
        <w:rPr>
          <w:rFonts w:eastAsia="Calibri"/>
          <w:color w:val="000000"/>
          <w:kern w:val="0"/>
          <w14:ligatures w14:val="none"/>
        </w:rPr>
        <w:t xml:space="preserve"> ja Ameerika Ühendriikide (61</w:t>
      </w:r>
      <w:r w:rsidRPr="00840D8F">
        <w:rPr>
          <w:rFonts w:eastAsia="Calibri"/>
          <w:color w:val="000000"/>
          <w:kern w:val="0"/>
          <w14:ligatures w14:val="none"/>
        </w:rPr>
        <w:t xml:space="preserve">) kodanikud. </w:t>
      </w:r>
      <w:r w:rsidRPr="00840D8F">
        <w:rPr>
          <w:rFonts w:eastAsia="Calibri"/>
          <w:b/>
          <w:color w:val="000000"/>
          <w:kern w:val="0"/>
          <w14:ligatures w14:val="none"/>
        </w:rPr>
        <w:t>8</w:t>
      </w:r>
      <w:r w:rsidR="00C673E2">
        <w:rPr>
          <w:rFonts w:eastAsia="Calibri"/>
          <w:b/>
          <w:color w:val="000000"/>
          <w:kern w:val="0"/>
          <w:szCs w:val="22"/>
          <w14:ligatures w14:val="none"/>
        </w:rPr>
        <w:t>4</w:t>
      </w:r>
      <w:r w:rsidRPr="00840D8F">
        <w:rPr>
          <w:rFonts w:eastAsia="Calibri"/>
          <w:b/>
          <w:color w:val="000000"/>
          <w:kern w:val="0"/>
          <w14:ligatures w14:val="none"/>
        </w:rPr>
        <w:t>% on mehed</w:t>
      </w:r>
      <w:r w:rsidRPr="00840D8F">
        <w:rPr>
          <w:rFonts w:eastAsia="Calibri"/>
          <w:color w:val="000000"/>
          <w:kern w:val="0"/>
          <w14:ligatures w14:val="none"/>
        </w:rPr>
        <w:t xml:space="preserve"> (</w:t>
      </w:r>
      <w:r w:rsidR="00C673E2">
        <w:rPr>
          <w:rFonts w:eastAsia="Calibri"/>
          <w:color w:val="000000"/>
          <w:kern w:val="0"/>
          <w:szCs w:val="22"/>
          <w14:ligatures w14:val="none"/>
        </w:rPr>
        <w:t>3098</w:t>
      </w:r>
      <w:r w:rsidRPr="00840D8F">
        <w:rPr>
          <w:rFonts w:eastAsia="Calibri"/>
          <w:color w:val="000000"/>
          <w:kern w:val="0"/>
          <w14:ligatures w14:val="none"/>
        </w:rPr>
        <w:t xml:space="preserve">) ja </w:t>
      </w:r>
      <w:r w:rsidRPr="00840D8F">
        <w:rPr>
          <w:rFonts w:eastAsia="Calibri"/>
          <w:b/>
          <w:color w:val="000000"/>
          <w:kern w:val="0"/>
          <w14:ligatures w14:val="none"/>
        </w:rPr>
        <w:t>1</w:t>
      </w:r>
      <w:r w:rsidR="00C673E2">
        <w:rPr>
          <w:rFonts w:eastAsia="Calibri"/>
          <w:b/>
          <w:color w:val="000000"/>
          <w:kern w:val="0"/>
          <w:szCs w:val="22"/>
          <w14:ligatures w14:val="none"/>
        </w:rPr>
        <w:t>6</w:t>
      </w:r>
      <w:r w:rsidRPr="00840D8F">
        <w:rPr>
          <w:rFonts w:eastAsia="Calibri"/>
          <w:b/>
          <w:color w:val="000000"/>
          <w:kern w:val="0"/>
          <w14:ligatures w14:val="none"/>
        </w:rPr>
        <w:t>% naised</w:t>
      </w:r>
      <w:r w:rsidRPr="00840D8F">
        <w:rPr>
          <w:rFonts w:eastAsia="Calibri"/>
          <w:color w:val="000000"/>
          <w:kern w:val="0"/>
          <w14:ligatures w14:val="none"/>
        </w:rPr>
        <w:t xml:space="preserve"> (</w:t>
      </w:r>
      <w:r w:rsidRPr="00840D8F">
        <w:rPr>
          <w:rFonts w:eastAsia="Calibri"/>
          <w:color w:val="000000"/>
          <w:kern w:val="0"/>
          <w:szCs w:val="22"/>
          <w14:ligatures w14:val="none"/>
        </w:rPr>
        <w:t>5</w:t>
      </w:r>
      <w:r w:rsidR="00C673E2">
        <w:rPr>
          <w:rFonts w:eastAsia="Calibri"/>
          <w:color w:val="000000"/>
          <w:kern w:val="0"/>
          <w:szCs w:val="22"/>
          <w14:ligatures w14:val="none"/>
        </w:rPr>
        <w:t>93</w:t>
      </w:r>
      <w:r w:rsidRPr="00840D8F">
        <w:rPr>
          <w:rFonts w:eastAsia="Calibri"/>
          <w:color w:val="000000"/>
          <w:kern w:val="0"/>
          <w14:ligatures w14:val="none"/>
        </w:rPr>
        <w:t xml:space="preserve">). Vanuse järgi on nad peamiselt </w:t>
      </w:r>
      <w:r w:rsidRPr="00840D8F">
        <w:rPr>
          <w:rFonts w:eastAsia="Calibri"/>
          <w:b/>
          <w:color w:val="000000"/>
          <w:kern w:val="0"/>
          <w14:ligatures w14:val="none"/>
        </w:rPr>
        <w:t>35–39</w:t>
      </w:r>
      <w:r w:rsidRPr="00840D8F">
        <w:rPr>
          <w:rFonts w:eastAsia="Calibri"/>
          <w:b/>
          <w:color w:val="000000"/>
          <w:kern w:val="0"/>
          <w14:ligatures w14:val="none"/>
        </w:rPr>
        <w:noBreakHyphen/>
        <w:t>aastased</w:t>
      </w:r>
      <w:r w:rsidRPr="00840D8F">
        <w:rPr>
          <w:rFonts w:eastAsia="Calibri"/>
          <w:color w:val="000000"/>
          <w:kern w:val="0"/>
          <w14:ligatures w14:val="none"/>
        </w:rPr>
        <w:t xml:space="preserve"> (</w:t>
      </w:r>
      <w:r w:rsidR="00BA4C90">
        <w:rPr>
          <w:rFonts w:eastAsia="Calibri"/>
          <w:color w:val="000000"/>
          <w:kern w:val="0"/>
          <w:szCs w:val="22"/>
          <w14:ligatures w14:val="none"/>
        </w:rPr>
        <w:t>662</w:t>
      </w:r>
      <w:r w:rsidRPr="00840D8F">
        <w:rPr>
          <w:rFonts w:eastAsia="Calibri"/>
          <w:color w:val="000000"/>
          <w:kern w:val="0"/>
          <w14:ligatures w14:val="none"/>
        </w:rPr>
        <w:t xml:space="preserve">), </w:t>
      </w:r>
      <w:r w:rsidRPr="00840D8F">
        <w:rPr>
          <w:rFonts w:eastAsia="Calibri"/>
          <w:b/>
          <w:color w:val="000000"/>
          <w:kern w:val="0"/>
          <w14:ligatures w14:val="none"/>
        </w:rPr>
        <w:t>30–34</w:t>
      </w:r>
      <w:r w:rsidRPr="00840D8F">
        <w:rPr>
          <w:rFonts w:eastAsia="Calibri"/>
          <w:b/>
          <w:color w:val="000000"/>
          <w:kern w:val="0"/>
          <w14:ligatures w14:val="none"/>
        </w:rPr>
        <w:noBreakHyphen/>
        <w:t>aastased</w:t>
      </w:r>
      <w:r w:rsidRPr="00840D8F">
        <w:rPr>
          <w:rFonts w:eastAsia="Calibri"/>
          <w:color w:val="000000"/>
          <w:kern w:val="0"/>
          <w14:ligatures w14:val="none"/>
        </w:rPr>
        <w:t xml:space="preserve"> (</w:t>
      </w:r>
      <w:r w:rsidRPr="00840D8F">
        <w:rPr>
          <w:rFonts w:eastAsia="Calibri"/>
          <w:color w:val="000000"/>
          <w:kern w:val="0"/>
          <w:szCs w:val="22"/>
          <w14:ligatures w14:val="none"/>
        </w:rPr>
        <w:t>6</w:t>
      </w:r>
      <w:r w:rsidR="00BA4C90">
        <w:rPr>
          <w:rFonts w:eastAsia="Calibri"/>
          <w:color w:val="000000"/>
          <w:kern w:val="0"/>
          <w:szCs w:val="22"/>
          <w14:ligatures w14:val="none"/>
        </w:rPr>
        <w:t>22</w:t>
      </w:r>
      <w:r w:rsidRPr="00840D8F">
        <w:rPr>
          <w:rFonts w:eastAsia="Calibri"/>
          <w:color w:val="000000"/>
          <w:kern w:val="0"/>
          <w14:ligatures w14:val="none"/>
        </w:rPr>
        <w:t xml:space="preserve">), </w:t>
      </w:r>
      <w:r w:rsidRPr="00840D8F">
        <w:rPr>
          <w:rFonts w:eastAsia="Calibri"/>
          <w:b/>
          <w:color w:val="000000"/>
          <w:kern w:val="0"/>
          <w14:ligatures w14:val="none"/>
        </w:rPr>
        <w:t>25–29</w:t>
      </w:r>
      <w:r w:rsidRPr="00840D8F">
        <w:rPr>
          <w:rFonts w:eastAsia="Calibri"/>
          <w:b/>
          <w:color w:val="000000"/>
          <w:kern w:val="0"/>
          <w14:ligatures w14:val="none"/>
        </w:rPr>
        <w:noBreakHyphen/>
        <w:t>aastased</w:t>
      </w:r>
      <w:r w:rsidRPr="00840D8F">
        <w:rPr>
          <w:rFonts w:eastAsia="Calibri"/>
          <w:color w:val="000000"/>
          <w:kern w:val="0"/>
          <w14:ligatures w14:val="none"/>
        </w:rPr>
        <w:t xml:space="preserve"> (</w:t>
      </w:r>
      <w:r w:rsidR="00BA4C90">
        <w:rPr>
          <w:rFonts w:eastAsia="Calibri"/>
          <w:color w:val="000000"/>
          <w:kern w:val="0"/>
          <w:szCs w:val="22"/>
          <w14:ligatures w14:val="none"/>
        </w:rPr>
        <w:t>612</w:t>
      </w:r>
      <w:r w:rsidRPr="00840D8F">
        <w:rPr>
          <w:rFonts w:eastAsia="Calibri"/>
          <w:color w:val="000000"/>
          <w:kern w:val="0"/>
          <w14:ligatures w14:val="none"/>
        </w:rPr>
        <w:t xml:space="preserve">), </w:t>
      </w:r>
      <w:r w:rsidRPr="00840D8F">
        <w:rPr>
          <w:rFonts w:eastAsia="Calibri"/>
          <w:b/>
          <w:color w:val="000000"/>
          <w:kern w:val="0"/>
          <w14:ligatures w14:val="none"/>
        </w:rPr>
        <w:t>40–44-aastased</w:t>
      </w:r>
      <w:r w:rsidRPr="00840D8F">
        <w:rPr>
          <w:rFonts w:eastAsia="Calibri"/>
          <w:color w:val="000000"/>
          <w:kern w:val="0"/>
          <w14:ligatures w14:val="none"/>
        </w:rPr>
        <w:t xml:space="preserve"> (</w:t>
      </w:r>
      <w:r w:rsidR="00BA4C90">
        <w:rPr>
          <w:rFonts w:eastAsia="Calibri"/>
          <w:color w:val="000000"/>
          <w:kern w:val="0"/>
          <w:szCs w:val="22"/>
          <w14:ligatures w14:val="none"/>
        </w:rPr>
        <w:t>488</w:t>
      </w:r>
      <w:r w:rsidRPr="00840D8F">
        <w:rPr>
          <w:rFonts w:eastAsia="Calibri"/>
          <w:color w:val="000000"/>
          <w:kern w:val="0"/>
          <w14:ligatures w14:val="none"/>
        </w:rPr>
        <w:t xml:space="preserve">) ja </w:t>
      </w:r>
      <w:r w:rsidRPr="00840D8F">
        <w:rPr>
          <w:rFonts w:eastAsia="Calibri"/>
          <w:b/>
          <w:color w:val="000000"/>
          <w:kern w:val="0"/>
          <w:szCs w:val="22"/>
          <w14:ligatures w14:val="none"/>
        </w:rPr>
        <w:t>20–24</w:t>
      </w:r>
      <w:r w:rsidRPr="00840D8F">
        <w:rPr>
          <w:rFonts w:eastAsia="Calibri"/>
          <w:b/>
          <w:color w:val="000000"/>
          <w:kern w:val="0"/>
          <w14:ligatures w14:val="none"/>
        </w:rPr>
        <w:t>-aastased</w:t>
      </w:r>
      <w:r w:rsidRPr="00840D8F">
        <w:rPr>
          <w:rFonts w:eastAsia="Calibri"/>
          <w:color w:val="000000"/>
          <w:kern w:val="0"/>
          <w14:ligatures w14:val="none"/>
        </w:rPr>
        <w:t xml:space="preserve"> (</w:t>
      </w:r>
      <w:r w:rsidR="00BA4C90">
        <w:rPr>
          <w:rFonts w:eastAsia="Calibri"/>
          <w:color w:val="000000"/>
          <w:kern w:val="0"/>
          <w:szCs w:val="22"/>
          <w14:ligatures w14:val="none"/>
        </w:rPr>
        <w:t>445</w:t>
      </w:r>
      <w:r w:rsidRPr="00840D8F">
        <w:rPr>
          <w:rFonts w:eastAsia="Calibri"/>
          <w:color w:val="000000"/>
          <w:kern w:val="0"/>
          <w14:ligatures w14:val="none"/>
        </w:rPr>
        <w:t>). Välismaalased</w:t>
      </w:r>
      <w:r w:rsidR="00ED7203" w:rsidRPr="00840D8F">
        <w:rPr>
          <w:rFonts w:eastAsia="Calibri"/>
          <w:color w:val="000000"/>
          <w:kern w:val="0"/>
          <w14:ligatures w14:val="none"/>
        </w:rPr>
        <w:t xml:space="preserve"> on asunud Eestisse tööle peamiselt </w:t>
      </w:r>
      <w:r w:rsidR="00ED7203" w:rsidRPr="00840D8F">
        <w:rPr>
          <w:rFonts w:eastAsia="Calibri"/>
          <w:kern w:val="0"/>
          <w14:ligatures w14:val="none"/>
        </w:rPr>
        <w:t>üldkorras</w:t>
      </w:r>
      <w:r w:rsidR="00ED7203" w:rsidRPr="00840D8F">
        <w:rPr>
          <w:rFonts w:eastAsia="Calibri"/>
          <w:kern w:val="0"/>
          <w:vertAlign w:val="superscript"/>
          <w14:ligatures w14:val="none"/>
        </w:rPr>
        <w:footnoteReference w:id="72"/>
      </w:r>
      <w:r w:rsidR="00ED7203" w:rsidRPr="00840D8F">
        <w:rPr>
          <w:rFonts w:eastAsia="Calibri"/>
          <w:kern w:val="0"/>
          <w14:ligatures w14:val="none"/>
        </w:rPr>
        <w:t xml:space="preserve"> (</w:t>
      </w:r>
      <w:r w:rsidR="00763A74">
        <w:rPr>
          <w:rFonts w:eastAsia="Calibri"/>
          <w:kern w:val="0"/>
          <w:szCs w:val="22"/>
          <w14:ligatures w14:val="none"/>
        </w:rPr>
        <w:t>2479</w:t>
      </w:r>
      <w:r w:rsidR="00ED7203" w:rsidRPr="00840D8F">
        <w:rPr>
          <w:rFonts w:eastAsia="Calibri"/>
          <w:kern w:val="0"/>
          <w14:ligatures w14:val="none"/>
        </w:rPr>
        <w:t>), hooajatööks (</w:t>
      </w:r>
      <w:r w:rsidR="00763A74">
        <w:rPr>
          <w:rFonts w:eastAsia="Calibri"/>
          <w:kern w:val="0"/>
          <w:szCs w:val="22"/>
          <w14:ligatures w14:val="none"/>
        </w:rPr>
        <w:t>476</w:t>
      </w:r>
      <w:r w:rsidR="00ED7203" w:rsidRPr="00840D8F">
        <w:rPr>
          <w:rFonts w:eastAsia="Calibri"/>
          <w:kern w:val="0"/>
          <w14:ligatures w14:val="none"/>
        </w:rPr>
        <w:t>), tippspetsialistina</w:t>
      </w:r>
      <w:r w:rsidR="00ED7203" w:rsidRPr="00840D8F">
        <w:rPr>
          <w:rFonts w:eastAsia="Calibri"/>
          <w:kern w:val="0"/>
          <w:vertAlign w:val="superscript"/>
          <w14:ligatures w14:val="none"/>
        </w:rPr>
        <w:footnoteReference w:id="73"/>
      </w:r>
      <w:r w:rsidR="00ED7203" w:rsidRPr="00840D8F">
        <w:rPr>
          <w:rFonts w:eastAsia="Calibri"/>
          <w:kern w:val="0"/>
          <w14:ligatures w14:val="none"/>
        </w:rPr>
        <w:t xml:space="preserve"> (</w:t>
      </w:r>
      <w:r w:rsidR="00763A74">
        <w:rPr>
          <w:rFonts w:eastAsia="Calibri"/>
          <w:kern w:val="0"/>
          <w14:ligatures w14:val="none"/>
        </w:rPr>
        <w:t>203</w:t>
      </w:r>
      <w:r w:rsidR="00ED7203" w:rsidRPr="00840D8F">
        <w:rPr>
          <w:rFonts w:eastAsia="Calibri"/>
          <w:kern w:val="0"/>
          <w14:ligatures w14:val="none"/>
        </w:rPr>
        <w:t>), teenuse osutamiseks (</w:t>
      </w:r>
      <w:r w:rsidR="00ED7203" w:rsidRPr="00840D8F">
        <w:rPr>
          <w:rFonts w:eastAsia="Calibri"/>
          <w:kern w:val="0"/>
          <w:szCs w:val="22"/>
          <w14:ligatures w14:val="none"/>
        </w:rPr>
        <w:t>1</w:t>
      </w:r>
      <w:r w:rsidR="00763A74">
        <w:rPr>
          <w:rFonts w:eastAsia="Calibri"/>
          <w:kern w:val="0"/>
          <w:szCs w:val="22"/>
          <w14:ligatures w14:val="none"/>
        </w:rPr>
        <w:t>91</w:t>
      </w:r>
      <w:r w:rsidR="00ED7203" w:rsidRPr="00840D8F">
        <w:rPr>
          <w:rFonts w:eastAsia="Calibri"/>
          <w:kern w:val="0"/>
          <w14:ligatures w14:val="none"/>
        </w:rPr>
        <w:t xml:space="preserve">) ja </w:t>
      </w:r>
      <w:r w:rsidR="00763A74">
        <w:rPr>
          <w:rFonts w:eastAsia="Calibri"/>
          <w:kern w:val="0"/>
          <w14:ligatures w14:val="none"/>
        </w:rPr>
        <w:t>sportlase, treeneri, spordikohtuniku või sporditöötajana (69)</w:t>
      </w:r>
      <w:r w:rsidR="00ED7203" w:rsidRPr="00840D8F">
        <w:rPr>
          <w:rFonts w:eastAsia="Calibri"/>
          <w:kern w:val="0"/>
          <w14:ligatures w14:val="none"/>
        </w:rPr>
        <w:t>.</w:t>
      </w:r>
      <w:r w:rsidR="00ED7203" w:rsidRPr="00840D8F">
        <w:rPr>
          <w:rFonts w:eastAsia="Calibri"/>
          <w:kern w:val="0"/>
          <w:szCs w:val="22"/>
          <w14:ligatures w14:val="none"/>
        </w:rPr>
        <w:t xml:space="preserve"> </w:t>
      </w:r>
      <w:r w:rsidR="00ED7203" w:rsidRPr="00840D8F">
        <w:rPr>
          <w:rFonts w:eastAsia="Calibri"/>
          <w:kern w:val="0"/>
          <w14:ligatures w14:val="none"/>
        </w:rPr>
        <w:t xml:space="preserve">Tööandja </w:t>
      </w:r>
      <w:r w:rsidR="00ED7203" w:rsidRPr="00840D8F">
        <w:rPr>
          <w:rFonts w:eastAsia="Calibri"/>
          <w:color w:val="000000"/>
          <w:kern w:val="0"/>
          <w14:ligatures w14:val="none"/>
        </w:rPr>
        <w:t>põhitegevusala järgi teevad nad tööd peamiselt töötleva tööstuse (</w:t>
      </w:r>
      <w:r w:rsidR="00BA4C90">
        <w:rPr>
          <w:rFonts w:eastAsia="Calibri"/>
          <w:color w:val="000000"/>
          <w:kern w:val="0"/>
          <w:szCs w:val="22"/>
          <w14:ligatures w14:val="none"/>
        </w:rPr>
        <w:t>902</w:t>
      </w:r>
      <w:r w:rsidR="00ED7203" w:rsidRPr="00840D8F">
        <w:rPr>
          <w:rFonts w:eastAsia="Calibri"/>
          <w:color w:val="000000"/>
          <w:kern w:val="0"/>
          <w14:ligatures w14:val="none"/>
        </w:rPr>
        <w:t>), ehituse (</w:t>
      </w:r>
      <w:r w:rsidR="00BA4C90">
        <w:rPr>
          <w:rFonts w:eastAsia="Calibri"/>
          <w:color w:val="000000"/>
          <w:kern w:val="0"/>
          <w:szCs w:val="22"/>
          <w14:ligatures w14:val="none"/>
        </w:rPr>
        <w:t>801</w:t>
      </w:r>
      <w:r w:rsidR="00ED7203" w:rsidRPr="00840D8F">
        <w:rPr>
          <w:rFonts w:eastAsia="Calibri"/>
          <w:color w:val="000000"/>
          <w:kern w:val="0"/>
          <w14:ligatures w14:val="none"/>
        </w:rPr>
        <w:t xml:space="preserve">), </w:t>
      </w:r>
      <w:r w:rsidR="00BA4C90" w:rsidRPr="00840D8F">
        <w:rPr>
          <w:rFonts w:eastAsia="Calibri"/>
          <w:color w:val="000000"/>
          <w:kern w:val="0"/>
          <w14:ligatures w14:val="none"/>
        </w:rPr>
        <w:t>põllumajanduse, metsa</w:t>
      </w:r>
      <w:r w:rsidR="00121C53">
        <w:rPr>
          <w:rFonts w:eastAsia="Calibri"/>
          <w:color w:val="000000"/>
          <w:kern w:val="0"/>
          <w14:ligatures w14:val="none"/>
        </w:rPr>
        <w:softHyphen/>
      </w:r>
      <w:r w:rsidR="00BA4C90" w:rsidRPr="00840D8F">
        <w:rPr>
          <w:rFonts w:eastAsia="Calibri"/>
          <w:color w:val="000000"/>
          <w:kern w:val="0"/>
          <w14:ligatures w14:val="none"/>
        </w:rPr>
        <w:t>majanduse ja kalapüügi (</w:t>
      </w:r>
      <w:r w:rsidR="00BA4C90">
        <w:rPr>
          <w:rFonts w:eastAsia="Calibri"/>
          <w:color w:val="000000"/>
          <w:kern w:val="0"/>
          <w14:ligatures w14:val="none"/>
        </w:rPr>
        <w:t>458</w:t>
      </w:r>
      <w:r w:rsidR="00ED7203" w:rsidRPr="00840D8F">
        <w:rPr>
          <w:rFonts w:eastAsia="Calibri"/>
          <w:color w:val="000000"/>
          <w:kern w:val="0"/>
          <w14:ligatures w14:val="none"/>
        </w:rPr>
        <w:t>), muu teenindava tegevuse (</w:t>
      </w:r>
      <w:r w:rsidR="00ED7203" w:rsidRPr="00840D8F">
        <w:rPr>
          <w:rFonts w:eastAsia="Calibri"/>
          <w:color w:val="000000"/>
          <w:kern w:val="0"/>
          <w:szCs w:val="22"/>
          <w14:ligatures w14:val="none"/>
        </w:rPr>
        <w:t>3</w:t>
      </w:r>
      <w:r w:rsidR="00BA4C90">
        <w:rPr>
          <w:rFonts w:eastAsia="Calibri"/>
          <w:color w:val="000000"/>
          <w:kern w:val="0"/>
          <w:szCs w:val="22"/>
          <w14:ligatures w14:val="none"/>
        </w:rPr>
        <w:t>87</w:t>
      </w:r>
      <w:r w:rsidR="00ED7203" w:rsidRPr="00840D8F">
        <w:rPr>
          <w:rFonts w:eastAsia="Calibri"/>
          <w:color w:val="000000"/>
          <w:kern w:val="0"/>
          <w14:ligatures w14:val="none"/>
        </w:rPr>
        <w:t>)</w:t>
      </w:r>
      <w:r w:rsidR="00121C53">
        <w:rPr>
          <w:rFonts w:eastAsia="Calibri"/>
          <w:color w:val="000000"/>
          <w:kern w:val="0"/>
          <w14:ligatures w14:val="none"/>
        </w:rPr>
        <w:t xml:space="preserve"> ning</w:t>
      </w:r>
      <w:r w:rsidR="00ED7203" w:rsidRPr="00840D8F">
        <w:rPr>
          <w:rFonts w:eastAsia="Calibri"/>
          <w:color w:val="000000"/>
          <w:kern w:val="0"/>
          <w14:ligatures w14:val="none"/>
        </w:rPr>
        <w:t xml:space="preserve"> veonduse ja laonduse (</w:t>
      </w:r>
      <w:r w:rsidR="00ED7203" w:rsidRPr="00840D8F">
        <w:rPr>
          <w:rFonts w:eastAsia="Calibri"/>
          <w:color w:val="000000"/>
          <w:kern w:val="0"/>
          <w:szCs w:val="22"/>
          <w14:ligatures w14:val="none"/>
        </w:rPr>
        <w:t>3</w:t>
      </w:r>
      <w:r w:rsidR="00BA4C90">
        <w:rPr>
          <w:rFonts w:eastAsia="Calibri"/>
          <w:color w:val="000000"/>
          <w:kern w:val="0"/>
          <w:szCs w:val="22"/>
          <w14:ligatures w14:val="none"/>
        </w:rPr>
        <w:t>12</w:t>
      </w:r>
      <w:r w:rsidR="00ED7203" w:rsidRPr="00840D8F">
        <w:rPr>
          <w:rFonts w:eastAsia="Calibri"/>
          <w:color w:val="000000"/>
          <w:kern w:val="0"/>
          <w14:ligatures w14:val="none"/>
        </w:rPr>
        <w:t xml:space="preserve">) valdkonnas. </w:t>
      </w:r>
      <w:r w:rsidR="00ED7203">
        <w:rPr>
          <w:rFonts w:eastAsia="Calibri"/>
          <w:color w:val="000000"/>
          <w:kern w:val="0"/>
          <w14:ligatures w14:val="none"/>
        </w:rPr>
        <w:t>Töö</w:t>
      </w:r>
      <w:r w:rsidR="00ED7203" w:rsidRPr="00840D8F">
        <w:rPr>
          <w:rFonts w:eastAsia="Calibri"/>
          <w:color w:val="000000"/>
          <w:kern w:val="0"/>
          <w14:ligatures w14:val="none"/>
        </w:rPr>
        <w:t xml:space="preserve">kohtadest </w:t>
      </w:r>
      <w:r w:rsidR="00093E4A">
        <w:rPr>
          <w:rFonts w:eastAsia="Calibri"/>
          <w:color w:val="000000"/>
          <w:kern w:val="0"/>
          <w14:ligatures w14:val="none"/>
        </w:rPr>
        <w:t>on</w:t>
      </w:r>
      <w:r w:rsidR="00ED7203" w:rsidRPr="00840D8F">
        <w:rPr>
          <w:rFonts w:eastAsia="Calibri"/>
          <w:color w:val="000000"/>
          <w:kern w:val="0"/>
          <w14:ligatures w14:val="none"/>
        </w:rPr>
        <w:t xml:space="preserve"> peamise</w:t>
      </w:r>
      <w:r w:rsidR="00093E4A">
        <w:rPr>
          <w:rFonts w:eastAsia="Calibri"/>
          <w:color w:val="000000"/>
          <w:kern w:val="0"/>
          <w14:ligatures w14:val="none"/>
        </w:rPr>
        <w:t>d</w:t>
      </w:r>
      <w:r w:rsidR="00ED7203" w:rsidRPr="00840D8F">
        <w:rPr>
          <w:rFonts w:eastAsia="Calibri"/>
          <w:color w:val="000000"/>
          <w:kern w:val="0"/>
          <w14:ligatures w14:val="none"/>
        </w:rPr>
        <w:t xml:space="preserve"> metallitöötluse ja masinaehituse oskustöölise</w:t>
      </w:r>
      <w:r w:rsidR="00093E4A">
        <w:rPr>
          <w:rFonts w:eastAsia="Calibri"/>
          <w:color w:val="000000"/>
          <w:kern w:val="0"/>
          <w14:ligatures w14:val="none"/>
        </w:rPr>
        <w:t>d</w:t>
      </w:r>
      <w:r w:rsidR="00ED7203" w:rsidRPr="00840D8F">
        <w:rPr>
          <w:rFonts w:eastAsia="Calibri"/>
          <w:color w:val="000000"/>
          <w:kern w:val="0"/>
          <w14:ligatures w14:val="none"/>
        </w:rPr>
        <w:t xml:space="preserve"> (</w:t>
      </w:r>
      <w:r w:rsidR="00BA4C90">
        <w:rPr>
          <w:rFonts w:eastAsia="Calibri"/>
          <w:color w:val="000000"/>
          <w:kern w:val="0"/>
          <w:szCs w:val="22"/>
          <w14:ligatures w14:val="none"/>
        </w:rPr>
        <w:t>712</w:t>
      </w:r>
      <w:r w:rsidR="00ED7203" w:rsidRPr="00840D8F">
        <w:rPr>
          <w:rFonts w:eastAsia="Calibri"/>
          <w:color w:val="000000"/>
          <w:kern w:val="0"/>
          <w14:ligatures w14:val="none"/>
        </w:rPr>
        <w:t>),</w:t>
      </w:r>
      <w:r w:rsidR="00BA4C90" w:rsidRPr="00BA4C90">
        <w:rPr>
          <w:rFonts w:eastAsia="Calibri"/>
          <w:color w:val="000000"/>
          <w:kern w:val="0"/>
          <w14:ligatures w14:val="none"/>
        </w:rPr>
        <w:t xml:space="preserve"> </w:t>
      </w:r>
      <w:r w:rsidR="00BA4C90" w:rsidRPr="00840D8F">
        <w:rPr>
          <w:rFonts w:eastAsia="Calibri"/>
          <w:color w:val="000000"/>
          <w:kern w:val="0"/>
          <w14:ligatures w14:val="none"/>
        </w:rPr>
        <w:t>ehitustöölise</w:t>
      </w:r>
      <w:r w:rsidR="00093E4A">
        <w:rPr>
          <w:rFonts w:eastAsia="Calibri"/>
          <w:color w:val="000000"/>
          <w:kern w:val="0"/>
          <w14:ligatures w14:val="none"/>
        </w:rPr>
        <w:t>d</w:t>
      </w:r>
      <w:r w:rsidR="00BA4C90" w:rsidRPr="00840D8F">
        <w:rPr>
          <w:rFonts w:eastAsia="Calibri"/>
          <w:color w:val="000000"/>
          <w:kern w:val="0"/>
          <w14:ligatures w14:val="none"/>
        </w:rPr>
        <w:t xml:space="preserve"> (</w:t>
      </w:r>
      <w:r w:rsidR="00BA4C90">
        <w:rPr>
          <w:rFonts w:eastAsia="Calibri"/>
          <w:color w:val="000000"/>
          <w:kern w:val="0"/>
          <w:szCs w:val="22"/>
          <w14:ligatures w14:val="none"/>
        </w:rPr>
        <w:t>699</w:t>
      </w:r>
      <w:r w:rsidR="00BA4C90" w:rsidRPr="00840D8F">
        <w:rPr>
          <w:rFonts w:eastAsia="Calibri"/>
          <w:color w:val="000000"/>
          <w:kern w:val="0"/>
          <w14:ligatures w14:val="none"/>
        </w:rPr>
        <w:t>)</w:t>
      </w:r>
      <w:r w:rsidR="00BA4C90">
        <w:rPr>
          <w:rFonts w:eastAsia="Calibri"/>
          <w:color w:val="000000"/>
          <w:kern w:val="0"/>
          <w14:ligatures w14:val="none"/>
        </w:rPr>
        <w:t>,</w:t>
      </w:r>
      <w:r w:rsidR="00ED7203" w:rsidRPr="00840D8F">
        <w:rPr>
          <w:rFonts w:eastAsia="Calibri"/>
          <w:color w:val="000000"/>
          <w:kern w:val="0"/>
          <w14:ligatures w14:val="none"/>
        </w:rPr>
        <w:t xml:space="preserve"> </w:t>
      </w:r>
      <w:r w:rsidR="00121C53">
        <w:rPr>
          <w:rFonts w:eastAsia="Calibri"/>
          <w:color w:val="000000"/>
          <w:kern w:val="0"/>
          <w14:ligatures w14:val="none"/>
        </w:rPr>
        <w:t>p</w:t>
      </w:r>
      <w:r w:rsidR="00BA4C90" w:rsidRPr="00BA4C90">
        <w:rPr>
          <w:rFonts w:eastAsia="Calibri"/>
          <w:color w:val="000000"/>
          <w:kern w:val="0"/>
          <w14:ligatures w14:val="none"/>
        </w:rPr>
        <w:t>õllumajanduse, metsanduse ja kalanduse lihttöölise</w:t>
      </w:r>
      <w:r w:rsidR="00093E4A">
        <w:rPr>
          <w:rFonts w:eastAsia="Calibri"/>
          <w:color w:val="000000"/>
          <w:kern w:val="0"/>
          <w14:ligatures w14:val="none"/>
        </w:rPr>
        <w:t>d</w:t>
      </w:r>
      <w:r w:rsidR="00BA4C90">
        <w:rPr>
          <w:rFonts w:eastAsia="Calibri"/>
          <w:color w:val="000000"/>
          <w:kern w:val="0"/>
          <w14:ligatures w14:val="none"/>
        </w:rPr>
        <w:t xml:space="preserve"> (381), </w:t>
      </w:r>
      <w:r w:rsidR="00ED7203" w:rsidRPr="00840D8F">
        <w:rPr>
          <w:rFonts w:eastAsia="Calibri"/>
          <w:color w:val="000000"/>
          <w:kern w:val="0"/>
          <w14:ligatures w14:val="none"/>
        </w:rPr>
        <w:t>mootor</w:t>
      </w:r>
      <w:r w:rsidR="00121C53">
        <w:rPr>
          <w:rFonts w:eastAsia="Calibri"/>
          <w:color w:val="000000"/>
          <w:kern w:val="0"/>
          <w14:ligatures w14:val="none"/>
        </w:rPr>
        <w:softHyphen/>
      </w:r>
      <w:r w:rsidR="00ED7203" w:rsidRPr="00840D8F">
        <w:rPr>
          <w:rFonts w:eastAsia="Calibri"/>
          <w:color w:val="000000"/>
          <w:kern w:val="0"/>
          <w14:ligatures w14:val="none"/>
        </w:rPr>
        <w:t>sõidukite ja liikurmasinate juhi</w:t>
      </w:r>
      <w:r w:rsidR="00093E4A">
        <w:rPr>
          <w:rFonts w:eastAsia="Calibri"/>
          <w:color w:val="000000"/>
          <w:kern w:val="0"/>
          <w14:ligatures w14:val="none"/>
        </w:rPr>
        <w:t>d</w:t>
      </w:r>
      <w:r w:rsidR="00ED7203" w:rsidRPr="00840D8F">
        <w:rPr>
          <w:rFonts w:eastAsia="Calibri"/>
          <w:color w:val="000000"/>
          <w:kern w:val="0"/>
          <w14:ligatures w14:val="none"/>
        </w:rPr>
        <w:t xml:space="preserve"> (</w:t>
      </w:r>
      <w:r w:rsidR="00ED7203" w:rsidRPr="00840D8F">
        <w:rPr>
          <w:rFonts w:eastAsia="Calibri"/>
          <w:color w:val="000000"/>
          <w:kern w:val="0"/>
          <w:szCs w:val="22"/>
          <w14:ligatures w14:val="none"/>
        </w:rPr>
        <w:t>3</w:t>
      </w:r>
      <w:r w:rsidR="00BA4C90">
        <w:rPr>
          <w:rFonts w:eastAsia="Calibri"/>
          <w:color w:val="000000"/>
          <w:kern w:val="0"/>
          <w:szCs w:val="22"/>
          <w14:ligatures w14:val="none"/>
        </w:rPr>
        <w:t>17</w:t>
      </w:r>
      <w:r w:rsidR="00ED7203" w:rsidRPr="00840D8F">
        <w:rPr>
          <w:rFonts w:eastAsia="Calibri"/>
          <w:color w:val="000000"/>
          <w:kern w:val="0"/>
          <w14:ligatures w14:val="none"/>
        </w:rPr>
        <w:t>)</w:t>
      </w:r>
      <w:r w:rsidR="00121C53">
        <w:rPr>
          <w:rFonts w:eastAsia="Calibri"/>
          <w:color w:val="000000"/>
          <w:kern w:val="0"/>
          <w14:ligatures w14:val="none"/>
        </w:rPr>
        <w:t xml:space="preserve"> ning</w:t>
      </w:r>
      <w:r w:rsidR="00ED7203" w:rsidRPr="00840D8F">
        <w:rPr>
          <w:rFonts w:eastAsia="Calibri"/>
          <w:color w:val="000000"/>
          <w:kern w:val="0"/>
          <w14:ligatures w14:val="none"/>
        </w:rPr>
        <w:t xml:space="preserve"> toiduaine-, puidu- </w:t>
      </w:r>
      <w:r w:rsidR="00121C53">
        <w:rPr>
          <w:rFonts w:eastAsia="Calibri"/>
          <w:color w:val="000000"/>
          <w:kern w:val="0"/>
          <w14:ligatures w14:val="none"/>
        </w:rPr>
        <w:t>ja</w:t>
      </w:r>
      <w:r w:rsidR="00121C53" w:rsidRPr="00840D8F">
        <w:rPr>
          <w:rFonts w:eastAsia="Calibri"/>
          <w:color w:val="000000"/>
          <w:kern w:val="0"/>
          <w14:ligatures w14:val="none"/>
        </w:rPr>
        <w:t xml:space="preserve"> </w:t>
      </w:r>
      <w:r w:rsidR="00ED7203" w:rsidRPr="00840D8F">
        <w:rPr>
          <w:rFonts w:eastAsia="Calibri"/>
          <w:color w:val="000000"/>
          <w:kern w:val="0"/>
          <w14:ligatures w14:val="none"/>
        </w:rPr>
        <w:t>rõivatööstuse jms oskus- ja käsitöölise</w:t>
      </w:r>
      <w:r w:rsidR="00093E4A">
        <w:rPr>
          <w:rFonts w:eastAsia="Calibri"/>
          <w:color w:val="000000"/>
          <w:kern w:val="0"/>
          <w14:ligatures w14:val="none"/>
        </w:rPr>
        <w:t>d</w:t>
      </w:r>
      <w:r w:rsidR="00ED7203" w:rsidRPr="00840D8F">
        <w:rPr>
          <w:rFonts w:eastAsia="Calibri"/>
          <w:color w:val="000000"/>
          <w:kern w:val="0"/>
          <w14:ligatures w14:val="none"/>
        </w:rPr>
        <w:t xml:space="preserve"> (2</w:t>
      </w:r>
      <w:r w:rsidR="00BA4C90">
        <w:rPr>
          <w:rFonts w:eastAsia="Calibri"/>
          <w:color w:val="000000"/>
          <w:kern w:val="0"/>
          <w14:ligatures w14:val="none"/>
        </w:rPr>
        <w:t>18</w:t>
      </w:r>
      <w:r w:rsidR="00ED7203" w:rsidRPr="00840D8F">
        <w:rPr>
          <w:rFonts w:eastAsia="Calibri"/>
          <w:color w:val="000000"/>
          <w:kern w:val="0"/>
          <w14:ligatures w14:val="none"/>
        </w:rPr>
        <w:t>)</w:t>
      </w:r>
      <w:r w:rsidR="00BA4C90">
        <w:rPr>
          <w:rFonts w:eastAsia="Calibri"/>
          <w:color w:val="000000"/>
          <w:kern w:val="0"/>
          <w14:ligatures w14:val="none"/>
        </w:rPr>
        <w:t>.</w:t>
      </w:r>
    </w:p>
    <w:p w14:paraId="1EBCA28A" w14:textId="77777777" w:rsidR="00840D8F" w:rsidRPr="00840D8F" w:rsidRDefault="00840D8F" w:rsidP="001B669D">
      <w:pPr>
        <w:jc w:val="both"/>
        <w:rPr>
          <w:rFonts w:eastAsia="Calibri"/>
          <w:color w:val="000000"/>
          <w:kern w:val="0"/>
          <w14:ligatures w14:val="none"/>
        </w:rPr>
      </w:pPr>
    </w:p>
    <w:p w14:paraId="4930B294" w14:textId="77777777" w:rsidR="00840D8F" w:rsidRPr="00840D8F" w:rsidRDefault="00840D8F" w:rsidP="001B669D">
      <w:pPr>
        <w:keepNext/>
        <w:jc w:val="both"/>
        <w:rPr>
          <w:rFonts w:eastAsia="Calibri"/>
          <w:b/>
          <w:bCs/>
          <w:iCs/>
          <w:kern w:val="0"/>
          <w14:ligatures w14:val="none"/>
        </w:rPr>
      </w:pPr>
      <w:r w:rsidRPr="00840D8F">
        <w:rPr>
          <w:rFonts w:eastAsia="Calibri"/>
          <w:b/>
          <w:bCs/>
          <w:kern w:val="0"/>
          <w14:ligatures w14:val="none"/>
        </w:rPr>
        <w:t xml:space="preserve">Tabel 16. </w:t>
      </w:r>
      <w:r w:rsidRPr="00840D8F">
        <w:rPr>
          <w:rFonts w:eastAsia="Times New Roman"/>
          <w:color w:val="000000"/>
          <w:kern w:val="0"/>
          <w14:ligatures w14:val="none"/>
        </w:rPr>
        <w:t xml:space="preserve">D-viisa taotlused reisi eesmärgi järgi aastatel 2019–2023 </w:t>
      </w:r>
      <w:r w:rsidRPr="00840D8F">
        <w:rPr>
          <w:rFonts w:eastAsia="Times New Roman"/>
          <w:iCs/>
          <w:color w:val="000000"/>
          <w:kern w:val="0"/>
          <w14:ligatures w14:val="none"/>
        </w:rPr>
        <w:t>(allikas: PPA)</w:t>
      </w:r>
    </w:p>
    <w:tbl>
      <w:tblPr>
        <w:tblW w:w="5000" w:type="pct"/>
        <w:tblCellMar>
          <w:left w:w="70" w:type="dxa"/>
          <w:right w:w="70" w:type="dxa"/>
        </w:tblCellMar>
        <w:tblLook w:val="04A0" w:firstRow="1" w:lastRow="0" w:firstColumn="1" w:lastColumn="0" w:noHBand="0" w:noVBand="1"/>
      </w:tblPr>
      <w:tblGrid>
        <w:gridCol w:w="3467"/>
        <w:gridCol w:w="1118"/>
        <w:gridCol w:w="1119"/>
        <w:gridCol w:w="1119"/>
        <w:gridCol w:w="1119"/>
        <w:gridCol w:w="1119"/>
      </w:tblGrid>
      <w:tr w:rsidR="00840D8F" w:rsidRPr="00840D8F" w14:paraId="7A214E43" w14:textId="77777777" w:rsidTr="00840D8F">
        <w:trPr>
          <w:trHeight w:val="260"/>
        </w:trPr>
        <w:tc>
          <w:tcPr>
            <w:tcW w:w="1730" w:type="pct"/>
            <w:tcBorders>
              <w:top w:val="single" w:sz="4" w:space="0" w:color="auto"/>
              <w:left w:val="single" w:sz="4" w:space="0" w:color="auto"/>
              <w:bottom w:val="single" w:sz="4" w:space="0" w:color="auto"/>
              <w:right w:val="single" w:sz="4" w:space="0" w:color="auto"/>
            </w:tcBorders>
            <w:shd w:val="clear" w:color="auto" w:fill="D9E2F3"/>
            <w:noWrap/>
            <w:vAlign w:val="bottom"/>
            <w:hideMark/>
          </w:tcPr>
          <w:p w14:paraId="6C3FA53D" w14:textId="77777777" w:rsidR="00840D8F" w:rsidRPr="00840D8F" w:rsidRDefault="00840D8F" w:rsidP="001B669D">
            <w:pPr>
              <w:rPr>
                <w:rFonts w:eastAsia="Times New Roman"/>
                <w:b/>
                <w:bCs/>
                <w:kern w:val="0"/>
                <w:lang w:eastAsia="et-EE"/>
                <w14:ligatures w14:val="none"/>
              </w:rPr>
            </w:pPr>
            <w:r w:rsidRPr="00840D8F">
              <w:rPr>
                <w:rFonts w:eastAsia="Times New Roman"/>
                <w:b/>
                <w:bCs/>
                <w:kern w:val="0"/>
                <w:lang w:eastAsia="et-EE"/>
                <w14:ligatures w14:val="none"/>
              </w:rPr>
              <w:t>Reisi eesmärk</w:t>
            </w:r>
          </w:p>
        </w:tc>
        <w:tc>
          <w:tcPr>
            <w:tcW w:w="654" w:type="pct"/>
            <w:tcBorders>
              <w:top w:val="single" w:sz="4" w:space="0" w:color="auto"/>
              <w:left w:val="nil"/>
              <w:bottom w:val="single" w:sz="4" w:space="0" w:color="auto"/>
              <w:right w:val="single" w:sz="4" w:space="0" w:color="auto"/>
            </w:tcBorders>
            <w:shd w:val="clear" w:color="auto" w:fill="D9E2F3"/>
            <w:vAlign w:val="bottom"/>
            <w:hideMark/>
          </w:tcPr>
          <w:p w14:paraId="60B30E51" w14:textId="77777777" w:rsidR="00840D8F" w:rsidRPr="00840D8F" w:rsidRDefault="00840D8F" w:rsidP="001B669D">
            <w:pPr>
              <w:jc w:val="center"/>
              <w:rPr>
                <w:rFonts w:eastAsia="Times New Roman"/>
                <w:b/>
                <w:bCs/>
                <w:kern w:val="0"/>
                <w:lang w:eastAsia="et-EE"/>
                <w14:ligatures w14:val="none"/>
              </w:rPr>
            </w:pPr>
            <w:r w:rsidRPr="00840D8F">
              <w:rPr>
                <w:rFonts w:eastAsia="Times New Roman"/>
                <w:b/>
                <w:bCs/>
                <w:kern w:val="0"/>
                <w:lang w:eastAsia="et-EE"/>
                <w14:ligatures w14:val="none"/>
              </w:rPr>
              <w:t>2019</w:t>
            </w:r>
          </w:p>
        </w:tc>
        <w:tc>
          <w:tcPr>
            <w:tcW w:w="654" w:type="pct"/>
            <w:tcBorders>
              <w:top w:val="single" w:sz="4" w:space="0" w:color="auto"/>
              <w:left w:val="nil"/>
              <w:bottom w:val="single" w:sz="4" w:space="0" w:color="auto"/>
              <w:right w:val="single" w:sz="4" w:space="0" w:color="auto"/>
            </w:tcBorders>
            <w:shd w:val="clear" w:color="auto" w:fill="D9E2F3"/>
            <w:vAlign w:val="bottom"/>
            <w:hideMark/>
          </w:tcPr>
          <w:p w14:paraId="50392EB0" w14:textId="77777777" w:rsidR="00840D8F" w:rsidRPr="00840D8F" w:rsidRDefault="00840D8F" w:rsidP="001B669D">
            <w:pPr>
              <w:jc w:val="center"/>
              <w:rPr>
                <w:rFonts w:eastAsia="Times New Roman"/>
                <w:b/>
                <w:bCs/>
                <w:kern w:val="0"/>
                <w:lang w:eastAsia="et-EE"/>
                <w14:ligatures w14:val="none"/>
              </w:rPr>
            </w:pPr>
            <w:r w:rsidRPr="00840D8F">
              <w:rPr>
                <w:rFonts w:eastAsia="Times New Roman"/>
                <w:b/>
                <w:bCs/>
                <w:kern w:val="0"/>
                <w:lang w:eastAsia="et-EE"/>
                <w14:ligatures w14:val="none"/>
              </w:rPr>
              <w:t>2020</w:t>
            </w:r>
          </w:p>
        </w:tc>
        <w:tc>
          <w:tcPr>
            <w:tcW w:w="654" w:type="pct"/>
            <w:tcBorders>
              <w:top w:val="single" w:sz="4" w:space="0" w:color="auto"/>
              <w:left w:val="nil"/>
              <w:bottom w:val="single" w:sz="4" w:space="0" w:color="auto"/>
              <w:right w:val="single" w:sz="4" w:space="0" w:color="auto"/>
            </w:tcBorders>
            <w:shd w:val="clear" w:color="auto" w:fill="D9E2F3"/>
            <w:vAlign w:val="bottom"/>
            <w:hideMark/>
          </w:tcPr>
          <w:p w14:paraId="3CC0FA0B" w14:textId="77777777" w:rsidR="00840D8F" w:rsidRPr="00840D8F" w:rsidRDefault="00840D8F" w:rsidP="001B669D">
            <w:pPr>
              <w:jc w:val="center"/>
              <w:rPr>
                <w:rFonts w:eastAsia="Times New Roman"/>
                <w:b/>
                <w:bCs/>
                <w:kern w:val="0"/>
                <w:lang w:eastAsia="et-EE"/>
                <w14:ligatures w14:val="none"/>
              </w:rPr>
            </w:pPr>
            <w:r w:rsidRPr="00840D8F">
              <w:rPr>
                <w:rFonts w:eastAsia="Times New Roman"/>
                <w:b/>
                <w:bCs/>
                <w:kern w:val="0"/>
                <w:lang w:eastAsia="et-EE"/>
                <w14:ligatures w14:val="none"/>
              </w:rPr>
              <w:t>2021</w:t>
            </w:r>
          </w:p>
        </w:tc>
        <w:tc>
          <w:tcPr>
            <w:tcW w:w="654" w:type="pct"/>
            <w:tcBorders>
              <w:top w:val="single" w:sz="4" w:space="0" w:color="auto"/>
              <w:left w:val="nil"/>
              <w:bottom w:val="single" w:sz="4" w:space="0" w:color="auto"/>
              <w:right w:val="single" w:sz="4" w:space="0" w:color="auto"/>
            </w:tcBorders>
            <w:shd w:val="clear" w:color="auto" w:fill="D9E2F3"/>
            <w:vAlign w:val="bottom"/>
            <w:hideMark/>
          </w:tcPr>
          <w:p w14:paraId="5245453F" w14:textId="77777777" w:rsidR="00840D8F" w:rsidRPr="00840D8F" w:rsidRDefault="00840D8F" w:rsidP="001B669D">
            <w:pPr>
              <w:jc w:val="center"/>
              <w:rPr>
                <w:rFonts w:eastAsia="Times New Roman"/>
                <w:b/>
                <w:bCs/>
                <w:kern w:val="0"/>
                <w:lang w:eastAsia="et-EE"/>
                <w14:ligatures w14:val="none"/>
              </w:rPr>
            </w:pPr>
            <w:r w:rsidRPr="00840D8F">
              <w:rPr>
                <w:rFonts w:eastAsia="Times New Roman"/>
                <w:b/>
                <w:bCs/>
                <w:kern w:val="0"/>
                <w:lang w:eastAsia="et-EE"/>
                <w14:ligatures w14:val="none"/>
              </w:rPr>
              <w:t>2022</w:t>
            </w:r>
          </w:p>
        </w:tc>
        <w:tc>
          <w:tcPr>
            <w:tcW w:w="654" w:type="pct"/>
            <w:tcBorders>
              <w:top w:val="single" w:sz="4" w:space="0" w:color="auto"/>
              <w:left w:val="nil"/>
              <w:bottom w:val="single" w:sz="4" w:space="0" w:color="auto"/>
              <w:right w:val="single" w:sz="4" w:space="0" w:color="auto"/>
            </w:tcBorders>
            <w:shd w:val="clear" w:color="auto" w:fill="D9E2F3"/>
            <w:vAlign w:val="bottom"/>
            <w:hideMark/>
          </w:tcPr>
          <w:p w14:paraId="467E6624" w14:textId="77777777" w:rsidR="00840D8F" w:rsidRPr="00840D8F" w:rsidRDefault="00840D8F" w:rsidP="001B669D">
            <w:pPr>
              <w:jc w:val="center"/>
              <w:rPr>
                <w:rFonts w:eastAsia="Times New Roman"/>
                <w:b/>
                <w:bCs/>
                <w:kern w:val="0"/>
                <w:lang w:eastAsia="et-EE"/>
                <w14:ligatures w14:val="none"/>
              </w:rPr>
            </w:pPr>
            <w:r w:rsidRPr="00840D8F">
              <w:rPr>
                <w:rFonts w:eastAsia="Times New Roman"/>
                <w:b/>
                <w:bCs/>
                <w:kern w:val="0"/>
                <w:lang w:eastAsia="et-EE"/>
                <w14:ligatures w14:val="none"/>
              </w:rPr>
              <w:t>2023</w:t>
            </w:r>
          </w:p>
        </w:tc>
      </w:tr>
      <w:tr w:rsidR="00840D8F" w:rsidRPr="00840D8F" w14:paraId="0BA301AC" w14:textId="77777777" w:rsidTr="00E17C0A">
        <w:trPr>
          <w:trHeight w:val="250"/>
        </w:trPr>
        <w:tc>
          <w:tcPr>
            <w:tcW w:w="1730" w:type="pct"/>
            <w:tcBorders>
              <w:top w:val="nil"/>
              <w:left w:val="single" w:sz="4" w:space="0" w:color="auto"/>
              <w:bottom w:val="single" w:sz="4" w:space="0" w:color="auto"/>
              <w:right w:val="single" w:sz="4" w:space="0" w:color="auto"/>
            </w:tcBorders>
            <w:shd w:val="clear" w:color="auto" w:fill="auto"/>
            <w:noWrap/>
            <w:vAlign w:val="bottom"/>
            <w:hideMark/>
          </w:tcPr>
          <w:p w14:paraId="6AC462B6" w14:textId="77777777" w:rsidR="00840D8F" w:rsidRPr="00840D8F" w:rsidRDefault="00840D8F"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Lühiajaline töötamine</w:t>
            </w:r>
          </w:p>
        </w:tc>
        <w:tc>
          <w:tcPr>
            <w:tcW w:w="654" w:type="pct"/>
            <w:tcBorders>
              <w:top w:val="nil"/>
              <w:left w:val="nil"/>
              <w:bottom w:val="single" w:sz="4" w:space="0" w:color="auto"/>
              <w:right w:val="single" w:sz="4" w:space="0" w:color="auto"/>
            </w:tcBorders>
            <w:shd w:val="clear" w:color="auto" w:fill="auto"/>
            <w:vAlign w:val="bottom"/>
            <w:hideMark/>
          </w:tcPr>
          <w:p w14:paraId="0B0BE26C"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18 640</w:t>
            </w:r>
          </w:p>
        </w:tc>
        <w:tc>
          <w:tcPr>
            <w:tcW w:w="654" w:type="pct"/>
            <w:tcBorders>
              <w:top w:val="nil"/>
              <w:left w:val="nil"/>
              <w:bottom w:val="single" w:sz="4" w:space="0" w:color="auto"/>
              <w:right w:val="single" w:sz="4" w:space="0" w:color="auto"/>
            </w:tcBorders>
            <w:shd w:val="clear" w:color="auto" w:fill="auto"/>
            <w:vAlign w:val="bottom"/>
            <w:hideMark/>
          </w:tcPr>
          <w:p w14:paraId="61F9F7EA"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14 638</w:t>
            </w:r>
          </w:p>
        </w:tc>
        <w:tc>
          <w:tcPr>
            <w:tcW w:w="654" w:type="pct"/>
            <w:tcBorders>
              <w:top w:val="nil"/>
              <w:left w:val="nil"/>
              <w:bottom w:val="single" w:sz="4" w:space="0" w:color="auto"/>
              <w:right w:val="single" w:sz="4" w:space="0" w:color="auto"/>
            </w:tcBorders>
            <w:shd w:val="clear" w:color="auto" w:fill="auto"/>
            <w:vAlign w:val="bottom"/>
            <w:hideMark/>
          </w:tcPr>
          <w:p w14:paraId="4DA8AC11"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21 444</w:t>
            </w:r>
          </w:p>
        </w:tc>
        <w:tc>
          <w:tcPr>
            <w:tcW w:w="654" w:type="pct"/>
            <w:tcBorders>
              <w:top w:val="nil"/>
              <w:left w:val="nil"/>
              <w:bottom w:val="single" w:sz="4" w:space="0" w:color="auto"/>
              <w:right w:val="single" w:sz="4" w:space="0" w:color="auto"/>
            </w:tcBorders>
            <w:shd w:val="clear" w:color="auto" w:fill="auto"/>
            <w:vAlign w:val="bottom"/>
            <w:hideMark/>
          </w:tcPr>
          <w:p w14:paraId="5ADDDCC5"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12 914</w:t>
            </w:r>
          </w:p>
        </w:tc>
        <w:tc>
          <w:tcPr>
            <w:tcW w:w="654" w:type="pct"/>
            <w:tcBorders>
              <w:top w:val="nil"/>
              <w:left w:val="nil"/>
              <w:bottom w:val="single" w:sz="4" w:space="0" w:color="auto"/>
              <w:right w:val="single" w:sz="4" w:space="0" w:color="auto"/>
            </w:tcBorders>
            <w:shd w:val="clear" w:color="auto" w:fill="auto"/>
            <w:vAlign w:val="bottom"/>
            <w:hideMark/>
          </w:tcPr>
          <w:p w14:paraId="0C6B4E2E"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4482</w:t>
            </w:r>
          </w:p>
        </w:tc>
      </w:tr>
      <w:tr w:rsidR="00840D8F" w:rsidRPr="00840D8F" w14:paraId="19BA275A" w14:textId="77777777" w:rsidTr="00E17C0A">
        <w:trPr>
          <w:trHeight w:val="250"/>
        </w:trPr>
        <w:tc>
          <w:tcPr>
            <w:tcW w:w="1730" w:type="pct"/>
            <w:tcBorders>
              <w:top w:val="nil"/>
              <w:left w:val="single" w:sz="4" w:space="0" w:color="auto"/>
              <w:bottom w:val="single" w:sz="4" w:space="0" w:color="auto"/>
              <w:right w:val="single" w:sz="4" w:space="0" w:color="auto"/>
            </w:tcBorders>
            <w:shd w:val="clear" w:color="auto" w:fill="auto"/>
            <w:noWrap/>
            <w:vAlign w:val="bottom"/>
            <w:hideMark/>
          </w:tcPr>
          <w:p w14:paraId="0783D77D" w14:textId="77777777" w:rsidR="00840D8F" w:rsidRPr="00840D8F" w:rsidRDefault="00840D8F"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Sugulaste või sõprade külastamine</w:t>
            </w:r>
          </w:p>
        </w:tc>
        <w:tc>
          <w:tcPr>
            <w:tcW w:w="654" w:type="pct"/>
            <w:tcBorders>
              <w:top w:val="nil"/>
              <w:left w:val="nil"/>
              <w:bottom w:val="single" w:sz="4" w:space="0" w:color="auto"/>
              <w:right w:val="single" w:sz="4" w:space="0" w:color="auto"/>
            </w:tcBorders>
            <w:shd w:val="clear" w:color="auto" w:fill="auto"/>
            <w:vAlign w:val="bottom"/>
            <w:hideMark/>
          </w:tcPr>
          <w:p w14:paraId="67EE8C22"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1417</w:t>
            </w:r>
          </w:p>
        </w:tc>
        <w:tc>
          <w:tcPr>
            <w:tcW w:w="654" w:type="pct"/>
            <w:tcBorders>
              <w:top w:val="nil"/>
              <w:left w:val="nil"/>
              <w:bottom w:val="single" w:sz="4" w:space="0" w:color="auto"/>
              <w:right w:val="single" w:sz="4" w:space="0" w:color="auto"/>
            </w:tcBorders>
            <w:shd w:val="clear" w:color="auto" w:fill="auto"/>
            <w:vAlign w:val="bottom"/>
            <w:hideMark/>
          </w:tcPr>
          <w:p w14:paraId="4582D742"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1479</w:t>
            </w:r>
          </w:p>
        </w:tc>
        <w:tc>
          <w:tcPr>
            <w:tcW w:w="654" w:type="pct"/>
            <w:tcBorders>
              <w:top w:val="nil"/>
              <w:left w:val="nil"/>
              <w:bottom w:val="single" w:sz="4" w:space="0" w:color="auto"/>
              <w:right w:val="single" w:sz="4" w:space="0" w:color="auto"/>
            </w:tcBorders>
            <w:shd w:val="clear" w:color="auto" w:fill="auto"/>
            <w:vAlign w:val="bottom"/>
            <w:hideMark/>
          </w:tcPr>
          <w:p w14:paraId="4788CFD3"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2302</w:t>
            </w:r>
          </w:p>
        </w:tc>
        <w:tc>
          <w:tcPr>
            <w:tcW w:w="654" w:type="pct"/>
            <w:tcBorders>
              <w:top w:val="nil"/>
              <w:left w:val="nil"/>
              <w:bottom w:val="single" w:sz="4" w:space="0" w:color="auto"/>
              <w:right w:val="single" w:sz="4" w:space="0" w:color="auto"/>
            </w:tcBorders>
            <w:shd w:val="clear" w:color="auto" w:fill="auto"/>
            <w:vAlign w:val="bottom"/>
            <w:hideMark/>
          </w:tcPr>
          <w:p w14:paraId="6699AB1D"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2367</w:t>
            </w:r>
          </w:p>
        </w:tc>
        <w:tc>
          <w:tcPr>
            <w:tcW w:w="654" w:type="pct"/>
            <w:tcBorders>
              <w:top w:val="nil"/>
              <w:left w:val="nil"/>
              <w:bottom w:val="single" w:sz="4" w:space="0" w:color="auto"/>
              <w:right w:val="single" w:sz="4" w:space="0" w:color="auto"/>
            </w:tcBorders>
            <w:shd w:val="clear" w:color="auto" w:fill="auto"/>
            <w:vAlign w:val="bottom"/>
            <w:hideMark/>
          </w:tcPr>
          <w:p w14:paraId="30467318"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1349</w:t>
            </w:r>
          </w:p>
        </w:tc>
      </w:tr>
      <w:tr w:rsidR="00840D8F" w:rsidRPr="00840D8F" w14:paraId="5C98E2D2" w14:textId="77777777" w:rsidTr="00E17C0A">
        <w:trPr>
          <w:trHeight w:val="250"/>
        </w:trPr>
        <w:tc>
          <w:tcPr>
            <w:tcW w:w="1730" w:type="pct"/>
            <w:tcBorders>
              <w:top w:val="nil"/>
              <w:left w:val="single" w:sz="4" w:space="0" w:color="auto"/>
              <w:bottom w:val="single" w:sz="4" w:space="0" w:color="auto"/>
              <w:right w:val="single" w:sz="4" w:space="0" w:color="auto"/>
            </w:tcBorders>
            <w:shd w:val="clear" w:color="auto" w:fill="auto"/>
            <w:noWrap/>
            <w:vAlign w:val="bottom"/>
            <w:hideMark/>
          </w:tcPr>
          <w:p w14:paraId="1584740D" w14:textId="77777777" w:rsidR="00840D8F" w:rsidRPr="00840D8F" w:rsidRDefault="00840D8F"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Õpingud</w:t>
            </w:r>
          </w:p>
        </w:tc>
        <w:tc>
          <w:tcPr>
            <w:tcW w:w="654" w:type="pct"/>
            <w:tcBorders>
              <w:top w:val="nil"/>
              <w:left w:val="nil"/>
              <w:bottom w:val="single" w:sz="4" w:space="0" w:color="auto"/>
              <w:right w:val="single" w:sz="4" w:space="0" w:color="auto"/>
            </w:tcBorders>
            <w:shd w:val="clear" w:color="auto" w:fill="auto"/>
            <w:vAlign w:val="bottom"/>
            <w:hideMark/>
          </w:tcPr>
          <w:p w14:paraId="1564CDB9"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1882</w:t>
            </w:r>
          </w:p>
        </w:tc>
        <w:tc>
          <w:tcPr>
            <w:tcW w:w="654" w:type="pct"/>
            <w:tcBorders>
              <w:top w:val="nil"/>
              <w:left w:val="nil"/>
              <w:bottom w:val="single" w:sz="4" w:space="0" w:color="auto"/>
              <w:right w:val="single" w:sz="4" w:space="0" w:color="auto"/>
            </w:tcBorders>
            <w:shd w:val="clear" w:color="auto" w:fill="auto"/>
            <w:vAlign w:val="bottom"/>
            <w:hideMark/>
          </w:tcPr>
          <w:p w14:paraId="5734F21F"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934</w:t>
            </w:r>
          </w:p>
        </w:tc>
        <w:tc>
          <w:tcPr>
            <w:tcW w:w="654" w:type="pct"/>
            <w:tcBorders>
              <w:top w:val="nil"/>
              <w:left w:val="nil"/>
              <w:bottom w:val="single" w:sz="4" w:space="0" w:color="auto"/>
              <w:right w:val="single" w:sz="4" w:space="0" w:color="auto"/>
            </w:tcBorders>
            <w:shd w:val="clear" w:color="auto" w:fill="auto"/>
            <w:vAlign w:val="bottom"/>
            <w:hideMark/>
          </w:tcPr>
          <w:p w14:paraId="253966C8"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1667</w:t>
            </w:r>
          </w:p>
        </w:tc>
        <w:tc>
          <w:tcPr>
            <w:tcW w:w="654" w:type="pct"/>
            <w:tcBorders>
              <w:top w:val="nil"/>
              <w:left w:val="nil"/>
              <w:bottom w:val="single" w:sz="4" w:space="0" w:color="auto"/>
              <w:right w:val="single" w:sz="4" w:space="0" w:color="auto"/>
            </w:tcBorders>
            <w:shd w:val="clear" w:color="auto" w:fill="auto"/>
            <w:vAlign w:val="bottom"/>
            <w:hideMark/>
          </w:tcPr>
          <w:p w14:paraId="2628C021"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1307</w:t>
            </w:r>
          </w:p>
        </w:tc>
        <w:tc>
          <w:tcPr>
            <w:tcW w:w="654" w:type="pct"/>
            <w:tcBorders>
              <w:top w:val="nil"/>
              <w:left w:val="nil"/>
              <w:bottom w:val="single" w:sz="4" w:space="0" w:color="auto"/>
              <w:right w:val="single" w:sz="4" w:space="0" w:color="auto"/>
            </w:tcBorders>
            <w:shd w:val="clear" w:color="auto" w:fill="auto"/>
            <w:vAlign w:val="bottom"/>
            <w:hideMark/>
          </w:tcPr>
          <w:p w14:paraId="045F71AE"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1084</w:t>
            </w:r>
          </w:p>
        </w:tc>
      </w:tr>
      <w:tr w:rsidR="00840D8F" w:rsidRPr="00840D8F" w14:paraId="64CC24AD" w14:textId="77777777" w:rsidTr="00E17C0A">
        <w:trPr>
          <w:trHeight w:val="250"/>
        </w:trPr>
        <w:tc>
          <w:tcPr>
            <w:tcW w:w="1730" w:type="pct"/>
            <w:tcBorders>
              <w:top w:val="nil"/>
              <w:left w:val="single" w:sz="4" w:space="0" w:color="auto"/>
              <w:bottom w:val="single" w:sz="4" w:space="0" w:color="auto"/>
              <w:right w:val="single" w:sz="4" w:space="0" w:color="auto"/>
            </w:tcBorders>
            <w:shd w:val="clear" w:color="auto" w:fill="auto"/>
            <w:noWrap/>
            <w:vAlign w:val="bottom"/>
            <w:hideMark/>
          </w:tcPr>
          <w:p w14:paraId="70427E7C" w14:textId="77777777" w:rsidR="00840D8F" w:rsidRPr="00840D8F" w:rsidRDefault="00840D8F"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Muu</w:t>
            </w:r>
          </w:p>
        </w:tc>
        <w:tc>
          <w:tcPr>
            <w:tcW w:w="654" w:type="pct"/>
            <w:tcBorders>
              <w:top w:val="nil"/>
              <w:left w:val="nil"/>
              <w:bottom w:val="single" w:sz="4" w:space="0" w:color="auto"/>
              <w:right w:val="single" w:sz="4" w:space="0" w:color="auto"/>
            </w:tcBorders>
            <w:shd w:val="clear" w:color="auto" w:fill="auto"/>
            <w:vAlign w:val="bottom"/>
            <w:hideMark/>
          </w:tcPr>
          <w:p w14:paraId="41FB3FFA"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472</w:t>
            </w:r>
          </w:p>
        </w:tc>
        <w:tc>
          <w:tcPr>
            <w:tcW w:w="654" w:type="pct"/>
            <w:tcBorders>
              <w:top w:val="nil"/>
              <w:left w:val="nil"/>
              <w:bottom w:val="single" w:sz="4" w:space="0" w:color="auto"/>
              <w:right w:val="single" w:sz="4" w:space="0" w:color="auto"/>
            </w:tcBorders>
            <w:shd w:val="clear" w:color="auto" w:fill="auto"/>
            <w:vAlign w:val="bottom"/>
            <w:hideMark/>
          </w:tcPr>
          <w:p w14:paraId="5ED22712"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200</w:t>
            </w:r>
          </w:p>
        </w:tc>
        <w:tc>
          <w:tcPr>
            <w:tcW w:w="654" w:type="pct"/>
            <w:tcBorders>
              <w:top w:val="nil"/>
              <w:left w:val="nil"/>
              <w:bottom w:val="single" w:sz="4" w:space="0" w:color="auto"/>
              <w:right w:val="single" w:sz="4" w:space="0" w:color="auto"/>
            </w:tcBorders>
            <w:shd w:val="clear" w:color="auto" w:fill="auto"/>
            <w:vAlign w:val="bottom"/>
            <w:hideMark/>
          </w:tcPr>
          <w:p w14:paraId="3F31C1CB"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379</w:t>
            </w:r>
          </w:p>
        </w:tc>
        <w:tc>
          <w:tcPr>
            <w:tcW w:w="654" w:type="pct"/>
            <w:tcBorders>
              <w:top w:val="nil"/>
              <w:left w:val="nil"/>
              <w:bottom w:val="single" w:sz="4" w:space="0" w:color="auto"/>
              <w:right w:val="single" w:sz="4" w:space="0" w:color="auto"/>
            </w:tcBorders>
            <w:shd w:val="clear" w:color="auto" w:fill="auto"/>
            <w:vAlign w:val="bottom"/>
            <w:hideMark/>
          </w:tcPr>
          <w:p w14:paraId="72E463EE"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556</w:t>
            </w:r>
          </w:p>
        </w:tc>
        <w:tc>
          <w:tcPr>
            <w:tcW w:w="654" w:type="pct"/>
            <w:tcBorders>
              <w:top w:val="nil"/>
              <w:left w:val="nil"/>
              <w:bottom w:val="single" w:sz="4" w:space="0" w:color="auto"/>
              <w:right w:val="single" w:sz="4" w:space="0" w:color="auto"/>
            </w:tcBorders>
            <w:shd w:val="clear" w:color="auto" w:fill="auto"/>
            <w:vAlign w:val="bottom"/>
            <w:hideMark/>
          </w:tcPr>
          <w:p w14:paraId="3EDAA3D6"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627</w:t>
            </w:r>
          </w:p>
        </w:tc>
      </w:tr>
      <w:tr w:rsidR="00840D8F" w:rsidRPr="00840D8F" w14:paraId="7A91E879" w14:textId="77777777" w:rsidTr="00E17C0A">
        <w:trPr>
          <w:trHeight w:val="250"/>
        </w:trPr>
        <w:tc>
          <w:tcPr>
            <w:tcW w:w="1730" w:type="pct"/>
            <w:tcBorders>
              <w:top w:val="nil"/>
              <w:left w:val="single" w:sz="4" w:space="0" w:color="auto"/>
              <w:bottom w:val="single" w:sz="4" w:space="0" w:color="auto"/>
              <w:right w:val="single" w:sz="4" w:space="0" w:color="auto"/>
            </w:tcBorders>
            <w:shd w:val="clear" w:color="auto" w:fill="auto"/>
            <w:noWrap/>
            <w:vAlign w:val="bottom"/>
            <w:hideMark/>
          </w:tcPr>
          <w:p w14:paraId="06A7FC2F" w14:textId="77777777" w:rsidR="00840D8F" w:rsidRPr="00840D8F" w:rsidRDefault="00840D8F"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Puudub</w:t>
            </w:r>
          </w:p>
        </w:tc>
        <w:tc>
          <w:tcPr>
            <w:tcW w:w="654" w:type="pct"/>
            <w:tcBorders>
              <w:top w:val="nil"/>
              <w:left w:val="nil"/>
              <w:bottom w:val="single" w:sz="4" w:space="0" w:color="auto"/>
              <w:right w:val="single" w:sz="4" w:space="0" w:color="auto"/>
            </w:tcBorders>
            <w:shd w:val="clear" w:color="auto" w:fill="auto"/>
            <w:vAlign w:val="bottom"/>
            <w:hideMark/>
          </w:tcPr>
          <w:p w14:paraId="758249CC"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496</w:t>
            </w:r>
          </w:p>
        </w:tc>
        <w:tc>
          <w:tcPr>
            <w:tcW w:w="654" w:type="pct"/>
            <w:tcBorders>
              <w:top w:val="nil"/>
              <w:left w:val="nil"/>
              <w:bottom w:val="single" w:sz="4" w:space="0" w:color="auto"/>
              <w:right w:val="single" w:sz="4" w:space="0" w:color="auto"/>
            </w:tcBorders>
            <w:shd w:val="clear" w:color="auto" w:fill="auto"/>
            <w:vAlign w:val="bottom"/>
            <w:hideMark/>
          </w:tcPr>
          <w:p w14:paraId="22561631"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395</w:t>
            </w:r>
          </w:p>
        </w:tc>
        <w:tc>
          <w:tcPr>
            <w:tcW w:w="654" w:type="pct"/>
            <w:tcBorders>
              <w:top w:val="nil"/>
              <w:left w:val="nil"/>
              <w:bottom w:val="single" w:sz="4" w:space="0" w:color="auto"/>
              <w:right w:val="single" w:sz="4" w:space="0" w:color="auto"/>
            </w:tcBorders>
            <w:shd w:val="clear" w:color="auto" w:fill="auto"/>
            <w:vAlign w:val="bottom"/>
            <w:hideMark/>
          </w:tcPr>
          <w:p w14:paraId="5B9E0BAC"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597</w:t>
            </w:r>
          </w:p>
        </w:tc>
        <w:tc>
          <w:tcPr>
            <w:tcW w:w="654" w:type="pct"/>
            <w:tcBorders>
              <w:top w:val="nil"/>
              <w:left w:val="nil"/>
              <w:bottom w:val="single" w:sz="4" w:space="0" w:color="auto"/>
              <w:right w:val="single" w:sz="4" w:space="0" w:color="auto"/>
            </w:tcBorders>
            <w:shd w:val="clear" w:color="auto" w:fill="auto"/>
            <w:vAlign w:val="bottom"/>
            <w:hideMark/>
          </w:tcPr>
          <w:p w14:paraId="5932B653"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492</w:t>
            </w:r>
          </w:p>
        </w:tc>
        <w:tc>
          <w:tcPr>
            <w:tcW w:w="654" w:type="pct"/>
            <w:tcBorders>
              <w:top w:val="nil"/>
              <w:left w:val="nil"/>
              <w:bottom w:val="single" w:sz="4" w:space="0" w:color="auto"/>
              <w:right w:val="single" w:sz="4" w:space="0" w:color="auto"/>
            </w:tcBorders>
            <w:shd w:val="clear" w:color="auto" w:fill="auto"/>
            <w:vAlign w:val="bottom"/>
            <w:hideMark/>
          </w:tcPr>
          <w:p w14:paraId="09897D20"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611</w:t>
            </w:r>
          </w:p>
        </w:tc>
      </w:tr>
      <w:tr w:rsidR="00840D8F" w:rsidRPr="00840D8F" w14:paraId="653CE10F" w14:textId="77777777" w:rsidTr="00E17C0A">
        <w:trPr>
          <w:trHeight w:val="250"/>
        </w:trPr>
        <w:tc>
          <w:tcPr>
            <w:tcW w:w="1730" w:type="pct"/>
            <w:tcBorders>
              <w:top w:val="nil"/>
              <w:left w:val="single" w:sz="4" w:space="0" w:color="auto"/>
              <w:bottom w:val="single" w:sz="4" w:space="0" w:color="auto"/>
              <w:right w:val="single" w:sz="4" w:space="0" w:color="auto"/>
            </w:tcBorders>
            <w:shd w:val="clear" w:color="auto" w:fill="auto"/>
            <w:noWrap/>
            <w:vAlign w:val="bottom"/>
            <w:hideMark/>
          </w:tcPr>
          <w:p w14:paraId="4A905E78" w14:textId="77777777" w:rsidR="00840D8F" w:rsidRPr="00840D8F" w:rsidRDefault="00840D8F"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Kaugtöö</w:t>
            </w:r>
          </w:p>
        </w:tc>
        <w:tc>
          <w:tcPr>
            <w:tcW w:w="654" w:type="pct"/>
            <w:tcBorders>
              <w:top w:val="nil"/>
              <w:left w:val="nil"/>
              <w:bottom w:val="single" w:sz="4" w:space="0" w:color="auto"/>
              <w:right w:val="single" w:sz="4" w:space="0" w:color="auto"/>
            </w:tcBorders>
            <w:shd w:val="clear" w:color="auto" w:fill="auto"/>
            <w:vAlign w:val="bottom"/>
            <w:hideMark/>
          </w:tcPr>
          <w:p w14:paraId="1F850CD2"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654" w:type="pct"/>
            <w:tcBorders>
              <w:top w:val="nil"/>
              <w:left w:val="nil"/>
              <w:bottom w:val="single" w:sz="4" w:space="0" w:color="auto"/>
              <w:right w:val="single" w:sz="4" w:space="0" w:color="auto"/>
            </w:tcBorders>
            <w:shd w:val="clear" w:color="auto" w:fill="auto"/>
            <w:vAlign w:val="bottom"/>
            <w:hideMark/>
          </w:tcPr>
          <w:p w14:paraId="4E4984FE"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58</w:t>
            </w:r>
          </w:p>
        </w:tc>
        <w:tc>
          <w:tcPr>
            <w:tcW w:w="654" w:type="pct"/>
            <w:tcBorders>
              <w:top w:val="nil"/>
              <w:left w:val="nil"/>
              <w:bottom w:val="single" w:sz="4" w:space="0" w:color="auto"/>
              <w:right w:val="single" w:sz="4" w:space="0" w:color="auto"/>
            </w:tcBorders>
            <w:shd w:val="clear" w:color="auto" w:fill="auto"/>
            <w:vAlign w:val="bottom"/>
            <w:hideMark/>
          </w:tcPr>
          <w:p w14:paraId="757FE0A8"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176</w:t>
            </w:r>
          </w:p>
        </w:tc>
        <w:tc>
          <w:tcPr>
            <w:tcW w:w="654" w:type="pct"/>
            <w:tcBorders>
              <w:top w:val="nil"/>
              <w:left w:val="nil"/>
              <w:bottom w:val="single" w:sz="4" w:space="0" w:color="auto"/>
              <w:right w:val="single" w:sz="4" w:space="0" w:color="auto"/>
            </w:tcBorders>
            <w:shd w:val="clear" w:color="auto" w:fill="auto"/>
            <w:vAlign w:val="bottom"/>
            <w:hideMark/>
          </w:tcPr>
          <w:p w14:paraId="45DA8BCF"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242</w:t>
            </w:r>
          </w:p>
        </w:tc>
        <w:tc>
          <w:tcPr>
            <w:tcW w:w="654" w:type="pct"/>
            <w:tcBorders>
              <w:top w:val="nil"/>
              <w:left w:val="nil"/>
              <w:bottom w:val="single" w:sz="4" w:space="0" w:color="auto"/>
              <w:right w:val="single" w:sz="4" w:space="0" w:color="auto"/>
            </w:tcBorders>
            <w:shd w:val="clear" w:color="auto" w:fill="auto"/>
            <w:vAlign w:val="bottom"/>
            <w:hideMark/>
          </w:tcPr>
          <w:p w14:paraId="6C326AEC"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231</w:t>
            </w:r>
          </w:p>
        </w:tc>
      </w:tr>
      <w:tr w:rsidR="00840D8F" w:rsidRPr="00840D8F" w14:paraId="45AC3D31" w14:textId="77777777" w:rsidTr="00E17C0A">
        <w:trPr>
          <w:trHeight w:val="250"/>
        </w:trPr>
        <w:tc>
          <w:tcPr>
            <w:tcW w:w="1730" w:type="pct"/>
            <w:tcBorders>
              <w:top w:val="nil"/>
              <w:left w:val="single" w:sz="4" w:space="0" w:color="auto"/>
              <w:bottom w:val="single" w:sz="4" w:space="0" w:color="auto"/>
              <w:right w:val="single" w:sz="4" w:space="0" w:color="auto"/>
            </w:tcBorders>
            <w:shd w:val="clear" w:color="auto" w:fill="auto"/>
            <w:noWrap/>
            <w:vAlign w:val="bottom"/>
            <w:hideMark/>
          </w:tcPr>
          <w:p w14:paraId="6B92EA11" w14:textId="77777777" w:rsidR="00840D8F" w:rsidRPr="00840D8F" w:rsidRDefault="00840D8F"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Ärireis</w:t>
            </w:r>
          </w:p>
        </w:tc>
        <w:tc>
          <w:tcPr>
            <w:tcW w:w="654" w:type="pct"/>
            <w:tcBorders>
              <w:top w:val="nil"/>
              <w:left w:val="nil"/>
              <w:bottom w:val="single" w:sz="4" w:space="0" w:color="auto"/>
              <w:right w:val="single" w:sz="4" w:space="0" w:color="auto"/>
            </w:tcBorders>
            <w:shd w:val="clear" w:color="auto" w:fill="auto"/>
            <w:vAlign w:val="bottom"/>
            <w:hideMark/>
          </w:tcPr>
          <w:p w14:paraId="7E2A8469"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3646</w:t>
            </w:r>
          </w:p>
        </w:tc>
        <w:tc>
          <w:tcPr>
            <w:tcW w:w="654" w:type="pct"/>
            <w:tcBorders>
              <w:top w:val="nil"/>
              <w:left w:val="nil"/>
              <w:bottom w:val="single" w:sz="4" w:space="0" w:color="auto"/>
              <w:right w:val="single" w:sz="4" w:space="0" w:color="auto"/>
            </w:tcBorders>
            <w:shd w:val="clear" w:color="auto" w:fill="auto"/>
            <w:vAlign w:val="bottom"/>
            <w:hideMark/>
          </w:tcPr>
          <w:p w14:paraId="4026A243"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366</w:t>
            </w:r>
          </w:p>
        </w:tc>
        <w:tc>
          <w:tcPr>
            <w:tcW w:w="654" w:type="pct"/>
            <w:tcBorders>
              <w:top w:val="nil"/>
              <w:left w:val="nil"/>
              <w:bottom w:val="single" w:sz="4" w:space="0" w:color="auto"/>
              <w:right w:val="single" w:sz="4" w:space="0" w:color="auto"/>
            </w:tcBorders>
            <w:shd w:val="clear" w:color="auto" w:fill="auto"/>
            <w:vAlign w:val="bottom"/>
            <w:hideMark/>
          </w:tcPr>
          <w:p w14:paraId="252BB065"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560</w:t>
            </w:r>
          </w:p>
        </w:tc>
        <w:tc>
          <w:tcPr>
            <w:tcW w:w="654" w:type="pct"/>
            <w:tcBorders>
              <w:top w:val="nil"/>
              <w:left w:val="nil"/>
              <w:bottom w:val="single" w:sz="4" w:space="0" w:color="auto"/>
              <w:right w:val="single" w:sz="4" w:space="0" w:color="auto"/>
            </w:tcBorders>
            <w:shd w:val="clear" w:color="auto" w:fill="auto"/>
            <w:vAlign w:val="bottom"/>
            <w:hideMark/>
          </w:tcPr>
          <w:p w14:paraId="181AD42E"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302</w:t>
            </w:r>
          </w:p>
        </w:tc>
        <w:tc>
          <w:tcPr>
            <w:tcW w:w="654" w:type="pct"/>
            <w:tcBorders>
              <w:top w:val="nil"/>
              <w:left w:val="nil"/>
              <w:bottom w:val="single" w:sz="4" w:space="0" w:color="auto"/>
              <w:right w:val="single" w:sz="4" w:space="0" w:color="auto"/>
            </w:tcBorders>
            <w:shd w:val="clear" w:color="auto" w:fill="auto"/>
            <w:vAlign w:val="bottom"/>
            <w:hideMark/>
          </w:tcPr>
          <w:p w14:paraId="584AB91C"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175</w:t>
            </w:r>
          </w:p>
        </w:tc>
      </w:tr>
      <w:tr w:rsidR="00840D8F" w:rsidRPr="00840D8F" w14:paraId="4EC3AB50" w14:textId="77777777" w:rsidTr="00E17C0A">
        <w:trPr>
          <w:trHeight w:val="250"/>
        </w:trPr>
        <w:tc>
          <w:tcPr>
            <w:tcW w:w="1730" w:type="pct"/>
            <w:tcBorders>
              <w:top w:val="nil"/>
              <w:left w:val="single" w:sz="4" w:space="0" w:color="auto"/>
              <w:bottom w:val="single" w:sz="4" w:space="0" w:color="auto"/>
              <w:right w:val="single" w:sz="4" w:space="0" w:color="auto"/>
            </w:tcBorders>
            <w:shd w:val="clear" w:color="auto" w:fill="auto"/>
            <w:noWrap/>
            <w:vAlign w:val="bottom"/>
            <w:hideMark/>
          </w:tcPr>
          <w:p w14:paraId="7BB4485B" w14:textId="77777777" w:rsidR="00840D8F" w:rsidRPr="00840D8F" w:rsidRDefault="00840D8F"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Iduettevõtlusega tegelemine</w:t>
            </w:r>
          </w:p>
        </w:tc>
        <w:tc>
          <w:tcPr>
            <w:tcW w:w="654" w:type="pct"/>
            <w:tcBorders>
              <w:top w:val="nil"/>
              <w:left w:val="nil"/>
              <w:bottom w:val="single" w:sz="4" w:space="0" w:color="auto"/>
              <w:right w:val="single" w:sz="4" w:space="0" w:color="auto"/>
            </w:tcBorders>
            <w:shd w:val="clear" w:color="auto" w:fill="auto"/>
            <w:vAlign w:val="bottom"/>
            <w:hideMark/>
          </w:tcPr>
          <w:p w14:paraId="4E48B6CE"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179</w:t>
            </w:r>
          </w:p>
        </w:tc>
        <w:tc>
          <w:tcPr>
            <w:tcW w:w="654" w:type="pct"/>
            <w:tcBorders>
              <w:top w:val="nil"/>
              <w:left w:val="nil"/>
              <w:bottom w:val="single" w:sz="4" w:space="0" w:color="auto"/>
              <w:right w:val="single" w:sz="4" w:space="0" w:color="auto"/>
            </w:tcBorders>
            <w:shd w:val="clear" w:color="auto" w:fill="auto"/>
            <w:vAlign w:val="bottom"/>
            <w:hideMark/>
          </w:tcPr>
          <w:p w14:paraId="5699DE77"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93</w:t>
            </w:r>
          </w:p>
        </w:tc>
        <w:tc>
          <w:tcPr>
            <w:tcW w:w="654" w:type="pct"/>
            <w:tcBorders>
              <w:top w:val="nil"/>
              <w:left w:val="nil"/>
              <w:bottom w:val="single" w:sz="4" w:space="0" w:color="auto"/>
              <w:right w:val="single" w:sz="4" w:space="0" w:color="auto"/>
            </w:tcBorders>
            <w:shd w:val="clear" w:color="auto" w:fill="auto"/>
            <w:vAlign w:val="bottom"/>
            <w:hideMark/>
          </w:tcPr>
          <w:p w14:paraId="67F86F11"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101</w:t>
            </w:r>
          </w:p>
        </w:tc>
        <w:tc>
          <w:tcPr>
            <w:tcW w:w="654" w:type="pct"/>
            <w:tcBorders>
              <w:top w:val="nil"/>
              <w:left w:val="nil"/>
              <w:bottom w:val="single" w:sz="4" w:space="0" w:color="auto"/>
              <w:right w:val="single" w:sz="4" w:space="0" w:color="auto"/>
            </w:tcBorders>
            <w:shd w:val="clear" w:color="auto" w:fill="auto"/>
            <w:vAlign w:val="bottom"/>
            <w:hideMark/>
          </w:tcPr>
          <w:p w14:paraId="40C9D856"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77</w:t>
            </w:r>
          </w:p>
        </w:tc>
        <w:tc>
          <w:tcPr>
            <w:tcW w:w="654" w:type="pct"/>
            <w:tcBorders>
              <w:top w:val="nil"/>
              <w:left w:val="nil"/>
              <w:bottom w:val="single" w:sz="4" w:space="0" w:color="auto"/>
              <w:right w:val="single" w:sz="4" w:space="0" w:color="auto"/>
            </w:tcBorders>
            <w:shd w:val="clear" w:color="auto" w:fill="auto"/>
            <w:vAlign w:val="bottom"/>
            <w:hideMark/>
          </w:tcPr>
          <w:p w14:paraId="1A7D2A12"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78</w:t>
            </w:r>
          </w:p>
        </w:tc>
      </w:tr>
      <w:tr w:rsidR="00840D8F" w:rsidRPr="00840D8F" w14:paraId="2BCE543E" w14:textId="77777777" w:rsidTr="00E17C0A">
        <w:trPr>
          <w:trHeight w:val="250"/>
        </w:trPr>
        <w:tc>
          <w:tcPr>
            <w:tcW w:w="1730" w:type="pct"/>
            <w:tcBorders>
              <w:top w:val="nil"/>
              <w:left w:val="single" w:sz="4" w:space="0" w:color="auto"/>
              <w:bottom w:val="single" w:sz="4" w:space="0" w:color="auto"/>
              <w:right w:val="single" w:sz="4" w:space="0" w:color="auto"/>
            </w:tcBorders>
            <w:shd w:val="clear" w:color="auto" w:fill="auto"/>
            <w:noWrap/>
            <w:vAlign w:val="bottom"/>
            <w:hideMark/>
          </w:tcPr>
          <w:p w14:paraId="438FED6F" w14:textId="77777777" w:rsidR="00840D8F" w:rsidRPr="00840D8F" w:rsidRDefault="00840D8F"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Meditsiinilised põhjused</w:t>
            </w:r>
          </w:p>
        </w:tc>
        <w:tc>
          <w:tcPr>
            <w:tcW w:w="654" w:type="pct"/>
            <w:tcBorders>
              <w:top w:val="nil"/>
              <w:left w:val="nil"/>
              <w:bottom w:val="single" w:sz="4" w:space="0" w:color="auto"/>
              <w:right w:val="single" w:sz="4" w:space="0" w:color="auto"/>
            </w:tcBorders>
            <w:shd w:val="clear" w:color="auto" w:fill="auto"/>
            <w:vAlign w:val="bottom"/>
            <w:hideMark/>
          </w:tcPr>
          <w:p w14:paraId="03949F35"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w:t>
            </w:r>
          </w:p>
        </w:tc>
        <w:tc>
          <w:tcPr>
            <w:tcW w:w="654" w:type="pct"/>
            <w:tcBorders>
              <w:top w:val="nil"/>
              <w:left w:val="nil"/>
              <w:bottom w:val="single" w:sz="4" w:space="0" w:color="auto"/>
              <w:right w:val="single" w:sz="4" w:space="0" w:color="auto"/>
            </w:tcBorders>
            <w:shd w:val="clear" w:color="auto" w:fill="auto"/>
            <w:vAlign w:val="bottom"/>
            <w:hideMark/>
          </w:tcPr>
          <w:p w14:paraId="77AC6C99"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12</w:t>
            </w:r>
          </w:p>
        </w:tc>
        <w:tc>
          <w:tcPr>
            <w:tcW w:w="654" w:type="pct"/>
            <w:tcBorders>
              <w:top w:val="nil"/>
              <w:left w:val="nil"/>
              <w:bottom w:val="single" w:sz="4" w:space="0" w:color="auto"/>
              <w:right w:val="single" w:sz="4" w:space="0" w:color="auto"/>
            </w:tcBorders>
            <w:shd w:val="clear" w:color="auto" w:fill="auto"/>
            <w:vAlign w:val="bottom"/>
            <w:hideMark/>
          </w:tcPr>
          <w:p w14:paraId="2CCF1A33"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20</w:t>
            </w:r>
          </w:p>
        </w:tc>
        <w:tc>
          <w:tcPr>
            <w:tcW w:w="654" w:type="pct"/>
            <w:tcBorders>
              <w:top w:val="nil"/>
              <w:left w:val="nil"/>
              <w:bottom w:val="single" w:sz="4" w:space="0" w:color="auto"/>
              <w:right w:val="single" w:sz="4" w:space="0" w:color="auto"/>
            </w:tcBorders>
            <w:shd w:val="clear" w:color="auto" w:fill="auto"/>
            <w:vAlign w:val="bottom"/>
            <w:hideMark/>
          </w:tcPr>
          <w:p w14:paraId="202CF0AB"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10</w:t>
            </w:r>
          </w:p>
        </w:tc>
        <w:tc>
          <w:tcPr>
            <w:tcW w:w="654" w:type="pct"/>
            <w:tcBorders>
              <w:top w:val="nil"/>
              <w:left w:val="nil"/>
              <w:bottom w:val="single" w:sz="4" w:space="0" w:color="auto"/>
              <w:right w:val="single" w:sz="4" w:space="0" w:color="auto"/>
            </w:tcBorders>
            <w:shd w:val="clear" w:color="auto" w:fill="auto"/>
            <w:vAlign w:val="bottom"/>
            <w:hideMark/>
          </w:tcPr>
          <w:p w14:paraId="7719974D"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w:t>
            </w:r>
          </w:p>
        </w:tc>
      </w:tr>
      <w:tr w:rsidR="00840D8F" w:rsidRPr="00840D8F" w14:paraId="0262486A" w14:textId="77777777" w:rsidTr="00E17C0A">
        <w:trPr>
          <w:trHeight w:val="250"/>
        </w:trPr>
        <w:tc>
          <w:tcPr>
            <w:tcW w:w="1730" w:type="pct"/>
            <w:tcBorders>
              <w:top w:val="nil"/>
              <w:left w:val="single" w:sz="4" w:space="0" w:color="auto"/>
              <w:bottom w:val="single" w:sz="4" w:space="0" w:color="auto"/>
              <w:right w:val="single" w:sz="4" w:space="0" w:color="auto"/>
            </w:tcBorders>
            <w:shd w:val="clear" w:color="auto" w:fill="auto"/>
            <w:noWrap/>
            <w:vAlign w:val="bottom"/>
            <w:hideMark/>
          </w:tcPr>
          <w:p w14:paraId="25829E53" w14:textId="77777777" w:rsidR="00840D8F" w:rsidRPr="00840D8F" w:rsidRDefault="00840D8F"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Ametireis, poliitilised põhjused</w:t>
            </w:r>
          </w:p>
        </w:tc>
        <w:tc>
          <w:tcPr>
            <w:tcW w:w="654" w:type="pct"/>
            <w:tcBorders>
              <w:top w:val="nil"/>
              <w:left w:val="nil"/>
              <w:bottom w:val="single" w:sz="4" w:space="0" w:color="auto"/>
              <w:right w:val="single" w:sz="4" w:space="0" w:color="auto"/>
            </w:tcBorders>
            <w:shd w:val="clear" w:color="auto" w:fill="auto"/>
            <w:vAlign w:val="bottom"/>
            <w:hideMark/>
          </w:tcPr>
          <w:p w14:paraId="1F009ACA"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12</w:t>
            </w:r>
          </w:p>
        </w:tc>
        <w:tc>
          <w:tcPr>
            <w:tcW w:w="654" w:type="pct"/>
            <w:tcBorders>
              <w:top w:val="nil"/>
              <w:left w:val="nil"/>
              <w:bottom w:val="single" w:sz="4" w:space="0" w:color="auto"/>
              <w:right w:val="single" w:sz="4" w:space="0" w:color="auto"/>
            </w:tcBorders>
            <w:shd w:val="clear" w:color="auto" w:fill="auto"/>
            <w:vAlign w:val="bottom"/>
            <w:hideMark/>
          </w:tcPr>
          <w:p w14:paraId="753EF98B"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654" w:type="pct"/>
            <w:tcBorders>
              <w:top w:val="nil"/>
              <w:left w:val="nil"/>
              <w:bottom w:val="single" w:sz="4" w:space="0" w:color="auto"/>
              <w:right w:val="single" w:sz="4" w:space="0" w:color="auto"/>
            </w:tcBorders>
            <w:shd w:val="clear" w:color="auto" w:fill="auto"/>
            <w:vAlign w:val="bottom"/>
            <w:hideMark/>
          </w:tcPr>
          <w:p w14:paraId="0BF83240"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w:t>
            </w:r>
          </w:p>
        </w:tc>
        <w:tc>
          <w:tcPr>
            <w:tcW w:w="654" w:type="pct"/>
            <w:tcBorders>
              <w:top w:val="nil"/>
              <w:left w:val="nil"/>
              <w:bottom w:val="single" w:sz="4" w:space="0" w:color="auto"/>
              <w:right w:val="single" w:sz="4" w:space="0" w:color="auto"/>
            </w:tcBorders>
            <w:shd w:val="clear" w:color="auto" w:fill="auto"/>
            <w:vAlign w:val="bottom"/>
            <w:hideMark/>
          </w:tcPr>
          <w:p w14:paraId="4BAC7254"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w:t>
            </w:r>
          </w:p>
        </w:tc>
        <w:tc>
          <w:tcPr>
            <w:tcW w:w="654" w:type="pct"/>
            <w:tcBorders>
              <w:top w:val="nil"/>
              <w:left w:val="nil"/>
              <w:bottom w:val="single" w:sz="4" w:space="0" w:color="auto"/>
              <w:right w:val="single" w:sz="4" w:space="0" w:color="auto"/>
            </w:tcBorders>
            <w:shd w:val="clear" w:color="auto" w:fill="auto"/>
            <w:vAlign w:val="bottom"/>
            <w:hideMark/>
          </w:tcPr>
          <w:p w14:paraId="31AAD962"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r>
      <w:tr w:rsidR="00840D8F" w:rsidRPr="00840D8F" w14:paraId="77887A90" w14:textId="77777777" w:rsidTr="00E17C0A">
        <w:trPr>
          <w:trHeight w:val="250"/>
        </w:trPr>
        <w:tc>
          <w:tcPr>
            <w:tcW w:w="1730" w:type="pct"/>
            <w:tcBorders>
              <w:top w:val="nil"/>
              <w:left w:val="single" w:sz="4" w:space="0" w:color="auto"/>
              <w:bottom w:val="single" w:sz="4" w:space="0" w:color="auto"/>
              <w:right w:val="single" w:sz="4" w:space="0" w:color="auto"/>
            </w:tcBorders>
            <w:shd w:val="clear" w:color="auto" w:fill="auto"/>
            <w:noWrap/>
            <w:vAlign w:val="bottom"/>
            <w:hideMark/>
          </w:tcPr>
          <w:p w14:paraId="0F80CCBF" w14:textId="77777777" w:rsidR="00840D8F" w:rsidRPr="00840D8F" w:rsidRDefault="00840D8F"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Sport</w:t>
            </w:r>
          </w:p>
        </w:tc>
        <w:tc>
          <w:tcPr>
            <w:tcW w:w="654" w:type="pct"/>
            <w:tcBorders>
              <w:top w:val="nil"/>
              <w:left w:val="nil"/>
              <w:bottom w:val="single" w:sz="4" w:space="0" w:color="auto"/>
              <w:right w:val="single" w:sz="4" w:space="0" w:color="auto"/>
            </w:tcBorders>
            <w:shd w:val="clear" w:color="auto" w:fill="auto"/>
            <w:vAlign w:val="bottom"/>
            <w:hideMark/>
          </w:tcPr>
          <w:p w14:paraId="5B3B84BE"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w:t>
            </w:r>
          </w:p>
        </w:tc>
        <w:tc>
          <w:tcPr>
            <w:tcW w:w="654" w:type="pct"/>
            <w:tcBorders>
              <w:top w:val="nil"/>
              <w:left w:val="nil"/>
              <w:bottom w:val="single" w:sz="4" w:space="0" w:color="auto"/>
              <w:right w:val="single" w:sz="4" w:space="0" w:color="auto"/>
            </w:tcBorders>
            <w:shd w:val="clear" w:color="auto" w:fill="auto"/>
            <w:vAlign w:val="bottom"/>
            <w:hideMark/>
          </w:tcPr>
          <w:p w14:paraId="15605733"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654" w:type="pct"/>
            <w:tcBorders>
              <w:top w:val="nil"/>
              <w:left w:val="nil"/>
              <w:bottom w:val="single" w:sz="4" w:space="0" w:color="auto"/>
              <w:right w:val="single" w:sz="4" w:space="0" w:color="auto"/>
            </w:tcBorders>
            <w:shd w:val="clear" w:color="auto" w:fill="auto"/>
            <w:vAlign w:val="bottom"/>
            <w:hideMark/>
          </w:tcPr>
          <w:p w14:paraId="2BFE01C4"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654" w:type="pct"/>
            <w:tcBorders>
              <w:top w:val="nil"/>
              <w:left w:val="nil"/>
              <w:bottom w:val="single" w:sz="4" w:space="0" w:color="auto"/>
              <w:right w:val="single" w:sz="4" w:space="0" w:color="auto"/>
            </w:tcBorders>
            <w:shd w:val="clear" w:color="auto" w:fill="auto"/>
            <w:vAlign w:val="bottom"/>
            <w:hideMark/>
          </w:tcPr>
          <w:p w14:paraId="4A96858F"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654" w:type="pct"/>
            <w:tcBorders>
              <w:top w:val="nil"/>
              <w:left w:val="nil"/>
              <w:bottom w:val="single" w:sz="4" w:space="0" w:color="auto"/>
              <w:right w:val="single" w:sz="4" w:space="0" w:color="auto"/>
            </w:tcBorders>
            <w:shd w:val="clear" w:color="auto" w:fill="auto"/>
            <w:vAlign w:val="bottom"/>
            <w:hideMark/>
          </w:tcPr>
          <w:p w14:paraId="0B8E9220"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r>
      <w:tr w:rsidR="00840D8F" w:rsidRPr="00840D8F" w14:paraId="1F916775" w14:textId="77777777" w:rsidTr="00E17C0A">
        <w:trPr>
          <w:trHeight w:val="250"/>
        </w:trPr>
        <w:tc>
          <w:tcPr>
            <w:tcW w:w="1730" w:type="pct"/>
            <w:tcBorders>
              <w:top w:val="nil"/>
              <w:left w:val="single" w:sz="4" w:space="0" w:color="auto"/>
              <w:bottom w:val="single" w:sz="4" w:space="0" w:color="auto"/>
              <w:right w:val="single" w:sz="4" w:space="0" w:color="auto"/>
            </w:tcBorders>
            <w:shd w:val="clear" w:color="auto" w:fill="auto"/>
            <w:noWrap/>
            <w:vAlign w:val="bottom"/>
            <w:hideMark/>
          </w:tcPr>
          <w:p w14:paraId="49D2D535" w14:textId="77777777" w:rsidR="00840D8F" w:rsidRPr="00840D8F" w:rsidRDefault="00840D8F"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Turism</w:t>
            </w:r>
          </w:p>
        </w:tc>
        <w:tc>
          <w:tcPr>
            <w:tcW w:w="654" w:type="pct"/>
            <w:tcBorders>
              <w:top w:val="nil"/>
              <w:left w:val="nil"/>
              <w:bottom w:val="single" w:sz="4" w:space="0" w:color="auto"/>
              <w:right w:val="single" w:sz="4" w:space="0" w:color="auto"/>
            </w:tcBorders>
            <w:shd w:val="clear" w:color="auto" w:fill="auto"/>
            <w:vAlign w:val="bottom"/>
            <w:hideMark/>
          </w:tcPr>
          <w:p w14:paraId="384A2580"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w:t>
            </w:r>
          </w:p>
        </w:tc>
        <w:tc>
          <w:tcPr>
            <w:tcW w:w="654" w:type="pct"/>
            <w:tcBorders>
              <w:top w:val="nil"/>
              <w:left w:val="nil"/>
              <w:bottom w:val="single" w:sz="4" w:space="0" w:color="auto"/>
              <w:right w:val="single" w:sz="4" w:space="0" w:color="auto"/>
            </w:tcBorders>
            <w:shd w:val="clear" w:color="auto" w:fill="auto"/>
            <w:vAlign w:val="bottom"/>
            <w:hideMark/>
          </w:tcPr>
          <w:p w14:paraId="0F8D71C6"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654" w:type="pct"/>
            <w:tcBorders>
              <w:top w:val="nil"/>
              <w:left w:val="nil"/>
              <w:bottom w:val="single" w:sz="4" w:space="0" w:color="auto"/>
              <w:right w:val="single" w:sz="4" w:space="0" w:color="auto"/>
            </w:tcBorders>
            <w:shd w:val="clear" w:color="auto" w:fill="auto"/>
            <w:vAlign w:val="bottom"/>
            <w:hideMark/>
          </w:tcPr>
          <w:p w14:paraId="40527D57"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654" w:type="pct"/>
            <w:tcBorders>
              <w:top w:val="nil"/>
              <w:left w:val="nil"/>
              <w:bottom w:val="single" w:sz="4" w:space="0" w:color="auto"/>
              <w:right w:val="single" w:sz="4" w:space="0" w:color="auto"/>
            </w:tcBorders>
            <w:shd w:val="clear" w:color="auto" w:fill="auto"/>
            <w:vAlign w:val="bottom"/>
            <w:hideMark/>
          </w:tcPr>
          <w:p w14:paraId="379F463A"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654" w:type="pct"/>
            <w:tcBorders>
              <w:top w:val="nil"/>
              <w:left w:val="nil"/>
              <w:bottom w:val="single" w:sz="4" w:space="0" w:color="auto"/>
              <w:right w:val="single" w:sz="4" w:space="0" w:color="auto"/>
            </w:tcBorders>
            <w:shd w:val="clear" w:color="auto" w:fill="auto"/>
            <w:vAlign w:val="bottom"/>
            <w:hideMark/>
          </w:tcPr>
          <w:p w14:paraId="7455EDD1"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r>
      <w:tr w:rsidR="00840D8F" w:rsidRPr="00840D8F" w14:paraId="45E2DD64" w14:textId="77777777" w:rsidTr="00E17C0A">
        <w:trPr>
          <w:trHeight w:val="250"/>
        </w:trPr>
        <w:tc>
          <w:tcPr>
            <w:tcW w:w="1730" w:type="pct"/>
            <w:tcBorders>
              <w:top w:val="nil"/>
              <w:left w:val="single" w:sz="4" w:space="0" w:color="auto"/>
              <w:bottom w:val="single" w:sz="4" w:space="0" w:color="auto"/>
              <w:right w:val="single" w:sz="4" w:space="0" w:color="auto"/>
            </w:tcBorders>
            <w:shd w:val="clear" w:color="auto" w:fill="auto"/>
            <w:noWrap/>
            <w:vAlign w:val="bottom"/>
            <w:hideMark/>
          </w:tcPr>
          <w:p w14:paraId="283AC926" w14:textId="77777777" w:rsidR="00840D8F" w:rsidRPr="00840D8F" w:rsidRDefault="00840D8F" w:rsidP="001B669D">
            <w:pPr>
              <w:rPr>
                <w:rFonts w:eastAsia="Times New Roman"/>
                <w:b/>
                <w:bCs/>
                <w:color w:val="000000"/>
                <w:kern w:val="0"/>
                <w:lang w:eastAsia="et-EE"/>
                <w14:ligatures w14:val="none"/>
              </w:rPr>
            </w:pPr>
            <w:r w:rsidRPr="00840D8F">
              <w:rPr>
                <w:rFonts w:eastAsia="Times New Roman"/>
                <w:b/>
                <w:bCs/>
                <w:color w:val="000000"/>
                <w:kern w:val="0"/>
                <w:lang w:eastAsia="et-EE"/>
                <w14:ligatures w14:val="none"/>
              </w:rPr>
              <w:t>Kokku</w:t>
            </w:r>
          </w:p>
        </w:tc>
        <w:tc>
          <w:tcPr>
            <w:tcW w:w="654" w:type="pct"/>
            <w:tcBorders>
              <w:top w:val="nil"/>
              <w:left w:val="nil"/>
              <w:bottom w:val="single" w:sz="4" w:space="0" w:color="auto"/>
              <w:right w:val="single" w:sz="4" w:space="0" w:color="auto"/>
            </w:tcBorders>
            <w:shd w:val="clear" w:color="auto" w:fill="auto"/>
            <w:noWrap/>
            <w:vAlign w:val="bottom"/>
            <w:hideMark/>
          </w:tcPr>
          <w:p w14:paraId="724381E1" w14:textId="77777777" w:rsidR="00840D8F" w:rsidRPr="00840D8F" w:rsidRDefault="00840D8F" w:rsidP="001B669D">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26 752</w:t>
            </w:r>
          </w:p>
        </w:tc>
        <w:tc>
          <w:tcPr>
            <w:tcW w:w="654" w:type="pct"/>
            <w:tcBorders>
              <w:top w:val="nil"/>
              <w:left w:val="nil"/>
              <w:bottom w:val="single" w:sz="4" w:space="0" w:color="auto"/>
              <w:right w:val="single" w:sz="4" w:space="0" w:color="auto"/>
            </w:tcBorders>
            <w:shd w:val="clear" w:color="auto" w:fill="auto"/>
            <w:noWrap/>
            <w:vAlign w:val="bottom"/>
            <w:hideMark/>
          </w:tcPr>
          <w:p w14:paraId="22DA9518" w14:textId="77777777" w:rsidR="00840D8F" w:rsidRPr="00840D8F" w:rsidRDefault="00840D8F" w:rsidP="001B669D">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18 175</w:t>
            </w:r>
          </w:p>
        </w:tc>
        <w:tc>
          <w:tcPr>
            <w:tcW w:w="654" w:type="pct"/>
            <w:tcBorders>
              <w:top w:val="nil"/>
              <w:left w:val="nil"/>
              <w:bottom w:val="single" w:sz="4" w:space="0" w:color="auto"/>
              <w:right w:val="single" w:sz="4" w:space="0" w:color="auto"/>
            </w:tcBorders>
            <w:shd w:val="clear" w:color="auto" w:fill="auto"/>
            <w:noWrap/>
            <w:vAlign w:val="bottom"/>
            <w:hideMark/>
          </w:tcPr>
          <w:p w14:paraId="3696730A" w14:textId="77777777" w:rsidR="00840D8F" w:rsidRPr="00840D8F" w:rsidRDefault="00840D8F" w:rsidP="001B669D">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27 247</w:t>
            </w:r>
          </w:p>
        </w:tc>
        <w:tc>
          <w:tcPr>
            <w:tcW w:w="654" w:type="pct"/>
            <w:tcBorders>
              <w:top w:val="nil"/>
              <w:left w:val="nil"/>
              <w:bottom w:val="single" w:sz="4" w:space="0" w:color="auto"/>
              <w:right w:val="single" w:sz="4" w:space="0" w:color="auto"/>
            </w:tcBorders>
            <w:shd w:val="clear" w:color="auto" w:fill="auto"/>
            <w:noWrap/>
            <w:vAlign w:val="bottom"/>
            <w:hideMark/>
          </w:tcPr>
          <w:p w14:paraId="44C81EC0" w14:textId="77777777" w:rsidR="00840D8F" w:rsidRPr="00840D8F" w:rsidRDefault="00840D8F" w:rsidP="001B669D">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18 269</w:t>
            </w:r>
          </w:p>
        </w:tc>
        <w:tc>
          <w:tcPr>
            <w:tcW w:w="654" w:type="pct"/>
            <w:tcBorders>
              <w:top w:val="nil"/>
              <w:left w:val="nil"/>
              <w:bottom w:val="single" w:sz="4" w:space="0" w:color="auto"/>
              <w:right w:val="single" w:sz="4" w:space="0" w:color="auto"/>
            </w:tcBorders>
            <w:shd w:val="clear" w:color="auto" w:fill="auto"/>
            <w:noWrap/>
            <w:vAlign w:val="bottom"/>
            <w:hideMark/>
          </w:tcPr>
          <w:p w14:paraId="4C50769A" w14:textId="77777777" w:rsidR="00840D8F" w:rsidRPr="00840D8F" w:rsidRDefault="00840D8F" w:rsidP="001B669D">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8641</w:t>
            </w:r>
          </w:p>
        </w:tc>
      </w:tr>
    </w:tbl>
    <w:p w14:paraId="2B54314D" w14:textId="77777777" w:rsidR="00840D8F" w:rsidRPr="00840D8F" w:rsidRDefault="00840D8F" w:rsidP="001B669D">
      <w:pPr>
        <w:jc w:val="both"/>
        <w:rPr>
          <w:rFonts w:eastAsia="Calibri"/>
          <w:kern w:val="0"/>
          <w14:ligatures w14:val="none"/>
        </w:rPr>
      </w:pPr>
    </w:p>
    <w:p w14:paraId="2342751B" w14:textId="7F586F9D" w:rsidR="00ED7203" w:rsidRPr="00840D8F" w:rsidRDefault="00ED7203" w:rsidP="001B669D">
      <w:pPr>
        <w:keepNext/>
        <w:jc w:val="both"/>
        <w:rPr>
          <w:rFonts w:eastAsia="Calibri"/>
          <w:b/>
          <w:bCs/>
          <w:iCs/>
          <w:kern w:val="0"/>
          <w14:ligatures w14:val="none"/>
        </w:rPr>
      </w:pPr>
      <w:r w:rsidRPr="00840D8F">
        <w:rPr>
          <w:rFonts w:eastAsia="Calibri"/>
          <w:b/>
          <w:bCs/>
          <w:kern w:val="0"/>
          <w14:ligatures w14:val="none"/>
        </w:rPr>
        <w:t xml:space="preserve">Tabel 17. </w:t>
      </w:r>
      <w:r w:rsidR="008C613E">
        <w:rPr>
          <w:rFonts w:eastAsia="Times New Roman"/>
          <w:color w:val="000000"/>
          <w:kern w:val="0"/>
          <w14:ligatures w14:val="none"/>
        </w:rPr>
        <w:t xml:space="preserve">Lühiajalise </w:t>
      </w:r>
      <w:r w:rsidRPr="00840D8F">
        <w:rPr>
          <w:rFonts w:eastAsia="Times New Roman"/>
          <w:color w:val="000000"/>
          <w:kern w:val="0"/>
          <w14:ligatures w14:val="none"/>
        </w:rPr>
        <w:t xml:space="preserve">viisa taotlused reisi eesmärgi järgi aastatel 2019–2023 </w:t>
      </w:r>
      <w:r w:rsidRPr="00840D8F">
        <w:rPr>
          <w:rFonts w:eastAsia="Times New Roman"/>
          <w:iCs/>
          <w:color w:val="000000"/>
          <w:kern w:val="0"/>
          <w14:ligatures w14:val="none"/>
        </w:rPr>
        <w:t>(allikas: PPA)</w:t>
      </w:r>
    </w:p>
    <w:tbl>
      <w:tblPr>
        <w:tblW w:w="5000" w:type="pct"/>
        <w:tblCellMar>
          <w:left w:w="70" w:type="dxa"/>
          <w:right w:w="70" w:type="dxa"/>
        </w:tblCellMar>
        <w:tblLook w:val="04A0" w:firstRow="1" w:lastRow="0" w:firstColumn="1" w:lastColumn="0" w:noHBand="0" w:noVBand="1"/>
      </w:tblPr>
      <w:tblGrid>
        <w:gridCol w:w="4019"/>
        <w:gridCol w:w="1009"/>
        <w:gridCol w:w="1009"/>
        <w:gridCol w:w="1009"/>
        <w:gridCol w:w="1009"/>
        <w:gridCol w:w="1006"/>
      </w:tblGrid>
      <w:tr w:rsidR="00ED7203" w:rsidRPr="00840D8F" w14:paraId="5BF48555" w14:textId="77777777" w:rsidTr="00157641">
        <w:trPr>
          <w:trHeight w:val="300"/>
        </w:trPr>
        <w:tc>
          <w:tcPr>
            <w:tcW w:w="2217" w:type="pct"/>
            <w:tcBorders>
              <w:top w:val="single" w:sz="4" w:space="0" w:color="auto"/>
              <w:left w:val="single" w:sz="4" w:space="0" w:color="auto"/>
              <w:bottom w:val="single" w:sz="4" w:space="0" w:color="auto"/>
              <w:right w:val="single" w:sz="4" w:space="0" w:color="auto"/>
            </w:tcBorders>
            <w:shd w:val="clear" w:color="auto" w:fill="D9E2F3"/>
            <w:noWrap/>
            <w:vAlign w:val="bottom"/>
            <w:hideMark/>
          </w:tcPr>
          <w:p w14:paraId="47935590" w14:textId="77777777" w:rsidR="00ED7203" w:rsidRPr="00840D8F" w:rsidRDefault="00ED7203" w:rsidP="001B669D">
            <w:pPr>
              <w:keepNext/>
              <w:rPr>
                <w:rFonts w:eastAsia="Times New Roman"/>
                <w:b/>
                <w:bCs/>
                <w:kern w:val="0"/>
                <w:lang w:eastAsia="et-EE"/>
                <w14:ligatures w14:val="none"/>
              </w:rPr>
            </w:pPr>
            <w:r w:rsidRPr="00840D8F">
              <w:rPr>
                <w:rFonts w:eastAsia="Times New Roman"/>
                <w:b/>
                <w:bCs/>
                <w:kern w:val="0"/>
                <w:lang w:eastAsia="et-EE"/>
                <w14:ligatures w14:val="none"/>
              </w:rPr>
              <w:t>Reisi eesmärk</w:t>
            </w:r>
          </w:p>
        </w:tc>
        <w:tc>
          <w:tcPr>
            <w:tcW w:w="557" w:type="pct"/>
            <w:tcBorders>
              <w:top w:val="single" w:sz="4" w:space="0" w:color="auto"/>
              <w:left w:val="nil"/>
              <w:bottom w:val="single" w:sz="4" w:space="0" w:color="auto"/>
              <w:right w:val="single" w:sz="4" w:space="0" w:color="auto"/>
            </w:tcBorders>
            <w:shd w:val="clear" w:color="auto" w:fill="D9E2F3"/>
            <w:vAlign w:val="bottom"/>
            <w:hideMark/>
          </w:tcPr>
          <w:p w14:paraId="7A465D76" w14:textId="77777777" w:rsidR="00ED7203" w:rsidRPr="00840D8F" w:rsidRDefault="00ED7203" w:rsidP="001B669D">
            <w:pPr>
              <w:jc w:val="center"/>
              <w:rPr>
                <w:rFonts w:eastAsia="Times New Roman"/>
                <w:b/>
                <w:bCs/>
                <w:kern w:val="0"/>
                <w:lang w:eastAsia="et-EE"/>
                <w14:ligatures w14:val="none"/>
              </w:rPr>
            </w:pPr>
            <w:r w:rsidRPr="00840D8F">
              <w:rPr>
                <w:rFonts w:eastAsia="Times New Roman"/>
                <w:b/>
                <w:bCs/>
                <w:kern w:val="0"/>
                <w:lang w:eastAsia="et-EE"/>
                <w14:ligatures w14:val="none"/>
              </w:rPr>
              <w:t>2019</w:t>
            </w:r>
          </w:p>
        </w:tc>
        <w:tc>
          <w:tcPr>
            <w:tcW w:w="557" w:type="pct"/>
            <w:tcBorders>
              <w:top w:val="single" w:sz="4" w:space="0" w:color="auto"/>
              <w:left w:val="nil"/>
              <w:bottom w:val="single" w:sz="4" w:space="0" w:color="auto"/>
              <w:right w:val="single" w:sz="4" w:space="0" w:color="auto"/>
            </w:tcBorders>
            <w:shd w:val="clear" w:color="auto" w:fill="D9E2F3"/>
            <w:vAlign w:val="bottom"/>
            <w:hideMark/>
          </w:tcPr>
          <w:p w14:paraId="787C6423" w14:textId="77777777" w:rsidR="00ED7203" w:rsidRPr="00840D8F" w:rsidRDefault="00ED7203" w:rsidP="001B669D">
            <w:pPr>
              <w:jc w:val="center"/>
              <w:rPr>
                <w:rFonts w:eastAsia="Times New Roman"/>
                <w:b/>
                <w:bCs/>
                <w:kern w:val="0"/>
                <w:lang w:eastAsia="et-EE"/>
                <w14:ligatures w14:val="none"/>
              </w:rPr>
            </w:pPr>
            <w:r w:rsidRPr="00840D8F">
              <w:rPr>
                <w:rFonts w:eastAsia="Times New Roman"/>
                <w:b/>
                <w:bCs/>
                <w:kern w:val="0"/>
                <w:lang w:eastAsia="et-EE"/>
                <w14:ligatures w14:val="none"/>
              </w:rPr>
              <w:t>2020</w:t>
            </w:r>
          </w:p>
        </w:tc>
        <w:tc>
          <w:tcPr>
            <w:tcW w:w="557" w:type="pct"/>
            <w:tcBorders>
              <w:top w:val="single" w:sz="4" w:space="0" w:color="auto"/>
              <w:left w:val="nil"/>
              <w:bottom w:val="single" w:sz="4" w:space="0" w:color="auto"/>
              <w:right w:val="single" w:sz="4" w:space="0" w:color="auto"/>
            </w:tcBorders>
            <w:shd w:val="clear" w:color="auto" w:fill="D9E2F3"/>
            <w:vAlign w:val="bottom"/>
            <w:hideMark/>
          </w:tcPr>
          <w:p w14:paraId="571A7EAF" w14:textId="77777777" w:rsidR="00ED7203" w:rsidRPr="00840D8F" w:rsidRDefault="00ED7203" w:rsidP="001B669D">
            <w:pPr>
              <w:jc w:val="center"/>
              <w:rPr>
                <w:rFonts w:eastAsia="Times New Roman"/>
                <w:b/>
                <w:bCs/>
                <w:kern w:val="0"/>
                <w:lang w:eastAsia="et-EE"/>
                <w14:ligatures w14:val="none"/>
              </w:rPr>
            </w:pPr>
            <w:r w:rsidRPr="00840D8F">
              <w:rPr>
                <w:rFonts w:eastAsia="Times New Roman"/>
                <w:b/>
                <w:bCs/>
                <w:kern w:val="0"/>
                <w:lang w:eastAsia="et-EE"/>
                <w14:ligatures w14:val="none"/>
              </w:rPr>
              <w:t>2021</w:t>
            </w:r>
          </w:p>
        </w:tc>
        <w:tc>
          <w:tcPr>
            <w:tcW w:w="557" w:type="pct"/>
            <w:tcBorders>
              <w:top w:val="single" w:sz="4" w:space="0" w:color="auto"/>
              <w:left w:val="nil"/>
              <w:bottom w:val="single" w:sz="4" w:space="0" w:color="auto"/>
              <w:right w:val="single" w:sz="4" w:space="0" w:color="auto"/>
            </w:tcBorders>
            <w:shd w:val="clear" w:color="auto" w:fill="D9E2F3"/>
            <w:vAlign w:val="bottom"/>
            <w:hideMark/>
          </w:tcPr>
          <w:p w14:paraId="2E7AF60A" w14:textId="77777777" w:rsidR="00ED7203" w:rsidRPr="00840D8F" w:rsidRDefault="00ED7203" w:rsidP="001B669D">
            <w:pPr>
              <w:jc w:val="center"/>
              <w:rPr>
                <w:rFonts w:eastAsia="Times New Roman"/>
                <w:b/>
                <w:bCs/>
                <w:kern w:val="0"/>
                <w:lang w:eastAsia="et-EE"/>
                <w14:ligatures w14:val="none"/>
              </w:rPr>
            </w:pPr>
            <w:r w:rsidRPr="00840D8F">
              <w:rPr>
                <w:rFonts w:eastAsia="Times New Roman"/>
                <w:b/>
                <w:bCs/>
                <w:kern w:val="0"/>
                <w:lang w:eastAsia="et-EE"/>
                <w14:ligatures w14:val="none"/>
              </w:rPr>
              <w:t>2022</w:t>
            </w:r>
          </w:p>
        </w:tc>
        <w:tc>
          <w:tcPr>
            <w:tcW w:w="556" w:type="pct"/>
            <w:tcBorders>
              <w:top w:val="single" w:sz="4" w:space="0" w:color="auto"/>
              <w:left w:val="nil"/>
              <w:bottom w:val="single" w:sz="4" w:space="0" w:color="auto"/>
              <w:right w:val="single" w:sz="4" w:space="0" w:color="auto"/>
            </w:tcBorders>
            <w:shd w:val="clear" w:color="auto" w:fill="D9E2F3"/>
            <w:vAlign w:val="bottom"/>
            <w:hideMark/>
          </w:tcPr>
          <w:p w14:paraId="3E3D97C7" w14:textId="77777777" w:rsidR="00ED7203" w:rsidRPr="00840D8F" w:rsidRDefault="00ED7203" w:rsidP="001B669D">
            <w:pPr>
              <w:jc w:val="center"/>
              <w:rPr>
                <w:rFonts w:eastAsia="Times New Roman"/>
                <w:b/>
                <w:bCs/>
                <w:kern w:val="0"/>
                <w:lang w:eastAsia="et-EE"/>
                <w14:ligatures w14:val="none"/>
              </w:rPr>
            </w:pPr>
            <w:r w:rsidRPr="00840D8F">
              <w:rPr>
                <w:rFonts w:eastAsia="Times New Roman"/>
                <w:b/>
                <w:bCs/>
                <w:kern w:val="0"/>
                <w:lang w:eastAsia="et-EE"/>
                <w14:ligatures w14:val="none"/>
              </w:rPr>
              <w:t>2023</w:t>
            </w:r>
          </w:p>
        </w:tc>
      </w:tr>
      <w:tr w:rsidR="00ED7203" w:rsidRPr="00840D8F" w14:paraId="543A8B0A" w14:textId="77777777" w:rsidTr="00157641">
        <w:trPr>
          <w:trHeight w:val="310"/>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14:paraId="4EABF820" w14:textId="77777777" w:rsidR="00ED7203" w:rsidRPr="00840D8F" w:rsidRDefault="00ED7203"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Sugulaste või sõprade külastamine</w:t>
            </w:r>
          </w:p>
        </w:tc>
        <w:tc>
          <w:tcPr>
            <w:tcW w:w="557" w:type="pct"/>
            <w:tcBorders>
              <w:top w:val="nil"/>
              <w:left w:val="nil"/>
              <w:bottom w:val="single" w:sz="4" w:space="0" w:color="auto"/>
              <w:right w:val="single" w:sz="4" w:space="0" w:color="auto"/>
            </w:tcBorders>
            <w:shd w:val="clear" w:color="auto" w:fill="auto"/>
            <w:vAlign w:val="bottom"/>
            <w:hideMark/>
          </w:tcPr>
          <w:p w14:paraId="365AD332"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36 131</w:t>
            </w:r>
          </w:p>
        </w:tc>
        <w:tc>
          <w:tcPr>
            <w:tcW w:w="557" w:type="pct"/>
            <w:tcBorders>
              <w:top w:val="nil"/>
              <w:left w:val="nil"/>
              <w:bottom w:val="single" w:sz="4" w:space="0" w:color="auto"/>
              <w:right w:val="single" w:sz="4" w:space="0" w:color="auto"/>
            </w:tcBorders>
            <w:shd w:val="clear" w:color="auto" w:fill="auto"/>
            <w:vAlign w:val="bottom"/>
            <w:hideMark/>
          </w:tcPr>
          <w:p w14:paraId="5564EA66"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6082</w:t>
            </w:r>
          </w:p>
        </w:tc>
        <w:tc>
          <w:tcPr>
            <w:tcW w:w="557" w:type="pct"/>
            <w:tcBorders>
              <w:top w:val="nil"/>
              <w:left w:val="nil"/>
              <w:bottom w:val="single" w:sz="4" w:space="0" w:color="auto"/>
              <w:right w:val="single" w:sz="4" w:space="0" w:color="auto"/>
            </w:tcBorders>
            <w:shd w:val="clear" w:color="auto" w:fill="auto"/>
            <w:vAlign w:val="bottom"/>
            <w:hideMark/>
          </w:tcPr>
          <w:p w14:paraId="1B811E9A"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8633</w:t>
            </w:r>
          </w:p>
        </w:tc>
        <w:tc>
          <w:tcPr>
            <w:tcW w:w="557" w:type="pct"/>
            <w:tcBorders>
              <w:top w:val="nil"/>
              <w:left w:val="nil"/>
              <w:bottom w:val="single" w:sz="4" w:space="0" w:color="auto"/>
              <w:right w:val="single" w:sz="4" w:space="0" w:color="auto"/>
            </w:tcBorders>
            <w:shd w:val="clear" w:color="auto" w:fill="auto"/>
            <w:vAlign w:val="bottom"/>
            <w:hideMark/>
          </w:tcPr>
          <w:p w14:paraId="437FC1BA"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8582</w:t>
            </w:r>
          </w:p>
        </w:tc>
        <w:tc>
          <w:tcPr>
            <w:tcW w:w="556" w:type="pct"/>
            <w:tcBorders>
              <w:top w:val="nil"/>
              <w:left w:val="nil"/>
              <w:bottom w:val="single" w:sz="4" w:space="0" w:color="auto"/>
              <w:right w:val="single" w:sz="4" w:space="0" w:color="auto"/>
            </w:tcBorders>
            <w:shd w:val="clear" w:color="auto" w:fill="auto"/>
            <w:vAlign w:val="bottom"/>
            <w:hideMark/>
          </w:tcPr>
          <w:p w14:paraId="1737D6DD"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4980</w:t>
            </w:r>
          </w:p>
        </w:tc>
      </w:tr>
      <w:tr w:rsidR="00ED7203" w:rsidRPr="00840D8F" w14:paraId="78C2771D" w14:textId="77777777" w:rsidTr="00157641">
        <w:trPr>
          <w:trHeight w:val="310"/>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14:paraId="64F4E5A8" w14:textId="77777777" w:rsidR="00ED7203" w:rsidRPr="00840D8F" w:rsidRDefault="00ED7203"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Turism</w:t>
            </w:r>
          </w:p>
        </w:tc>
        <w:tc>
          <w:tcPr>
            <w:tcW w:w="557" w:type="pct"/>
            <w:tcBorders>
              <w:top w:val="nil"/>
              <w:left w:val="nil"/>
              <w:bottom w:val="single" w:sz="4" w:space="0" w:color="auto"/>
              <w:right w:val="single" w:sz="4" w:space="0" w:color="auto"/>
            </w:tcBorders>
            <w:shd w:val="clear" w:color="auto" w:fill="auto"/>
            <w:vAlign w:val="bottom"/>
            <w:hideMark/>
          </w:tcPr>
          <w:p w14:paraId="221B54DF"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82 129</w:t>
            </w:r>
          </w:p>
        </w:tc>
        <w:tc>
          <w:tcPr>
            <w:tcW w:w="557" w:type="pct"/>
            <w:tcBorders>
              <w:top w:val="nil"/>
              <w:left w:val="nil"/>
              <w:bottom w:val="single" w:sz="4" w:space="0" w:color="auto"/>
              <w:right w:val="single" w:sz="4" w:space="0" w:color="auto"/>
            </w:tcBorders>
            <w:shd w:val="clear" w:color="auto" w:fill="auto"/>
            <w:vAlign w:val="bottom"/>
            <w:hideMark/>
          </w:tcPr>
          <w:p w14:paraId="0D93A5A3"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13 171</w:t>
            </w:r>
          </w:p>
        </w:tc>
        <w:tc>
          <w:tcPr>
            <w:tcW w:w="557" w:type="pct"/>
            <w:tcBorders>
              <w:top w:val="nil"/>
              <w:left w:val="nil"/>
              <w:bottom w:val="single" w:sz="4" w:space="0" w:color="auto"/>
              <w:right w:val="single" w:sz="4" w:space="0" w:color="auto"/>
            </w:tcBorders>
            <w:shd w:val="clear" w:color="auto" w:fill="auto"/>
            <w:vAlign w:val="bottom"/>
            <w:hideMark/>
          </w:tcPr>
          <w:p w14:paraId="744621A6"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20 087</w:t>
            </w:r>
          </w:p>
        </w:tc>
        <w:tc>
          <w:tcPr>
            <w:tcW w:w="557" w:type="pct"/>
            <w:tcBorders>
              <w:top w:val="nil"/>
              <w:left w:val="nil"/>
              <w:bottom w:val="single" w:sz="4" w:space="0" w:color="auto"/>
              <w:right w:val="single" w:sz="4" w:space="0" w:color="auto"/>
            </w:tcBorders>
            <w:shd w:val="clear" w:color="auto" w:fill="auto"/>
            <w:vAlign w:val="bottom"/>
            <w:hideMark/>
          </w:tcPr>
          <w:p w14:paraId="4185C96D"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10 251</w:t>
            </w:r>
          </w:p>
        </w:tc>
        <w:tc>
          <w:tcPr>
            <w:tcW w:w="556" w:type="pct"/>
            <w:tcBorders>
              <w:top w:val="nil"/>
              <w:left w:val="nil"/>
              <w:bottom w:val="single" w:sz="4" w:space="0" w:color="auto"/>
              <w:right w:val="single" w:sz="4" w:space="0" w:color="auto"/>
            </w:tcBorders>
            <w:shd w:val="clear" w:color="auto" w:fill="auto"/>
            <w:vAlign w:val="bottom"/>
            <w:hideMark/>
          </w:tcPr>
          <w:p w14:paraId="448D38A2"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4940</w:t>
            </w:r>
          </w:p>
        </w:tc>
      </w:tr>
      <w:tr w:rsidR="00ED7203" w:rsidRPr="00840D8F" w14:paraId="16BFC673" w14:textId="77777777" w:rsidTr="00157641">
        <w:trPr>
          <w:trHeight w:val="310"/>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14:paraId="576092B0" w14:textId="77777777" w:rsidR="00ED7203" w:rsidRPr="00840D8F" w:rsidRDefault="00ED7203"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Ärireis</w:t>
            </w:r>
          </w:p>
        </w:tc>
        <w:tc>
          <w:tcPr>
            <w:tcW w:w="557" w:type="pct"/>
            <w:tcBorders>
              <w:top w:val="nil"/>
              <w:left w:val="nil"/>
              <w:bottom w:val="single" w:sz="4" w:space="0" w:color="auto"/>
              <w:right w:val="single" w:sz="4" w:space="0" w:color="auto"/>
            </w:tcBorders>
            <w:shd w:val="clear" w:color="auto" w:fill="auto"/>
            <w:vAlign w:val="bottom"/>
            <w:hideMark/>
          </w:tcPr>
          <w:p w14:paraId="2EE84D38"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6748</w:t>
            </w:r>
          </w:p>
        </w:tc>
        <w:tc>
          <w:tcPr>
            <w:tcW w:w="557" w:type="pct"/>
            <w:tcBorders>
              <w:top w:val="nil"/>
              <w:left w:val="nil"/>
              <w:bottom w:val="single" w:sz="4" w:space="0" w:color="auto"/>
              <w:right w:val="single" w:sz="4" w:space="0" w:color="auto"/>
            </w:tcBorders>
            <w:shd w:val="clear" w:color="auto" w:fill="auto"/>
            <w:vAlign w:val="bottom"/>
            <w:hideMark/>
          </w:tcPr>
          <w:p w14:paraId="20E72AAC"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2779</w:t>
            </w:r>
          </w:p>
        </w:tc>
        <w:tc>
          <w:tcPr>
            <w:tcW w:w="557" w:type="pct"/>
            <w:tcBorders>
              <w:top w:val="nil"/>
              <w:left w:val="nil"/>
              <w:bottom w:val="single" w:sz="4" w:space="0" w:color="auto"/>
              <w:right w:val="single" w:sz="4" w:space="0" w:color="auto"/>
            </w:tcBorders>
            <w:shd w:val="clear" w:color="auto" w:fill="auto"/>
            <w:vAlign w:val="bottom"/>
            <w:hideMark/>
          </w:tcPr>
          <w:p w14:paraId="5F5CCD58"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6952</w:t>
            </w:r>
          </w:p>
        </w:tc>
        <w:tc>
          <w:tcPr>
            <w:tcW w:w="557" w:type="pct"/>
            <w:tcBorders>
              <w:top w:val="nil"/>
              <w:left w:val="nil"/>
              <w:bottom w:val="single" w:sz="4" w:space="0" w:color="auto"/>
              <w:right w:val="single" w:sz="4" w:space="0" w:color="auto"/>
            </w:tcBorders>
            <w:shd w:val="clear" w:color="auto" w:fill="auto"/>
            <w:vAlign w:val="bottom"/>
            <w:hideMark/>
          </w:tcPr>
          <w:p w14:paraId="063E800A"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1988</w:t>
            </w:r>
          </w:p>
        </w:tc>
        <w:tc>
          <w:tcPr>
            <w:tcW w:w="556" w:type="pct"/>
            <w:tcBorders>
              <w:top w:val="nil"/>
              <w:left w:val="nil"/>
              <w:bottom w:val="single" w:sz="4" w:space="0" w:color="auto"/>
              <w:right w:val="single" w:sz="4" w:space="0" w:color="auto"/>
            </w:tcBorders>
            <w:shd w:val="clear" w:color="auto" w:fill="auto"/>
            <w:vAlign w:val="bottom"/>
            <w:hideMark/>
          </w:tcPr>
          <w:p w14:paraId="26C2B5A8"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1584</w:t>
            </w:r>
          </w:p>
        </w:tc>
      </w:tr>
      <w:tr w:rsidR="00ED7203" w:rsidRPr="00840D8F" w14:paraId="7AAF8E28" w14:textId="77777777" w:rsidTr="00157641">
        <w:trPr>
          <w:trHeight w:val="310"/>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14:paraId="562CEA24" w14:textId="77777777" w:rsidR="00ED7203" w:rsidRPr="00840D8F" w:rsidRDefault="00ED7203"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Muu</w:t>
            </w:r>
          </w:p>
        </w:tc>
        <w:tc>
          <w:tcPr>
            <w:tcW w:w="557" w:type="pct"/>
            <w:tcBorders>
              <w:top w:val="nil"/>
              <w:left w:val="nil"/>
              <w:bottom w:val="single" w:sz="4" w:space="0" w:color="auto"/>
              <w:right w:val="single" w:sz="4" w:space="0" w:color="auto"/>
            </w:tcBorders>
            <w:shd w:val="clear" w:color="auto" w:fill="auto"/>
            <w:vAlign w:val="bottom"/>
            <w:hideMark/>
          </w:tcPr>
          <w:p w14:paraId="141F420B"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4349</w:t>
            </w:r>
          </w:p>
        </w:tc>
        <w:tc>
          <w:tcPr>
            <w:tcW w:w="557" w:type="pct"/>
            <w:tcBorders>
              <w:top w:val="nil"/>
              <w:left w:val="nil"/>
              <w:bottom w:val="single" w:sz="4" w:space="0" w:color="auto"/>
              <w:right w:val="single" w:sz="4" w:space="0" w:color="auto"/>
            </w:tcBorders>
            <w:shd w:val="clear" w:color="auto" w:fill="auto"/>
            <w:vAlign w:val="bottom"/>
            <w:hideMark/>
          </w:tcPr>
          <w:p w14:paraId="0E35671B"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723</w:t>
            </w:r>
          </w:p>
        </w:tc>
        <w:tc>
          <w:tcPr>
            <w:tcW w:w="557" w:type="pct"/>
            <w:tcBorders>
              <w:top w:val="nil"/>
              <w:left w:val="nil"/>
              <w:bottom w:val="single" w:sz="4" w:space="0" w:color="auto"/>
              <w:right w:val="single" w:sz="4" w:space="0" w:color="auto"/>
            </w:tcBorders>
            <w:shd w:val="clear" w:color="auto" w:fill="auto"/>
            <w:vAlign w:val="bottom"/>
            <w:hideMark/>
          </w:tcPr>
          <w:p w14:paraId="31C138BF"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1971</w:t>
            </w:r>
          </w:p>
        </w:tc>
        <w:tc>
          <w:tcPr>
            <w:tcW w:w="557" w:type="pct"/>
            <w:tcBorders>
              <w:top w:val="nil"/>
              <w:left w:val="nil"/>
              <w:bottom w:val="single" w:sz="4" w:space="0" w:color="auto"/>
              <w:right w:val="single" w:sz="4" w:space="0" w:color="auto"/>
            </w:tcBorders>
            <w:shd w:val="clear" w:color="auto" w:fill="auto"/>
            <w:vAlign w:val="bottom"/>
            <w:hideMark/>
          </w:tcPr>
          <w:p w14:paraId="5CAACB3B"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877</w:t>
            </w:r>
          </w:p>
        </w:tc>
        <w:tc>
          <w:tcPr>
            <w:tcW w:w="556" w:type="pct"/>
            <w:tcBorders>
              <w:top w:val="nil"/>
              <w:left w:val="nil"/>
              <w:bottom w:val="single" w:sz="4" w:space="0" w:color="auto"/>
              <w:right w:val="single" w:sz="4" w:space="0" w:color="auto"/>
            </w:tcBorders>
            <w:shd w:val="clear" w:color="auto" w:fill="auto"/>
            <w:vAlign w:val="bottom"/>
            <w:hideMark/>
          </w:tcPr>
          <w:p w14:paraId="1F437A17"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612</w:t>
            </w:r>
          </w:p>
        </w:tc>
      </w:tr>
      <w:tr w:rsidR="00ED7203" w:rsidRPr="00840D8F" w14:paraId="780F07F6" w14:textId="77777777" w:rsidTr="00157641">
        <w:trPr>
          <w:trHeight w:val="310"/>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14:paraId="3BED9183" w14:textId="77777777" w:rsidR="00ED7203" w:rsidRPr="00840D8F" w:rsidRDefault="00ED7203"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Sport</w:t>
            </w:r>
          </w:p>
        </w:tc>
        <w:tc>
          <w:tcPr>
            <w:tcW w:w="557" w:type="pct"/>
            <w:tcBorders>
              <w:top w:val="nil"/>
              <w:left w:val="nil"/>
              <w:bottom w:val="single" w:sz="4" w:space="0" w:color="auto"/>
              <w:right w:val="single" w:sz="4" w:space="0" w:color="auto"/>
            </w:tcBorders>
            <w:shd w:val="clear" w:color="auto" w:fill="auto"/>
            <w:vAlign w:val="bottom"/>
            <w:hideMark/>
          </w:tcPr>
          <w:p w14:paraId="23F42788"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7193</w:t>
            </w:r>
          </w:p>
        </w:tc>
        <w:tc>
          <w:tcPr>
            <w:tcW w:w="557" w:type="pct"/>
            <w:tcBorders>
              <w:top w:val="nil"/>
              <w:left w:val="nil"/>
              <w:bottom w:val="single" w:sz="4" w:space="0" w:color="auto"/>
              <w:right w:val="single" w:sz="4" w:space="0" w:color="auto"/>
            </w:tcBorders>
            <w:shd w:val="clear" w:color="auto" w:fill="auto"/>
            <w:vAlign w:val="bottom"/>
            <w:hideMark/>
          </w:tcPr>
          <w:p w14:paraId="689D572F"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1732</w:t>
            </w:r>
          </w:p>
        </w:tc>
        <w:tc>
          <w:tcPr>
            <w:tcW w:w="557" w:type="pct"/>
            <w:tcBorders>
              <w:top w:val="nil"/>
              <w:left w:val="nil"/>
              <w:bottom w:val="single" w:sz="4" w:space="0" w:color="auto"/>
              <w:right w:val="single" w:sz="4" w:space="0" w:color="auto"/>
            </w:tcBorders>
            <w:shd w:val="clear" w:color="auto" w:fill="auto"/>
            <w:vAlign w:val="bottom"/>
            <w:hideMark/>
          </w:tcPr>
          <w:p w14:paraId="77268A8D"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1876</w:t>
            </w:r>
          </w:p>
        </w:tc>
        <w:tc>
          <w:tcPr>
            <w:tcW w:w="557" w:type="pct"/>
            <w:tcBorders>
              <w:top w:val="nil"/>
              <w:left w:val="nil"/>
              <w:bottom w:val="single" w:sz="4" w:space="0" w:color="auto"/>
              <w:right w:val="single" w:sz="4" w:space="0" w:color="auto"/>
            </w:tcBorders>
            <w:shd w:val="clear" w:color="auto" w:fill="auto"/>
            <w:vAlign w:val="bottom"/>
            <w:hideMark/>
          </w:tcPr>
          <w:p w14:paraId="1C9E3351"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757</w:t>
            </w:r>
          </w:p>
        </w:tc>
        <w:tc>
          <w:tcPr>
            <w:tcW w:w="556" w:type="pct"/>
            <w:tcBorders>
              <w:top w:val="nil"/>
              <w:left w:val="nil"/>
              <w:bottom w:val="single" w:sz="4" w:space="0" w:color="auto"/>
              <w:right w:val="single" w:sz="4" w:space="0" w:color="auto"/>
            </w:tcBorders>
            <w:shd w:val="clear" w:color="auto" w:fill="auto"/>
            <w:vAlign w:val="bottom"/>
            <w:hideMark/>
          </w:tcPr>
          <w:p w14:paraId="7C237A12"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473</w:t>
            </w:r>
          </w:p>
        </w:tc>
      </w:tr>
      <w:tr w:rsidR="00ED7203" w:rsidRPr="00840D8F" w14:paraId="06C1297A" w14:textId="77777777" w:rsidTr="00157641">
        <w:trPr>
          <w:trHeight w:val="310"/>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14:paraId="73B15948" w14:textId="77777777" w:rsidR="00ED7203" w:rsidRPr="00840D8F" w:rsidRDefault="00ED7203"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Kultuur</w:t>
            </w:r>
          </w:p>
        </w:tc>
        <w:tc>
          <w:tcPr>
            <w:tcW w:w="557" w:type="pct"/>
            <w:tcBorders>
              <w:top w:val="nil"/>
              <w:left w:val="nil"/>
              <w:bottom w:val="single" w:sz="4" w:space="0" w:color="auto"/>
              <w:right w:val="single" w:sz="4" w:space="0" w:color="auto"/>
            </w:tcBorders>
            <w:shd w:val="clear" w:color="auto" w:fill="auto"/>
            <w:vAlign w:val="bottom"/>
            <w:hideMark/>
          </w:tcPr>
          <w:p w14:paraId="75BB152A"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8044</w:t>
            </w:r>
          </w:p>
        </w:tc>
        <w:tc>
          <w:tcPr>
            <w:tcW w:w="557" w:type="pct"/>
            <w:tcBorders>
              <w:top w:val="nil"/>
              <w:left w:val="nil"/>
              <w:bottom w:val="single" w:sz="4" w:space="0" w:color="auto"/>
              <w:right w:val="single" w:sz="4" w:space="0" w:color="auto"/>
            </w:tcBorders>
            <w:shd w:val="clear" w:color="auto" w:fill="auto"/>
            <w:vAlign w:val="bottom"/>
            <w:hideMark/>
          </w:tcPr>
          <w:p w14:paraId="2527EFC2"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796</w:t>
            </w:r>
          </w:p>
        </w:tc>
        <w:tc>
          <w:tcPr>
            <w:tcW w:w="557" w:type="pct"/>
            <w:tcBorders>
              <w:top w:val="nil"/>
              <w:left w:val="nil"/>
              <w:bottom w:val="single" w:sz="4" w:space="0" w:color="auto"/>
              <w:right w:val="single" w:sz="4" w:space="0" w:color="auto"/>
            </w:tcBorders>
            <w:shd w:val="clear" w:color="auto" w:fill="auto"/>
            <w:vAlign w:val="bottom"/>
            <w:hideMark/>
          </w:tcPr>
          <w:p w14:paraId="0825B6ED"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1087</w:t>
            </w:r>
          </w:p>
        </w:tc>
        <w:tc>
          <w:tcPr>
            <w:tcW w:w="557" w:type="pct"/>
            <w:tcBorders>
              <w:top w:val="nil"/>
              <w:left w:val="nil"/>
              <w:bottom w:val="single" w:sz="4" w:space="0" w:color="auto"/>
              <w:right w:val="single" w:sz="4" w:space="0" w:color="auto"/>
            </w:tcBorders>
            <w:shd w:val="clear" w:color="auto" w:fill="auto"/>
            <w:vAlign w:val="bottom"/>
            <w:hideMark/>
          </w:tcPr>
          <w:p w14:paraId="29E76695"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526</w:t>
            </w:r>
          </w:p>
        </w:tc>
        <w:tc>
          <w:tcPr>
            <w:tcW w:w="556" w:type="pct"/>
            <w:tcBorders>
              <w:top w:val="nil"/>
              <w:left w:val="nil"/>
              <w:bottom w:val="single" w:sz="4" w:space="0" w:color="auto"/>
              <w:right w:val="single" w:sz="4" w:space="0" w:color="auto"/>
            </w:tcBorders>
            <w:shd w:val="clear" w:color="auto" w:fill="auto"/>
            <w:vAlign w:val="bottom"/>
            <w:hideMark/>
          </w:tcPr>
          <w:p w14:paraId="2D573CB8"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386</w:t>
            </w:r>
          </w:p>
        </w:tc>
      </w:tr>
      <w:tr w:rsidR="00ED7203" w:rsidRPr="00840D8F" w14:paraId="615C953E" w14:textId="77777777" w:rsidTr="00157641">
        <w:trPr>
          <w:trHeight w:val="310"/>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14:paraId="3B60DD80" w14:textId="77777777" w:rsidR="00ED7203" w:rsidRPr="00840D8F" w:rsidRDefault="00ED7203"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Õpingud</w:t>
            </w:r>
          </w:p>
        </w:tc>
        <w:tc>
          <w:tcPr>
            <w:tcW w:w="557" w:type="pct"/>
            <w:tcBorders>
              <w:top w:val="nil"/>
              <w:left w:val="nil"/>
              <w:bottom w:val="single" w:sz="4" w:space="0" w:color="auto"/>
              <w:right w:val="single" w:sz="4" w:space="0" w:color="auto"/>
            </w:tcBorders>
            <w:shd w:val="clear" w:color="auto" w:fill="auto"/>
            <w:vAlign w:val="bottom"/>
            <w:hideMark/>
          </w:tcPr>
          <w:p w14:paraId="0E1E497A"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842</w:t>
            </w:r>
          </w:p>
        </w:tc>
        <w:tc>
          <w:tcPr>
            <w:tcW w:w="557" w:type="pct"/>
            <w:tcBorders>
              <w:top w:val="nil"/>
              <w:left w:val="nil"/>
              <w:bottom w:val="single" w:sz="4" w:space="0" w:color="auto"/>
              <w:right w:val="single" w:sz="4" w:space="0" w:color="auto"/>
            </w:tcBorders>
            <w:shd w:val="clear" w:color="auto" w:fill="auto"/>
            <w:vAlign w:val="bottom"/>
            <w:hideMark/>
          </w:tcPr>
          <w:p w14:paraId="3AF575DB"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186</w:t>
            </w:r>
          </w:p>
        </w:tc>
        <w:tc>
          <w:tcPr>
            <w:tcW w:w="557" w:type="pct"/>
            <w:tcBorders>
              <w:top w:val="nil"/>
              <w:left w:val="nil"/>
              <w:bottom w:val="single" w:sz="4" w:space="0" w:color="auto"/>
              <w:right w:val="single" w:sz="4" w:space="0" w:color="auto"/>
            </w:tcBorders>
            <w:shd w:val="clear" w:color="auto" w:fill="auto"/>
            <w:vAlign w:val="bottom"/>
            <w:hideMark/>
          </w:tcPr>
          <w:p w14:paraId="75B736A9"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154</w:t>
            </w:r>
          </w:p>
        </w:tc>
        <w:tc>
          <w:tcPr>
            <w:tcW w:w="557" w:type="pct"/>
            <w:tcBorders>
              <w:top w:val="nil"/>
              <w:left w:val="nil"/>
              <w:bottom w:val="single" w:sz="4" w:space="0" w:color="auto"/>
              <w:right w:val="single" w:sz="4" w:space="0" w:color="auto"/>
            </w:tcBorders>
            <w:shd w:val="clear" w:color="auto" w:fill="auto"/>
            <w:vAlign w:val="bottom"/>
            <w:hideMark/>
          </w:tcPr>
          <w:p w14:paraId="10B8E503"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136</w:t>
            </w:r>
          </w:p>
        </w:tc>
        <w:tc>
          <w:tcPr>
            <w:tcW w:w="556" w:type="pct"/>
            <w:tcBorders>
              <w:top w:val="nil"/>
              <w:left w:val="nil"/>
              <w:bottom w:val="single" w:sz="4" w:space="0" w:color="auto"/>
              <w:right w:val="single" w:sz="4" w:space="0" w:color="auto"/>
            </w:tcBorders>
            <w:shd w:val="clear" w:color="auto" w:fill="auto"/>
            <w:vAlign w:val="bottom"/>
            <w:hideMark/>
          </w:tcPr>
          <w:p w14:paraId="2036620F"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171</w:t>
            </w:r>
          </w:p>
        </w:tc>
      </w:tr>
      <w:tr w:rsidR="00ED7203" w:rsidRPr="00840D8F" w14:paraId="5D50DA4F" w14:textId="77777777" w:rsidTr="00157641">
        <w:trPr>
          <w:trHeight w:val="310"/>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14:paraId="37D6436A" w14:textId="77777777" w:rsidR="00ED7203" w:rsidRPr="00840D8F" w:rsidRDefault="00ED7203"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Ametireis, poliitilised põhjused</w:t>
            </w:r>
          </w:p>
        </w:tc>
        <w:tc>
          <w:tcPr>
            <w:tcW w:w="557" w:type="pct"/>
            <w:tcBorders>
              <w:top w:val="nil"/>
              <w:left w:val="nil"/>
              <w:bottom w:val="single" w:sz="4" w:space="0" w:color="auto"/>
              <w:right w:val="single" w:sz="4" w:space="0" w:color="auto"/>
            </w:tcBorders>
            <w:shd w:val="clear" w:color="auto" w:fill="auto"/>
            <w:vAlign w:val="bottom"/>
            <w:hideMark/>
          </w:tcPr>
          <w:p w14:paraId="31E515D2"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259</w:t>
            </w:r>
          </w:p>
        </w:tc>
        <w:tc>
          <w:tcPr>
            <w:tcW w:w="557" w:type="pct"/>
            <w:tcBorders>
              <w:top w:val="nil"/>
              <w:left w:val="nil"/>
              <w:bottom w:val="single" w:sz="4" w:space="0" w:color="auto"/>
              <w:right w:val="single" w:sz="4" w:space="0" w:color="auto"/>
            </w:tcBorders>
            <w:shd w:val="clear" w:color="auto" w:fill="auto"/>
            <w:vAlign w:val="bottom"/>
            <w:hideMark/>
          </w:tcPr>
          <w:p w14:paraId="3C82EABD"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43</w:t>
            </w:r>
          </w:p>
        </w:tc>
        <w:tc>
          <w:tcPr>
            <w:tcW w:w="557" w:type="pct"/>
            <w:tcBorders>
              <w:top w:val="nil"/>
              <w:left w:val="nil"/>
              <w:bottom w:val="single" w:sz="4" w:space="0" w:color="auto"/>
              <w:right w:val="single" w:sz="4" w:space="0" w:color="auto"/>
            </w:tcBorders>
            <w:shd w:val="clear" w:color="auto" w:fill="auto"/>
            <w:vAlign w:val="bottom"/>
            <w:hideMark/>
          </w:tcPr>
          <w:p w14:paraId="05741926"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63</w:t>
            </w:r>
          </w:p>
        </w:tc>
        <w:tc>
          <w:tcPr>
            <w:tcW w:w="557" w:type="pct"/>
            <w:tcBorders>
              <w:top w:val="nil"/>
              <w:left w:val="nil"/>
              <w:bottom w:val="single" w:sz="4" w:space="0" w:color="auto"/>
              <w:right w:val="single" w:sz="4" w:space="0" w:color="auto"/>
            </w:tcBorders>
            <w:shd w:val="clear" w:color="auto" w:fill="auto"/>
            <w:vAlign w:val="bottom"/>
            <w:hideMark/>
          </w:tcPr>
          <w:p w14:paraId="51F57B07"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41</w:t>
            </w:r>
          </w:p>
        </w:tc>
        <w:tc>
          <w:tcPr>
            <w:tcW w:w="556" w:type="pct"/>
            <w:tcBorders>
              <w:top w:val="nil"/>
              <w:left w:val="nil"/>
              <w:bottom w:val="single" w:sz="4" w:space="0" w:color="auto"/>
              <w:right w:val="single" w:sz="4" w:space="0" w:color="auto"/>
            </w:tcBorders>
            <w:shd w:val="clear" w:color="auto" w:fill="auto"/>
            <w:vAlign w:val="bottom"/>
            <w:hideMark/>
          </w:tcPr>
          <w:p w14:paraId="517DAC89"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80</w:t>
            </w:r>
          </w:p>
        </w:tc>
      </w:tr>
      <w:tr w:rsidR="00ED7203" w:rsidRPr="00840D8F" w14:paraId="4DC7F4D6" w14:textId="77777777" w:rsidTr="00157641">
        <w:trPr>
          <w:trHeight w:val="310"/>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14:paraId="01D4010A" w14:textId="77777777" w:rsidR="00ED7203" w:rsidRPr="00840D8F" w:rsidRDefault="00ED7203"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Transiit</w:t>
            </w:r>
          </w:p>
        </w:tc>
        <w:tc>
          <w:tcPr>
            <w:tcW w:w="557" w:type="pct"/>
            <w:tcBorders>
              <w:top w:val="nil"/>
              <w:left w:val="nil"/>
              <w:bottom w:val="single" w:sz="4" w:space="0" w:color="auto"/>
              <w:right w:val="single" w:sz="4" w:space="0" w:color="auto"/>
            </w:tcBorders>
            <w:shd w:val="clear" w:color="auto" w:fill="auto"/>
            <w:vAlign w:val="bottom"/>
            <w:hideMark/>
          </w:tcPr>
          <w:p w14:paraId="3D38852B"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904</w:t>
            </w:r>
          </w:p>
        </w:tc>
        <w:tc>
          <w:tcPr>
            <w:tcW w:w="557" w:type="pct"/>
            <w:tcBorders>
              <w:top w:val="nil"/>
              <w:left w:val="nil"/>
              <w:bottom w:val="single" w:sz="4" w:space="0" w:color="auto"/>
              <w:right w:val="single" w:sz="4" w:space="0" w:color="auto"/>
            </w:tcBorders>
            <w:shd w:val="clear" w:color="auto" w:fill="auto"/>
            <w:vAlign w:val="bottom"/>
            <w:hideMark/>
          </w:tcPr>
          <w:p w14:paraId="3C59A6BA"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868</w:t>
            </w:r>
          </w:p>
        </w:tc>
        <w:tc>
          <w:tcPr>
            <w:tcW w:w="557" w:type="pct"/>
            <w:tcBorders>
              <w:top w:val="nil"/>
              <w:left w:val="nil"/>
              <w:bottom w:val="single" w:sz="4" w:space="0" w:color="auto"/>
              <w:right w:val="single" w:sz="4" w:space="0" w:color="auto"/>
            </w:tcBorders>
            <w:shd w:val="clear" w:color="auto" w:fill="auto"/>
            <w:vAlign w:val="bottom"/>
            <w:hideMark/>
          </w:tcPr>
          <w:p w14:paraId="565E11D3"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784</w:t>
            </w:r>
          </w:p>
        </w:tc>
        <w:tc>
          <w:tcPr>
            <w:tcW w:w="557" w:type="pct"/>
            <w:tcBorders>
              <w:top w:val="nil"/>
              <w:left w:val="nil"/>
              <w:bottom w:val="single" w:sz="4" w:space="0" w:color="auto"/>
              <w:right w:val="single" w:sz="4" w:space="0" w:color="auto"/>
            </w:tcBorders>
            <w:shd w:val="clear" w:color="auto" w:fill="auto"/>
            <w:vAlign w:val="bottom"/>
            <w:hideMark/>
          </w:tcPr>
          <w:p w14:paraId="71DEA6D6"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193</w:t>
            </w:r>
          </w:p>
        </w:tc>
        <w:tc>
          <w:tcPr>
            <w:tcW w:w="556" w:type="pct"/>
            <w:tcBorders>
              <w:top w:val="nil"/>
              <w:left w:val="nil"/>
              <w:bottom w:val="single" w:sz="4" w:space="0" w:color="auto"/>
              <w:right w:val="single" w:sz="4" w:space="0" w:color="auto"/>
            </w:tcBorders>
            <w:shd w:val="clear" w:color="auto" w:fill="auto"/>
            <w:vAlign w:val="bottom"/>
            <w:hideMark/>
          </w:tcPr>
          <w:p w14:paraId="05B3621F"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33</w:t>
            </w:r>
          </w:p>
        </w:tc>
      </w:tr>
      <w:tr w:rsidR="00ED7203" w:rsidRPr="00840D8F" w14:paraId="487653C2" w14:textId="77777777" w:rsidTr="00157641">
        <w:trPr>
          <w:trHeight w:val="310"/>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14:paraId="0B088AB7" w14:textId="77777777" w:rsidR="00ED7203" w:rsidRPr="00840D8F" w:rsidRDefault="00ED7203"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Meditsiinilised põhjused</w:t>
            </w:r>
          </w:p>
        </w:tc>
        <w:tc>
          <w:tcPr>
            <w:tcW w:w="557" w:type="pct"/>
            <w:tcBorders>
              <w:top w:val="nil"/>
              <w:left w:val="nil"/>
              <w:bottom w:val="single" w:sz="4" w:space="0" w:color="auto"/>
              <w:right w:val="single" w:sz="4" w:space="0" w:color="auto"/>
            </w:tcBorders>
            <w:shd w:val="clear" w:color="auto" w:fill="auto"/>
            <w:vAlign w:val="bottom"/>
            <w:hideMark/>
          </w:tcPr>
          <w:p w14:paraId="61BE4135"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142</w:t>
            </w:r>
          </w:p>
        </w:tc>
        <w:tc>
          <w:tcPr>
            <w:tcW w:w="557" w:type="pct"/>
            <w:tcBorders>
              <w:top w:val="nil"/>
              <w:left w:val="nil"/>
              <w:bottom w:val="single" w:sz="4" w:space="0" w:color="auto"/>
              <w:right w:val="single" w:sz="4" w:space="0" w:color="auto"/>
            </w:tcBorders>
            <w:shd w:val="clear" w:color="auto" w:fill="auto"/>
            <w:vAlign w:val="bottom"/>
            <w:hideMark/>
          </w:tcPr>
          <w:p w14:paraId="5AD866F8"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28</w:t>
            </w:r>
          </w:p>
        </w:tc>
        <w:tc>
          <w:tcPr>
            <w:tcW w:w="557" w:type="pct"/>
            <w:tcBorders>
              <w:top w:val="nil"/>
              <w:left w:val="nil"/>
              <w:bottom w:val="single" w:sz="4" w:space="0" w:color="auto"/>
              <w:right w:val="single" w:sz="4" w:space="0" w:color="auto"/>
            </w:tcBorders>
            <w:shd w:val="clear" w:color="auto" w:fill="auto"/>
            <w:vAlign w:val="bottom"/>
            <w:hideMark/>
          </w:tcPr>
          <w:p w14:paraId="3AF31455"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56</w:t>
            </w:r>
          </w:p>
        </w:tc>
        <w:tc>
          <w:tcPr>
            <w:tcW w:w="557" w:type="pct"/>
            <w:tcBorders>
              <w:top w:val="nil"/>
              <w:left w:val="nil"/>
              <w:bottom w:val="single" w:sz="4" w:space="0" w:color="auto"/>
              <w:right w:val="single" w:sz="4" w:space="0" w:color="auto"/>
            </w:tcBorders>
            <w:shd w:val="clear" w:color="auto" w:fill="auto"/>
            <w:vAlign w:val="bottom"/>
            <w:hideMark/>
          </w:tcPr>
          <w:p w14:paraId="1A5FCB5C"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60</w:t>
            </w:r>
          </w:p>
        </w:tc>
        <w:tc>
          <w:tcPr>
            <w:tcW w:w="556" w:type="pct"/>
            <w:tcBorders>
              <w:top w:val="nil"/>
              <w:left w:val="nil"/>
              <w:bottom w:val="single" w:sz="4" w:space="0" w:color="auto"/>
              <w:right w:val="single" w:sz="4" w:space="0" w:color="auto"/>
            </w:tcBorders>
            <w:shd w:val="clear" w:color="auto" w:fill="auto"/>
            <w:vAlign w:val="bottom"/>
            <w:hideMark/>
          </w:tcPr>
          <w:p w14:paraId="68095106"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31</w:t>
            </w:r>
          </w:p>
        </w:tc>
      </w:tr>
      <w:tr w:rsidR="00ED7203" w:rsidRPr="00840D8F" w14:paraId="36F051CD" w14:textId="77777777" w:rsidTr="00157641">
        <w:trPr>
          <w:trHeight w:val="310"/>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14:paraId="7E7807A0" w14:textId="77777777" w:rsidR="00ED7203" w:rsidRPr="00840D8F" w:rsidRDefault="00ED7203"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Lennujaama transiit</w:t>
            </w:r>
          </w:p>
        </w:tc>
        <w:tc>
          <w:tcPr>
            <w:tcW w:w="557" w:type="pct"/>
            <w:tcBorders>
              <w:top w:val="nil"/>
              <w:left w:val="nil"/>
              <w:bottom w:val="single" w:sz="4" w:space="0" w:color="auto"/>
              <w:right w:val="single" w:sz="4" w:space="0" w:color="auto"/>
            </w:tcBorders>
            <w:shd w:val="clear" w:color="auto" w:fill="auto"/>
            <w:vAlign w:val="bottom"/>
            <w:hideMark/>
          </w:tcPr>
          <w:p w14:paraId="5DC97045"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15</w:t>
            </w:r>
          </w:p>
        </w:tc>
        <w:tc>
          <w:tcPr>
            <w:tcW w:w="557" w:type="pct"/>
            <w:tcBorders>
              <w:top w:val="nil"/>
              <w:left w:val="nil"/>
              <w:bottom w:val="single" w:sz="4" w:space="0" w:color="auto"/>
              <w:right w:val="single" w:sz="4" w:space="0" w:color="auto"/>
            </w:tcBorders>
            <w:shd w:val="clear" w:color="auto" w:fill="auto"/>
            <w:vAlign w:val="bottom"/>
            <w:hideMark/>
          </w:tcPr>
          <w:p w14:paraId="13E4FDAE"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57" w:type="pct"/>
            <w:tcBorders>
              <w:top w:val="nil"/>
              <w:left w:val="nil"/>
              <w:bottom w:val="single" w:sz="4" w:space="0" w:color="auto"/>
              <w:right w:val="single" w:sz="4" w:space="0" w:color="auto"/>
            </w:tcBorders>
            <w:shd w:val="clear" w:color="auto" w:fill="auto"/>
            <w:vAlign w:val="bottom"/>
            <w:hideMark/>
          </w:tcPr>
          <w:p w14:paraId="52E4C44B"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w:t>
            </w:r>
          </w:p>
        </w:tc>
        <w:tc>
          <w:tcPr>
            <w:tcW w:w="557" w:type="pct"/>
            <w:tcBorders>
              <w:top w:val="nil"/>
              <w:left w:val="nil"/>
              <w:bottom w:val="single" w:sz="4" w:space="0" w:color="auto"/>
              <w:right w:val="single" w:sz="4" w:space="0" w:color="auto"/>
            </w:tcBorders>
            <w:shd w:val="clear" w:color="auto" w:fill="auto"/>
            <w:vAlign w:val="bottom"/>
            <w:hideMark/>
          </w:tcPr>
          <w:p w14:paraId="2D4B410C"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11</w:t>
            </w:r>
          </w:p>
        </w:tc>
        <w:tc>
          <w:tcPr>
            <w:tcW w:w="556" w:type="pct"/>
            <w:tcBorders>
              <w:top w:val="nil"/>
              <w:left w:val="nil"/>
              <w:bottom w:val="single" w:sz="4" w:space="0" w:color="auto"/>
              <w:right w:val="single" w:sz="4" w:space="0" w:color="auto"/>
            </w:tcBorders>
            <w:shd w:val="clear" w:color="auto" w:fill="auto"/>
            <w:vAlign w:val="bottom"/>
            <w:hideMark/>
          </w:tcPr>
          <w:p w14:paraId="3B0B2DFF"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w:t>
            </w:r>
          </w:p>
        </w:tc>
      </w:tr>
      <w:tr w:rsidR="00ED7203" w:rsidRPr="00840D8F" w14:paraId="2BDC06B7" w14:textId="77777777" w:rsidTr="00157641">
        <w:trPr>
          <w:trHeight w:val="310"/>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14:paraId="3C7EE7DC" w14:textId="77777777" w:rsidR="00ED7203" w:rsidRPr="00840D8F" w:rsidRDefault="00ED7203"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Iduettevõtlusega tegelemine</w:t>
            </w:r>
          </w:p>
        </w:tc>
        <w:tc>
          <w:tcPr>
            <w:tcW w:w="557" w:type="pct"/>
            <w:tcBorders>
              <w:top w:val="nil"/>
              <w:left w:val="nil"/>
              <w:bottom w:val="single" w:sz="4" w:space="0" w:color="auto"/>
              <w:right w:val="single" w:sz="4" w:space="0" w:color="auto"/>
            </w:tcBorders>
            <w:shd w:val="clear" w:color="auto" w:fill="auto"/>
            <w:vAlign w:val="bottom"/>
            <w:hideMark/>
          </w:tcPr>
          <w:p w14:paraId="6B91BA36"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w:t>
            </w:r>
          </w:p>
        </w:tc>
        <w:tc>
          <w:tcPr>
            <w:tcW w:w="557" w:type="pct"/>
            <w:tcBorders>
              <w:top w:val="nil"/>
              <w:left w:val="nil"/>
              <w:bottom w:val="single" w:sz="4" w:space="0" w:color="auto"/>
              <w:right w:val="single" w:sz="4" w:space="0" w:color="auto"/>
            </w:tcBorders>
            <w:shd w:val="clear" w:color="auto" w:fill="auto"/>
            <w:vAlign w:val="bottom"/>
            <w:hideMark/>
          </w:tcPr>
          <w:p w14:paraId="50A19AE8"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57" w:type="pct"/>
            <w:tcBorders>
              <w:top w:val="nil"/>
              <w:left w:val="nil"/>
              <w:bottom w:val="single" w:sz="4" w:space="0" w:color="auto"/>
              <w:right w:val="single" w:sz="4" w:space="0" w:color="auto"/>
            </w:tcBorders>
            <w:shd w:val="clear" w:color="auto" w:fill="auto"/>
            <w:vAlign w:val="bottom"/>
            <w:hideMark/>
          </w:tcPr>
          <w:p w14:paraId="62C0A8B2"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57" w:type="pct"/>
            <w:tcBorders>
              <w:top w:val="nil"/>
              <w:left w:val="nil"/>
              <w:bottom w:val="single" w:sz="4" w:space="0" w:color="auto"/>
              <w:right w:val="single" w:sz="4" w:space="0" w:color="auto"/>
            </w:tcBorders>
            <w:shd w:val="clear" w:color="auto" w:fill="auto"/>
            <w:vAlign w:val="bottom"/>
            <w:hideMark/>
          </w:tcPr>
          <w:p w14:paraId="14149C85"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56" w:type="pct"/>
            <w:tcBorders>
              <w:top w:val="nil"/>
              <w:left w:val="nil"/>
              <w:bottom w:val="single" w:sz="4" w:space="0" w:color="auto"/>
              <w:right w:val="single" w:sz="4" w:space="0" w:color="auto"/>
            </w:tcBorders>
            <w:shd w:val="clear" w:color="auto" w:fill="auto"/>
            <w:vAlign w:val="bottom"/>
            <w:hideMark/>
          </w:tcPr>
          <w:p w14:paraId="75C54459"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r>
      <w:tr w:rsidR="00ED7203" w:rsidRPr="00840D8F" w14:paraId="1B9DDE92" w14:textId="77777777" w:rsidTr="00157641">
        <w:trPr>
          <w:trHeight w:val="310"/>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14:paraId="32FA620A" w14:textId="77777777" w:rsidR="00ED7203" w:rsidRPr="00840D8F" w:rsidRDefault="00ED7203" w:rsidP="001B669D">
            <w:pPr>
              <w:keepNext/>
              <w:rPr>
                <w:rFonts w:eastAsia="Times New Roman"/>
                <w:color w:val="000000"/>
                <w:kern w:val="0"/>
                <w:lang w:eastAsia="et-EE"/>
                <w14:ligatures w14:val="none"/>
              </w:rPr>
            </w:pPr>
            <w:r w:rsidRPr="00840D8F">
              <w:rPr>
                <w:rFonts w:eastAsia="Times New Roman"/>
                <w:color w:val="000000"/>
                <w:kern w:val="0"/>
                <w:lang w:eastAsia="et-EE"/>
                <w14:ligatures w14:val="none"/>
              </w:rPr>
              <w:t>Lühiajaline töötamine</w:t>
            </w:r>
          </w:p>
        </w:tc>
        <w:tc>
          <w:tcPr>
            <w:tcW w:w="557" w:type="pct"/>
            <w:tcBorders>
              <w:top w:val="nil"/>
              <w:left w:val="nil"/>
              <w:bottom w:val="single" w:sz="4" w:space="0" w:color="auto"/>
              <w:right w:val="single" w:sz="4" w:space="0" w:color="auto"/>
            </w:tcBorders>
            <w:shd w:val="clear" w:color="auto" w:fill="auto"/>
            <w:vAlign w:val="bottom"/>
            <w:hideMark/>
          </w:tcPr>
          <w:p w14:paraId="4A8FDF04"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57" w:type="pct"/>
            <w:tcBorders>
              <w:top w:val="nil"/>
              <w:left w:val="nil"/>
              <w:bottom w:val="single" w:sz="4" w:space="0" w:color="auto"/>
              <w:right w:val="single" w:sz="4" w:space="0" w:color="auto"/>
            </w:tcBorders>
            <w:shd w:val="clear" w:color="auto" w:fill="auto"/>
            <w:vAlign w:val="bottom"/>
            <w:hideMark/>
          </w:tcPr>
          <w:p w14:paraId="0C6B7DF0"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57" w:type="pct"/>
            <w:tcBorders>
              <w:top w:val="nil"/>
              <w:left w:val="nil"/>
              <w:bottom w:val="single" w:sz="4" w:space="0" w:color="auto"/>
              <w:right w:val="single" w:sz="4" w:space="0" w:color="auto"/>
            </w:tcBorders>
            <w:shd w:val="clear" w:color="auto" w:fill="auto"/>
            <w:vAlign w:val="bottom"/>
            <w:hideMark/>
          </w:tcPr>
          <w:p w14:paraId="12CB1FBB"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w:t>
            </w:r>
          </w:p>
        </w:tc>
        <w:tc>
          <w:tcPr>
            <w:tcW w:w="557" w:type="pct"/>
            <w:tcBorders>
              <w:top w:val="nil"/>
              <w:left w:val="nil"/>
              <w:bottom w:val="single" w:sz="4" w:space="0" w:color="auto"/>
              <w:right w:val="single" w:sz="4" w:space="0" w:color="auto"/>
            </w:tcBorders>
            <w:shd w:val="clear" w:color="auto" w:fill="auto"/>
            <w:vAlign w:val="bottom"/>
            <w:hideMark/>
          </w:tcPr>
          <w:p w14:paraId="158CFD9C"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56" w:type="pct"/>
            <w:tcBorders>
              <w:top w:val="nil"/>
              <w:left w:val="nil"/>
              <w:bottom w:val="single" w:sz="4" w:space="0" w:color="auto"/>
              <w:right w:val="single" w:sz="4" w:space="0" w:color="auto"/>
            </w:tcBorders>
            <w:shd w:val="clear" w:color="auto" w:fill="auto"/>
            <w:vAlign w:val="bottom"/>
            <w:hideMark/>
          </w:tcPr>
          <w:p w14:paraId="5CEA17BF"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r>
      <w:tr w:rsidR="00ED7203" w:rsidRPr="00840D8F" w14:paraId="366C53F5" w14:textId="77777777" w:rsidTr="00157641">
        <w:trPr>
          <w:trHeight w:val="300"/>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14:paraId="127034E6" w14:textId="77777777" w:rsidR="00ED7203" w:rsidRPr="00840D8F" w:rsidRDefault="00ED7203" w:rsidP="001B669D">
            <w:pPr>
              <w:rPr>
                <w:rFonts w:eastAsia="Times New Roman"/>
                <w:b/>
                <w:bCs/>
                <w:color w:val="000000"/>
                <w:kern w:val="0"/>
                <w:lang w:eastAsia="et-EE"/>
                <w14:ligatures w14:val="none"/>
              </w:rPr>
            </w:pPr>
            <w:r w:rsidRPr="00840D8F">
              <w:rPr>
                <w:rFonts w:eastAsia="Times New Roman"/>
                <w:b/>
                <w:bCs/>
                <w:color w:val="000000"/>
                <w:kern w:val="0"/>
                <w:lang w:eastAsia="et-EE"/>
                <w14:ligatures w14:val="none"/>
              </w:rPr>
              <w:t>Kokku</w:t>
            </w:r>
          </w:p>
        </w:tc>
        <w:tc>
          <w:tcPr>
            <w:tcW w:w="557" w:type="pct"/>
            <w:tcBorders>
              <w:top w:val="nil"/>
              <w:left w:val="nil"/>
              <w:bottom w:val="single" w:sz="4" w:space="0" w:color="auto"/>
              <w:right w:val="single" w:sz="4" w:space="0" w:color="auto"/>
            </w:tcBorders>
            <w:shd w:val="clear" w:color="auto" w:fill="auto"/>
            <w:noWrap/>
            <w:vAlign w:val="bottom"/>
            <w:hideMark/>
          </w:tcPr>
          <w:p w14:paraId="75AA1552" w14:textId="77777777" w:rsidR="00ED7203" w:rsidRPr="00840D8F" w:rsidRDefault="00ED7203" w:rsidP="001B669D">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146 757</w:t>
            </w:r>
          </w:p>
        </w:tc>
        <w:tc>
          <w:tcPr>
            <w:tcW w:w="557" w:type="pct"/>
            <w:tcBorders>
              <w:top w:val="nil"/>
              <w:left w:val="nil"/>
              <w:bottom w:val="single" w:sz="4" w:space="0" w:color="auto"/>
              <w:right w:val="single" w:sz="4" w:space="0" w:color="auto"/>
            </w:tcBorders>
            <w:shd w:val="clear" w:color="auto" w:fill="auto"/>
            <w:noWrap/>
            <w:vAlign w:val="bottom"/>
            <w:hideMark/>
          </w:tcPr>
          <w:p w14:paraId="1900ECB8" w14:textId="77777777" w:rsidR="00ED7203" w:rsidRPr="00840D8F" w:rsidRDefault="00ED7203" w:rsidP="001B669D">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26 408</w:t>
            </w:r>
          </w:p>
        </w:tc>
        <w:tc>
          <w:tcPr>
            <w:tcW w:w="557" w:type="pct"/>
            <w:tcBorders>
              <w:top w:val="nil"/>
              <w:left w:val="nil"/>
              <w:bottom w:val="single" w:sz="4" w:space="0" w:color="auto"/>
              <w:right w:val="single" w:sz="4" w:space="0" w:color="auto"/>
            </w:tcBorders>
            <w:shd w:val="clear" w:color="auto" w:fill="auto"/>
            <w:noWrap/>
            <w:vAlign w:val="bottom"/>
            <w:hideMark/>
          </w:tcPr>
          <w:p w14:paraId="5386011F" w14:textId="77777777" w:rsidR="00ED7203" w:rsidRPr="00840D8F" w:rsidRDefault="00ED7203" w:rsidP="001B669D">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41 667</w:t>
            </w:r>
          </w:p>
        </w:tc>
        <w:tc>
          <w:tcPr>
            <w:tcW w:w="557" w:type="pct"/>
            <w:tcBorders>
              <w:top w:val="nil"/>
              <w:left w:val="nil"/>
              <w:bottom w:val="single" w:sz="4" w:space="0" w:color="auto"/>
              <w:right w:val="single" w:sz="4" w:space="0" w:color="auto"/>
            </w:tcBorders>
            <w:shd w:val="clear" w:color="auto" w:fill="auto"/>
            <w:noWrap/>
            <w:vAlign w:val="bottom"/>
            <w:hideMark/>
          </w:tcPr>
          <w:p w14:paraId="56E5D787" w14:textId="77777777" w:rsidR="00ED7203" w:rsidRPr="00840D8F" w:rsidRDefault="00ED7203" w:rsidP="001B669D">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23 422</w:t>
            </w:r>
          </w:p>
        </w:tc>
        <w:tc>
          <w:tcPr>
            <w:tcW w:w="556" w:type="pct"/>
            <w:tcBorders>
              <w:top w:val="nil"/>
              <w:left w:val="nil"/>
              <w:bottom w:val="single" w:sz="4" w:space="0" w:color="auto"/>
              <w:right w:val="single" w:sz="4" w:space="0" w:color="auto"/>
            </w:tcBorders>
            <w:shd w:val="clear" w:color="auto" w:fill="auto"/>
            <w:noWrap/>
            <w:vAlign w:val="bottom"/>
            <w:hideMark/>
          </w:tcPr>
          <w:p w14:paraId="4A8A4B01" w14:textId="77777777" w:rsidR="00ED7203" w:rsidRPr="00840D8F" w:rsidRDefault="00ED7203" w:rsidP="001B669D">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13 291</w:t>
            </w:r>
          </w:p>
        </w:tc>
      </w:tr>
    </w:tbl>
    <w:p w14:paraId="1776F1B8" w14:textId="77777777" w:rsidR="00840D8F" w:rsidRPr="00840D8F" w:rsidRDefault="00840D8F" w:rsidP="001B669D">
      <w:pPr>
        <w:jc w:val="both"/>
        <w:rPr>
          <w:rFonts w:eastAsia="Calibri"/>
          <w:color w:val="000000"/>
          <w:kern w:val="0"/>
          <w14:ligatures w14:val="none"/>
        </w:rPr>
      </w:pPr>
    </w:p>
    <w:p w14:paraId="0B4506D6" w14:textId="449F518E" w:rsidR="00840D8F" w:rsidRPr="00840D8F" w:rsidRDefault="00840D8F" w:rsidP="001B669D">
      <w:pPr>
        <w:autoSpaceDE w:val="0"/>
        <w:autoSpaceDN w:val="0"/>
        <w:adjustRightInd w:val="0"/>
        <w:jc w:val="both"/>
        <w:rPr>
          <w:rFonts w:eastAsia="Calibri"/>
          <w:color w:val="000000"/>
          <w:kern w:val="0"/>
          <w14:ligatures w14:val="none"/>
        </w:rPr>
      </w:pPr>
      <w:r w:rsidRPr="00840D8F">
        <w:rPr>
          <w:rFonts w:eastAsia="Calibri"/>
          <w:b/>
          <w:bCs/>
          <w:color w:val="000000"/>
          <w:kern w:val="0"/>
          <w14:ligatures w14:val="none"/>
        </w:rPr>
        <w:t xml:space="preserve">Mõju ulatus </w:t>
      </w:r>
      <w:r w:rsidRPr="00840D8F">
        <w:rPr>
          <w:rFonts w:eastAsia="Calibri"/>
          <w:color w:val="000000"/>
          <w:kern w:val="0"/>
          <w14:ligatures w14:val="none"/>
        </w:rPr>
        <w:t>on keskmine.</w:t>
      </w:r>
      <w:r w:rsidRPr="00840D8F">
        <w:rPr>
          <w:rFonts w:eastAsia="Calibri"/>
          <w:b/>
          <w:bCs/>
          <w:color w:val="000000"/>
          <w:kern w:val="0"/>
          <w14:ligatures w14:val="none"/>
        </w:rPr>
        <w:t xml:space="preserve"> </w:t>
      </w:r>
      <w:r w:rsidR="00155021" w:rsidRPr="00392A66">
        <w:rPr>
          <w:rFonts w:eastAsia="Calibri"/>
          <w:kern w:val="0"/>
          <w14:ligatures w14:val="none"/>
        </w:rPr>
        <w:t xml:space="preserve">Muudatused, millega </w:t>
      </w:r>
      <w:r w:rsidR="00155021" w:rsidRPr="00392A66">
        <w:rPr>
          <w:rFonts w:eastAsia="Calibri"/>
          <w:kern w:val="0"/>
          <w:szCs w:val="22"/>
          <w14:ligatures w14:val="none"/>
        </w:rPr>
        <w:t>sätestatakse</w:t>
      </w:r>
      <w:r w:rsidRPr="00392A66">
        <w:rPr>
          <w:rFonts w:eastAsia="Calibri"/>
          <w:kern w:val="0"/>
          <w:szCs w:val="22"/>
          <w14:ligatures w14:val="none"/>
        </w:rPr>
        <w:t xml:space="preserve"> tööandjale </w:t>
      </w:r>
      <w:r w:rsidR="00155021" w:rsidRPr="00392A66">
        <w:rPr>
          <w:rFonts w:eastAsia="Calibri"/>
          <w:kern w:val="0"/>
          <w:szCs w:val="22"/>
          <w14:ligatures w14:val="none"/>
        </w:rPr>
        <w:t xml:space="preserve">Eesti äriregistris </w:t>
      </w:r>
      <w:r w:rsidR="003C7C73">
        <w:rPr>
          <w:rFonts w:eastAsia="Calibri"/>
          <w:kern w:val="0"/>
          <w:szCs w:val="22"/>
          <w14:ligatures w14:val="none"/>
        </w:rPr>
        <w:t>registreerimise</w:t>
      </w:r>
      <w:r w:rsidR="003C7C73" w:rsidRPr="00392A66">
        <w:rPr>
          <w:rFonts w:eastAsia="Calibri"/>
          <w:kern w:val="0"/>
          <w:szCs w:val="22"/>
          <w14:ligatures w14:val="none"/>
        </w:rPr>
        <w:t xml:space="preserve"> </w:t>
      </w:r>
      <w:r w:rsidR="00155021" w:rsidRPr="00392A66">
        <w:rPr>
          <w:rFonts w:eastAsia="Calibri"/>
          <w:kern w:val="0"/>
          <w:szCs w:val="22"/>
          <w14:ligatures w14:val="none"/>
        </w:rPr>
        <w:t>nõue</w:t>
      </w:r>
      <w:r w:rsidRPr="00392A66">
        <w:rPr>
          <w:rFonts w:eastAsia="Calibri"/>
          <w:kern w:val="0"/>
          <w:szCs w:val="22"/>
          <w14:ligatures w14:val="none"/>
        </w:rPr>
        <w:t xml:space="preserve"> ja nähakse </w:t>
      </w:r>
      <w:r w:rsidR="00EA043A">
        <w:rPr>
          <w:rFonts w:eastAsia="Calibri"/>
          <w:kern w:val="0"/>
          <w:szCs w:val="22"/>
          <w14:ligatures w14:val="none"/>
        </w:rPr>
        <w:t xml:space="preserve">töötamiseks tähtajalise elamisloa taotlemise korral </w:t>
      </w:r>
      <w:r w:rsidRPr="00392A66">
        <w:rPr>
          <w:rFonts w:eastAsia="Calibri"/>
          <w:kern w:val="0"/>
          <w:szCs w:val="22"/>
          <w14:ligatures w14:val="none"/>
        </w:rPr>
        <w:t xml:space="preserve">ette </w:t>
      </w:r>
      <w:r w:rsidR="003C7C73">
        <w:rPr>
          <w:rFonts w:eastAsia="Calibri"/>
          <w:kern w:val="0"/>
          <w:szCs w:val="22"/>
          <w14:ligatures w14:val="none"/>
        </w:rPr>
        <w:t>tegeliku</w:t>
      </w:r>
      <w:r w:rsidRPr="00392A66">
        <w:rPr>
          <w:rFonts w:eastAsia="Calibri"/>
          <w:kern w:val="0"/>
          <w:szCs w:val="22"/>
          <w14:ligatures w14:val="none"/>
        </w:rPr>
        <w:t xml:space="preserve"> majandustegevuse ajaline määr</w:t>
      </w:r>
      <w:r w:rsidRPr="00392A66">
        <w:rPr>
          <w:rFonts w:eastAsia="Calibri"/>
          <w:kern w:val="0"/>
          <w14:ligatures w14:val="none"/>
        </w:rPr>
        <w:t>, ait</w:t>
      </w:r>
      <w:r w:rsidR="00155021" w:rsidRPr="00392A66">
        <w:rPr>
          <w:rFonts w:eastAsia="Calibri"/>
          <w:kern w:val="0"/>
          <w14:ligatures w14:val="none"/>
        </w:rPr>
        <w:t>avad</w:t>
      </w:r>
      <w:r w:rsidRPr="00392A66">
        <w:rPr>
          <w:rFonts w:eastAsia="Calibri"/>
          <w:kern w:val="0"/>
          <w14:ligatures w14:val="none"/>
        </w:rPr>
        <w:t xml:space="preserve"> teha senisest tõhusamalt kindlaks tööandja usaldus</w:t>
      </w:r>
      <w:r w:rsidR="004F5FCE">
        <w:rPr>
          <w:rFonts w:eastAsia="Calibri"/>
          <w:kern w:val="0"/>
          <w14:ligatures w14:val="none"/>
        </w:rPr>
        <w:softHyphen/>
      </w:r>
      <w:r w:rsidRPr="00392A66">
        <w:rPr>
          <w:rFonts w:eastAsia="Calibri"/>
          <w:kern w:val="0"/>
          <w14:ligatures w14:val="none"/>
        </w:rPr>
        <w:t>väärsuse ja hinnata tema võimekust täita VMS-s sätestatud kutsuja kohustusi. Muudatused loovad tööandja usaldusväärsuse hindamises õigusselguse, tänu millele väheneb Eestis viibimi</w:t>
      </w:r>
      <w:r w:rsidR="004F5FCE">
        <w:rPr>
          <w:rFonts w:eastAsia="Calibri"/>
          <w:kern w:val="0"/>
          <w14:ligatures w14:val="none"/>
        </w:rPr>
        <w:softHyphen/>
      </w:r>
      <w:r w:rsidRPr="00392A66">
        <w:rPr>
          <w:rFonts w:eastAsia="Calibri"/>
          <w:kern w:val="0"/>
          <w14:ligatures w14:val="none"/>
        </w:rPr>
        <w:t>se ja töötamise alustega skeemitamine ja paraneb ettevõtluskeskkonna aus konkurents.</w:t>
      </w:r>
      <w:r w:rsidR="00155021" w:rsidRPr="00392A66">
        <w:rPr>
          <w:rFonts w:eastAsia="Calibri"/>
          <w:kern w:val="0"/>
          <w14:ligatures w14:val="none"/>
        </w:rPr>
        <w:t xml:space="preserve"> </w:t>
      </w:r>
      <w:r w:rsidRPr="00392A66">
        <w:rPr>
          <w:rFonts w:eastAsia="Calibri"/>
          <w:kern w:val="0"/>
          <w14:ligatures w14:val="none"/>
        </w:rPr>
        <w:t>Laiemalt too</w:t>
      </w:r>
      <w:r w:rsidR="003C7C73">
        <w:rPr>
          <w:rFonts w:eastAsia="Calibri"/>
          <w:kern w:val="0"/>
          <w14:ligatures w14:val="none"/>
        </w:rPr>
        <w:t>b</w:t>
      </w:r>
      <w:r w:rsidRPr="00392A66">
        <w:rPr>
          <w:rFonts w:eastAsia="Calibri"/>
          <w:kern w:val="0"/>
          <w14:ligatures w14:val="none"/>
        </w:rPr>
        <w:t xml:space="preserve"> </w:t>
      </w:r>
      <w:r w:rsidR="00155021" w:rsidRPr="00392A66">
        <w:rPr>
          <w:rFonts w:eastAsia="Calibri"/>
          <w:kern w:val="0"/>
          <w14:ligatures w14:val="none"/>
        </w:rPr>
        <w:t>töörände regulatsiooni ajakohastami</w:t>
      </w:r>
      <w:r w:rsidR="003C7C73">
        <w:rPr>
          <w:rFonts w:eastAsia="Calibri"/>
          <w:kern w:val="0"/>
          <w14:ligatures w14:val="none"/>
        </w:rPr>
        <w:t>n</w:t>
      </w:r>
      <w:r w:rsidR="00155021" w:rsidRPr="00392A66">
        <w:rPr>
          <w:rFonts w:eastAsia="Calibri"/>
          <w:kern w:val="0"/>
          <w14:ligatures w14:val="none"/>
        </w:rPr>
        <w:t>e ja korrastami</w:t>
      </w:r>
      <w:r w:rsidR="003C7C73">
        <w:rPr>
          <w:rFonts w:eastAsia="Calibri"/>
          <w:kern w:val="0"/>
          <w14:ligatures w14:val="none"/>
        </w:rPr>
        <w:t>n</w:t>
      </w:r>
      <w:r w:rsidR="00155021" w:rsidRPr="00392A66">
        <w:rPr>
          <w:rFonts w:eastAsia="Calibri"/>
          <w:kern w:val="0"/>
          <w14:ligatures w14:val="none"/>
        </w:rPr>
        <w:t xml:space="preserve">e </w:t>
      </w:r>
      <w:r w:rsidRPr="00392A66">
        <w:rPr>
          <w:rFonts w:eastAsia="Calibri"/>
          <w:kern w:val="0"/>
          <w14:ligatures w14:val="none"/>
        </w:rPr>
        <w:t>kaasa üldise positiivse mõju ettevõtluskeskkonnale, soodustades ettevõtjate ausat konkurentsi</w:t>
      </w:r>
      <w:r w:rsidRPr="00840D8F">
        <w:rPr>
          <w:rFonts w:eastAsia="Calibri"/>
          <w:color w:val="000000"/>
          <w:kern w:val="0"/>
          <w14:ligatures w14:val="none"/>
        </w:rPr>
        <w:t>. Kuivõrd välismaalastele on jätkuvalt tagatud võimalus asuda Eestisse tööle ja muudatused ei piira tööandjate võimalusi võtta välismaalasi tööle, ei esine sihtrühmale negatiivset mõju.</w:t>
      </w:r>
    </w:p>
    <w:p w14:paraId="7223EDE6" w14:textId="77777777" w:rsidR="00840D8F" w:rsidRPr="00840D8F" w:rsidRDefault="00840D8F" w:rsidP="001B669D">
      <w:pPr>
        <w:autoSpaceDE w:val="0"/>
        <w:autoSpaceDN w:val="0"/>
        <w:adjustRightInd w:val="0"/>
        <w:jc w:val="both"/>
        <w:rPr>
          <w:rFonts w:eastAsia="Calibri"/>
          <w:color w:val="000000"/>
          <w:kern w:val="0"/>
          <w14:ligatures w14:val="none"/>
        </w:rPr>
      </w:pPr>
    </w:p>
    <w:p w14:paraId="676A7D30" w14:textId="2F088FB3" w:rsidR="00840D8F" w:rsidRPr="00840D8F" w:rsidRDefault="00840D8F" w:rsidP="001B669D">
      <w:pPr>
        <w:jc w:val="both"/>
        <w:rPr>
          <w:rFonts w:eastAsia="Calibri"/>
          <w:color w:val="000000"/>
          <w:kern w:val="0"/>
          <w14:ligatures w14:val="none"/>
        </w:rPr>
      </w:pPr>
      <w:r w:rsidRPr="00840D8F">
        <w:rPr>
          <w:rFonts w:eastAsia="Calibri"/>
          <w:b/>
          <w:bCs/>
          <w:color w:val="000000"/>
          <w:kern w:val="0"/>
          <w14:ligatures w14:val="none"/>
        </w:rPr>
        <w:t xml:space="preserve">Mõju avaldumise sagedus </w:t>
      </w:r>
      <w:r w:rsidRPr="00840D8F">
        <w:rPr>
          <w:rFonts w:eastAsia="Calibri"/>
          <w:bCs/>
          <w:iCs/>
          <w:color w:val="000000"/>
          <w:kern w:val="0"/>
          <w14:ligatures w14:val="none"/>
        </w:rPr>
        <w:t xml:space="preserve">on </w:t>
      </w:r>
      <w:r w:rsidRPr="00840D8F">
        <w:rPr>
          <w:rFonts w:eastAsia="Calibri"/>
          <w:color w:val="000000"/>
          <w:kern w:val="0"/>
          <w14:ligatures w14:val="none"/>
        </w:rPr>
        <w:t>väike, kuna m</w:t>
      </w:r>
      <w:r w:rsidRPr="00840D8F">
        <w:rPr>
          <w:rFonts w:eastAsia="Calibri"/>
          <w:kern w:val="0"/>
          <w14:ligatures w14:val="none"/>
        </w:rPr>
        <w:t>uudatused ei puuduta kõiki tööandjaid, vaid üksnes neid, kes kasutavad välistööjõudu ja võtavad välismaalasi tööle VMS-i alusel.</w:t>
      </w:r>
    </w:p>
    <w:p w14:paraId="7B519A09" w14:textId="77777777" w:rsidR="00840D8F" w:rsidRPr="00840D8F" w:rsidRDefault="00840D8F" w:rsidP="001B669D">
      <w:pPr>
        <w:jc w:val="both"/>
        <w:rPr>
          <w:rFonts w:eastAsia="Calibri"/>
          <w:b/>
          <w:bCs/>
          <w:color w:val="000000"/>
          <w:kern w:val="0"/>
          <w14:ligatures w14:val="none"/>
        </w:rPr>
      </w:pPr>
    </w:p>
    <w:p w14:paraId="048F584A" w14:textId="77777777" w:rsidR="00840D8F" w:rsidRPr="00840D8F" w:rsidRDefault="00840D8F" w:rsidP="001B669D">
      <w:pPr>
        <w:jc w:val="both"/>
        <w:rPr>
          <w:rFonts w:eastAsia="Calibri"/>
          <w:color w:val="000000"/>
          <w:kern w:val="0"/>
          <w14:ligatures w14:val="none"/>
        </w:rPr>
      </w:pPr>
      <w:r w:rsidRPr="00840D8F">
        <w:rPr>
          <w:rFonts w:eastAsia="Calibri"/>
          <w:b/>
          <w:bCs/>
          <w:color w:val="000000"/>
          <w:kern w:val="0"/>
          <w14:ligatures w14:val="none"/>
        </w:rPr>
        <w:t xml:space="preserve">Ebasoovitava mõju kaasnemise risk </w:t>
      </w:r>
      <w:r w:rsidRPr="00840D8F">
        <w:rPr>
          <w:rFonts w:eastAsia="Calibri"/>
          <w:color w:val="000000"/>
          <w:kern w:val="0"/>
          <w14:ligatures w14:val="none"/>
        </w:rPr>
        <w:t>on väike.</w:t>
      </w:r>
      <w:r w:rsidRPr="00840D8F">
        <w:rPr>
          <w:rFonts w:eastAsia="Calibri"/>
          <w:b/>
          <w:bCs/>
          <w:color w:val="000000"/>
          <w:kern w:val="0"/>
          <w14:ligatures w14:val="none"/>
        </w:rPr>
        <w:t xml:space="preserve"> </w:t>
      </w:r>
      <w:r w:rsidRPr="00840D8F">
        <w:rPr>
          <w:rFonts w:eastAsia="Calibri"/>
          <w:color w:val="000000"/>
          <w:kern w:val="0"/>
          <w14:ligatures w14:val="none"/>
        </w:rPr>
        <w:t>Pigem on mõju sihtrühmale positiivne, sest Eesti ettevõtluskeskkonna aus konkurents on paremini tagatud. Võimalikke riske, mis võivad kaasneda teadmatusest, aitavad maandada tõhus ja pidev infovahetus ning teavitustegevus.</w:t>
      </w:r>
    </w:p>
    <w:p w14:paraId="0A3ABCAB" w14:textId="77777777" w:rsidR="00840D8F" w:rsidRPr="00840D8F" w:rsidRDefault="00840D8F" w:rsidP="001B669D">
      <w:pPr>
        <w:jc w:val="both"/>
        <w:rPr>
          <w:rFonts w:eastAsia="Calibri"/>
          <w:b/>
          <w:bCs/>
          <w:kern w:val="0"/>
          <w14:ligatures w14:val="none"/>
        </w:rPr>
      </w:pPr>
    </w:p>
    <w:p w14:paraId="0A649EED" w14:textId="574D211B" w:rsidR="00840D8F" w:rsidRPr="00840D8F" w:rsidRDefault="00840D8F" w:rsidP="001B669D">
      <w:pPr>
        <w:jc w:val="both"/>
        <w:rPr>
          <w:rFonts w:eastAsia="Calibri"/>
          <w:bCs/>
          <w:kern w:val="0"/>
          <w14:ligatures w14:val="none"/>
        </w:rPr>
      </w:pPr>
      <w:r w:rsidRPr="00840D8F">
        <w:rPr>
          <w:rFonts w:eastAsia="Calibri"/>
          <w:b/>
          <w:bCs/>
          <w:kern w:val="0"/>
          <w14:ligatures w14:val="none"/>
        </w:rPr>
        <w:t>Järeldus mõju olulisuse kohta:</w:t>
      </w:r>
      <w:r w:rsidRPr="00840D8F">
        <w:rPr>
          <w:rFonts w:eastAsia="Calibri"/>
          <w:bCs/>
          <w:kern w:val="0"/>
          <w14:ligatures w14:val="none"/>
        </w:rPr>
        <w:t xml:space="preserve"> </w:t>
      </w:r>
      <w:r w:rsidRPr="009F1D00">
        <w:rPr>
          <w:rFonts w:eastAsia="Calibri"/>
          <w:bCs/>
          <w:kern w:val="0"/>
          <w14:ligatures w14:val="none"/>
        </w:rPr>
        <w:t xml:space="preserve">muudatused </w:t>
      </w:r>
      <w:r w:rsidRPr="009F1D00">
        <w:rPr>
          <w:rFonts w:eastAsia="Calibri"/>
          <w:b/>
          <w:kern w:val="0"/>
          <w14:ligatures w14:val="none"/>
        </w:rPr>
        <w:t>ei avalda</w:t>
      </w:r>
      <w:r w:rsidRPr="009F1D00">
        <w:rPr>
          <w:rFonts w:eastAsia="Calibri"/>
          <w:bCs/>
          <w:kern w:val="0"/>
          <w14:ligatures w14:val="none"/>
        </w:rPr>
        <w:t xml:space="preserve"> </w:t>
      </w:r>
      <w:r w:rsidRPr="009F1D00">
        <w:rPr>
          <w:rFonts w:eastAsia="Calibri"/>
          <w:b/>
          <w:kern w:val="0"/>
          <w14:ligatures w14:val="none"/>
        </w:rPr>
        <w:t>sihtrühmale</w:t>
      </w:r>
      <w:r w:rsidRPr="009F1D00">
        <w:rPr>
          <w:rFonts w:eastAsia="Calibri"/>
          <w:bCs/>
          <w:kern w:val="0"/>
          <w14:ligatures w14:val="none"/>
        </w:rPr>
        <w:t xml:space="preserve"> </w:t>
      </w:r>
      <w:r w:rsidRPr="009F1D00">
        <w:rPr>
          <w:rFonts w:eastAsia="Calibri"/>
          <w:b/>
          <w:kern w:val="0"/>
          <w14:ligatures w14:val="none"/>
        </w:rPr>
        <w:t>olulist mõju</w:t>
      </w:r>
      <w:r w:rsidRPr="009F1D00">
        <w:rPr>
          <w:rFonts w:eastAsia="Calibri"/>
          <w:bCs/>
          <w:kern w:val="0"/>
          <w14:ligatures w14:val="none"/>
        </w:rPr>
        <w:t xml:space="preserve">. </w:t>
      </w:r>
      <w:r w:rsidRPr="00840D8F">
        <w:rPr>
          <w:rFonts w:eastAsia="Calibri"/>
          <w:bCs/>
          <w:kern w:val="0"/>
          <w14:ligatures w14:val="none"/>
        </w:rPr>
        <w:t xml:space="preserve">Muudatused </w:t>
      </w:r>
      <w:r w:rsidRPr="00840D8F">
        <w:rPr>
          <w:rFonts w:eastAsia="Calibri"/>
          <w:kern w:val="0"/>
          <w:szCs w:val="22"/>
          <w14:ligatures w14:val="none"/>
        </w:rPr>
        <w:t xml:space="preserve">ei piira tööandjate võimalusi võtta välismaalasi tööle. </w:t>
      </w:r>
      <w:r w:rsidRPr="00392A66">
        <w:rPr>
          <w:rFonts w:eastAsia="Calibri"/>
          <w:kern w:val="0"/>
          <w:szCs w:val="22"/>
          <w14:ligatures w14:val="none"/>
        </w:rPr>
        <w:t>E</w:t>
      </w:r>
      <w:r w:rsidRPr="00392A66">
        <w:rPr>
          <w:rFonts w:eastAsia="Calibri"/>
          <w:bCs/>
          <w:kern w:val="0"/>
          <w14:ligatures w14:val="none"/>
        </w:rPr>
        <w:t>ndiselt on välismaalastel</w:t>
      </w:r>
      <w:r w:rsidR="003C7C73">
        <w:rPr>
          <w:rFonts w:eastAsia="Calibri"/>
          <w:bCs/>
          <w:kern w:val="0"/>
          <w14:ligatures w14:val="none"/>
        </w:rPr>
        <w:t>e</w:t>
      </w:r>
      <w:r w:rsidRPr="00392A66">
        <w:rPr>
          <w:rFonts w:eastAsia="Calibri"/>
          <w:bCs/>
          <w:kern w:val="0"/>
          <w14:ligatures w14:val="none"/>
        </w:rPr>
        <w:t xml:space="preserve"> </w:t>
      </w:r>
      <w:r w:rsidR="00155021" w:rsidRPr="00392A66">
        <w:rPr>
          <w:rFonts w:eastAsia="Calibri"/>
          <w:bCs/>
          <w:kern w:val="0"/>
          <w14:ligatures w14:val="none"/>
        </w:rPr>
        <w:t>tagatud võimalus Eestisse saabu</w:t>
      </w:r>
      <w:r w:rsidR="003C7C73">
        <w:rPr>
          <w:rFonts w:eastAsia="Calibri"/>
          <w:bCs/>
          <w:kern w:val="0"/>
          <w14:ligatures w14:val="none"/>
        </w:rPr>
        <w:t>da ning</w:t>
      </w:r>
      <w:r w:rsidR="00155021" w:rsidRPr="00392A66">
        <w:rPr>
          <w:rFonts w:eastAsia="Calibri"/>
          <w:bCs/>
          <w:kern w:val="0"/>
          <w14:ligatures w14:val="none"/>
        </w:rPr>
        <w:t xml:space="preserve"> siin viibi</w:t>
      </w:r>
      <w:r w:rsidR="003C7C73">
        <w:rPr>
          <w:rFonts w:eastAsia="Calibri"/>
          <w:bCs/>
          <w:kern w:val="0"/>
          <w14:ligatures w14:val="none"/>
        </w:rPr>
        <w:t>da</w:t>
      </w:r>
      <w:r w:rsidR="00155021" w:rsidRPr="00392A66">
        <w:rPr>
          <w:rFonts w:eastAsia="Calibri"/>
          <w:bCs/>
          <w:kern w:val="0"/>
          <w14:ligatures w14:val="none"/>
        </w:rPr>
        <w:t>, ela</w:t>
      </w:r>
      <w:r w:rsidR="003C7C73">
        <w:rPr>
          <w:rFonts w:eastAsia="Calibri"/>
          <w:bCs/>
          <w:kern w:val="0"/>
          <w14:ligatures w14:val="none"/>
        </w:rPr>
        <w:t>da</w:t>
      </w:r>
      <w:r w:rsidR="00155021" w:rsidRPr="00392A66">
        <w:rPr>
          <w:rFonts w:eastAsia="Calibri"/>
          <w:bCs/>
          <w:kern w:val="0"/>
          <w14:ligatures w14:val="none"/>
        </w:rPr>
        <w:t xml:space="preserve"> ja tööta</w:t>
      </w:r>
      <w:r w:rsidR="003C7C73">
        <w:rPr>
          <w:rFonts w:eastAsia="Calibri"/>
          <w:bCs/>
          <w:kern w:val="0"/>
          <w14:ligatures w14:val="none"/>
        </w:rPr>
        <w:t>da</w:t>
      </w:r>
      <w:r w:rsidR="00155021" w:rsidRPr="00392A66">
        <w:rPr>
          <w:rFonts w:eastAsia="Calibri"/>
          <w:bCs/>
          <w:kern w:val="0"/>
          <w14:ligatures w14:val="none"/>
        </w:rPr>
        <w:t>.</w:t>
      </w:r>
    </w:p>
    <w:p w14:paraId="5131A36B" w14:textId="77777777" w:rsidR="00840D8F" w:rsidRPr="00840D8F" w:rsidRDefault="00840D8F" w:rsidP="001B669D">
      <w:pPr>
        <w:jc w:val="both"/>
        <w:rPr>
          <w:rFonts w:eastAsia="Calibri"/>
          <w:bCs/>
          <w:kern w:val="0"/>
          <w14:ligatures w14:val="none"/>
        </w:rPr>
      </w:pPr>
    </w:p>
    <w:p w14:paraId="688AC6C1" w14:textId="77777777" w:rsidR="00ED7203" w:rsidRPr="00840D8F" w:rsidRDefault="00ED7203" w:rsidP="001B669D">
      <w:pPr>
        <w:keepNext/>
        <w:jc w:val="both"/>
        <w:rPr>
          <w:rFonts w:eastAsia="Calibri"/>
          <w:b/>
          <w:bCs/>
          <w:kern w:val="0"/>
          <w:szCs w:val="22"/>
          <w14:ligatures w14:val="none"/>
        </w:rPr>
      </w:pPr>
      <w:r w:rsidRPr="00840D8F">
        <w:rPr>
          <w:rFonts w:eastAsia="Calibri"/>
          <w:b/>
          <w:bCs/>
          <w:kern w:val="0"/>
          <w:szCs w:val="22"/>
          <w14:ligatures w14:val="none"/>
        </w:rPr>
        <w:t>6.2.4. Sotsiaalne mõju</w:t>
      </w:r>
    </w:p>
    <w:p w14:paraId="2EF7BFF1" w14:textId="77777777" w:rsidR="00ED7203" w:rsidRPr="00840D8F" w:rsidRDefault="00ED7203" w:rsidP="001B669D">
      <w:pPr>
        <w:keepNext/>
        <w:jc w:val="both"/>
        <w:rPr>
          <w:rFonts w:eastAsia="Arial Unicode MS"/>
          <w:b/>
          <w:bCs/>
          <w:kern w:val="0"/>
          <w:u w:color="000000"/>
          <w:lang w:eastAsia="et-EE"/>
          <w14:ligatures w14:val="none"/>
        </w:rPr>
      </w:pPr>
    </w:p>
    <w:p w14:paraId="507D835B" w14:textId="67E41E9A" w:rsidR="003E5C19" w:rsidRDefault="00ED7203" w:rsidP="001B669D">
      <w:pPr>
        <w:jc w:val="both"/>
        <w:rPr>
          <w:rFonts w:eastAsia="Calibri"/>
          <w:color w:val="000000"/>
          <w:kern w:val="0"/>
          <w14:ligatures w14:val="none"/>
        </w:rPr>
      </w:pPr>
      <w:r w:rsidRPr="00840D8F">
        <w:rPr>
          <w:rFonts w:eastAsia="Arial Unicode MS"/>
          <w:b/>
          <w:bCs/>
          <w:kern w:val="0"/>
          <w:u w:color="000000"/>
          <w:lang w:eastAsia="et-EE"/>
          <w14:ligatures w14:val="none"/>
        </w:rPr>
        <w:t xml:space="preserve">Sihtrühm: </w:t>
      </w:r>
      <w:r w:rsidRPr="00840D8F">
        <w:rPr>
          <w:rFonts w:eastAsia="Calibri"/>
          <w:kern w:val="0"/>
          <w14:ligatures w14:val="none"/>
        </w:rPr>
        <w:t>välismaalased, kes soovivad asuda Eestisse tööle või jätkata</w:t>
      </w:r>
      <w:r w:rsidRPr="00840D8F" w:rsidDel="00EA1B21">
        <w:rPr>
          <w:rFonts w:eastAsia="Calibri"/>
          <w:kern w:val="0"/>
          <w14:ligatures w14:val="none"/>
        </w:rPr>
        <w:t xml:space="preserve"> </w:t>
      </w:r>
      <w:r w:rsidRPr="00840D8F">
        <w:rPr>
          <w:rFonts w:eastAsia="Calibri"/>
          <w:kern w:val="0"/>
          <w14:ligatures w14:val="none"/>
        </w:rPr>
        <w:t xml:space="preserve">Eestis töötamist. </w:t>
      </w:r>
      <w:r w:rsidRPr="00840D8F">
        <w:rPr>
          <w:rFonts w:eastAsia="Calibri"/>
          <w:color w:val="000000"/>
          <w:kern w:val="0"/>
          <w14:ligatures w14:val="none"/>
        </w:rPr>
        <w:t xml:space="preserve">2023. aastal tegi PPA 7068 lühiajalise Eestis töötamise registreerimise ja 2054 töötamiseks esmakordse tähtajalise elamisloa andmise otsust </w:t>
      </w:r>
      <w:bookmarkStart w:id="245" w:name="_Hlk160006239"/>
      <w:r w:rsidRPr="00840D8F">
        <w:rPr>
          <w:rFonts w:eastAsia="Calibri"/>
          <w:color w:val="000000"/>
          <w:kern w:val="0"/>
          <w14:ligatures w14:val="none"/>
        </w:rPr>
        <w:t>(vt tabel 1</w:t>
      </w:r>
      <w:r>
        <w:rPr>
          <w:rFonts w:eastAsia="Calibri"/>
          <w:color w:val="000000"/>
          <w:kern w:val="0"/>
          <w14:ligatures w14:val="none"/>
        </w:rPr>
        <w:t>8</w:t>
      </w:r>
      <w:r w:rsidRPr="00840D8F">
        <w:rPr>
          <w:rFonts w:eastAsia="Calibri"/>
          <w:color w:val="000000"/>
          <w:kern w:val="0"/>
          <w14:ligatures w14:val="none"/>
        </w:rPr>
        <w:t>)</w:t>
      </w:r>
      <w:bookmarkEnd w:id="245"/>
      <w:r w:rsidRPr="00840D8F">
        <w:rPr>
          <w:rFonts w:eastAsia="Calibri"/>
          <w:color w:val="000000"/>
          <w:kern w:val="0"/>
          <w14:ligatures w14:val="none"/>
        </w:rPr>
        <w:t>.</w:t>
      </w:r>
    </w:p>
    <w:p w14:paraId="2D8496B7" w14:textId="77777777" w:rsidR="00BE1E7E" w:rsidRPr="00840D8F" w:rsidRDefault="00BE1E7E" w:rsidP="001B669D">
      <w:pPr>
        <w:jc w:val="both"/>
        <w:rPr>
          <w:rFonts w:eastAsia="Arial Unicode MS"/>
          <w:kern w:val="0"/>
          <w:u w:color="000000"/>
          <w:lang w:eastAsia="et-EE"/>
          <w14:ligatures w14:val="none"/>
        </w:rPr>
      </w:pPr>
    </w:p>
    <w:p w14:paraId="625B96D6" w14:textId="77777777" w:rsidR="00840D8F" w:rsidRPr="00840D8F" w:rsidRDefault="00840D8F" w:rsidP="001B669D">
      <w:pPr>
        <w:jc w:val="both"/>
        <w:rPr>
          <w:rFonts w:eastAsia="Calibri"/>
          <w:color w:val="000000"/>
          <w:kern w:val="0"/>
          <w14:ligatures w14:val="none"/>
        </w:rPr>
      </w:pPr>
      <w:r w:rsidRPr="00840D8F">
        <w:rPr>
          <w:rFonts w:eastAsia="Calibri"/>
          <w:b/>
          <w:kern w:val="0"/>
          <w14:ligatures w14:val="none"/>
        </w:rPr>
        <w:t xml:space="preserve">Tabel 18. </w:t>
      </w:r>
      <w:r w:rsidRPr="00840D8F">
        <w:rPr>
          <w:rFonts w:eastAsia="Calibri"/>
          <w:kern w:val="0"/>
          <w14:ligatures w14:val="none"/>
        </w:rPr>
        <w:t xml:space="preserve">Lühiajalise Eestis </w:t>
      </w:r>
      <w:r w:rsidRPr="00840D8F">
        <w:rPr>
          <w:rFonts w:eastAsia="Calibri"/>
          <w:color w:val="000000"/>
          <w:kern w:val="0"/>
          <w14:ligatures w14:val="none"/>
        </w:rPr>
        <w:t>töötamise registreerimise ja töötamiseks esmakordse tähtajalise elamisloa andmise otsuste arv aastatel 2019–2023 (allikas: PPA)</w:t>
      </w:r>
    </w:p>
    <w:tbl>
      <w:tblPr>
        <w:tblW w:w="5000" w:type="pct"/>
        <w:tblCellMar>
          <w:left w:w="70" w:type="dxa"/>
          <w:right w:w="70" w:type="dxa"/>
        </w:tblCellMar>
        <w:tblLook w:val="04A0" w:firstRow="1" w:lastRow="0" w:firstColumn="1" w:lastColumn="0" w:noHBand="0" w:noVBand="1"/>
      </w:tblPr>
      <w:tblGrid>
        <w:gridCol w:w="4411"/>
        <w:gridCol w:w="999"/>
        <w:gridCol w:w="999"/>
        <w:gridCol w:w="999"/>
        <w:gridCol w:w="999"/>
        <w:gridCol w:w="644"/>
      </w:tblGrid>
      <w:tr w:rsidR="00840D8F" w:rsidRPr="00840D8F" w14:paraId="36A17BEC" w14:textId="77777777" w:rsidTr="00E17C0A">
        <w:trPr>
          <w:trHeight w:val="330"/>
        </w:trPr>
        <w:tc>
          <w:tcPr>
            <w:tcW w:w="2436" w:type="pct"/>
            <w:tcBorders>
              <w:top w:val="single" w:sz="8" w:space="0" w:color="auto"/>
              <w:left w:val="single" w:sz="8" w:space="0" w:color="auto"/>
              <w:bottom w:val="single" w:sz="8" w:space="0" w:color="auto"/>
              <w:right w:val="single" w:sz="8" w:space="0" w:color="auto"/>
            </w:tcBorders>
            <w:shd w:val="clear" w:color="000000" w:fill="D9E1F2"/>
            <w:noWrap/>
            <w:vAlign w:val="center"/>
            <w:hideMark/>
          </w:tcPr>
          <w:p w14:paraId="6EB67797" w14:textId="77777777" w:rsidR="00840D8F" w:rsidRPr="00840D8F" w:rsidRDefault="00840D8F"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 </w:t>
            </w:r>
          </w:p>
        </w:tc>
        <w:tc>
          <w:tcPr>
            <w:tcW w:w="552" w:type="pct"/>
            <w:tcBorders>
              <w:top w:val="single" w:sz="8" w:space="0" w:color="auto"/>
              <w:left w:val="nil"/>
              <w:bottom w:val="single" w:sz="8" w:space="0" w:color="auto"/>
              <w:right w:val="single" w:sz="8" w:space="0" w:color="auto"/>
            </w:tcBorders>
            <w:shd w:val="clear" w:color="000000" w:fill="D9E1F2"/>
            <w:noWrap/>
            <w:vAlign w:val="center"/>
            <w:hideMark/>
          </w:tcPr>
          <w:p w14:paraId="6916D29D" w14:textId="77777777" w:rsidR="00840D8F" w:rsidRPr="00840D8F" w:rsidRDefault="00840D8F" w:rsidP="001B669D">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2019</w:t>
            </w:r>
          </w:p>
        </w:tc>
        <w:tc>
          <w:tcPr>
            <w:tcW w:w="552" w:type="pct"/>
            <w:tcBorders>
              <w:top w:val="single" w:sz="8" w:space="0" w:color="auto"/>
              <w:left w:val="nil"/>
              <w:bottom w:val="single" w:sz="8" w:space="0" w:color="auto"/>
              <w:right w:val="single" w:sz="8" w:space="0" w:color="auto"/>
            </w:tcBorders>
            <w:shd w:val="clear" w:color="000000" w:fill="D9E1F2"/>
            <w:noWrap/>
            <w:vAlign w:val="center"/>
            <w:hideMark/>
          </w:tcPr>
          <w:p w14:paraId="2B9ACD7E" w14:textId="77777777" w:rsidR="00840D8F" w:rsidRPr="00840D8F" w:rsidRDefault="00840D8F" w:rsidP="001B669D">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2020</w:t>
            </w:r>
          </w:p>
        </w:tc>
        <w:tc>
          <w:tcPr>
            <w:tcW w:w="552" w:type="pct"/>
            <w:tcBorders>
              <w:top w:val="single" w:sz="8" w:space="0" w:color="auto"/>
              <w:left w:val="nil"/>
              <w:bottom w:val="single" w:sz="8" w:space="0" w:color="auto"/>
              <w:right w:val="single" w:sz="8" w:space="0" w:color="auto"/>
            </w:tcBorders>
            <w:shd w:val="clear" w:color="000000" w:fill="D9E1F2"/>
            <w:noWrap/>
            <w:vAlign w:val="center"/>
            <w:hideMark/>
          </w:tcPr>
          <w:p w14:paraId="6CCA294C" w14:textId="77777777" w:rsidR="00840D8F" w:rsidRPr="00840D8F" w:rsidRDefault="00840D8F" w:rsidP="001B669D">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2021</w:t>
            </w:r>
          </w:p>
        </w:tc>
        <w:tc>
          <w:tcPr>
            <w:tcW w:w="552" w:type="pct"/>
            <w:tcBorders>
              <w:top w:val="single" w:sz="8" w:space="0" w:color="auto"/>
              <w:left w:val="nil"/>
              <w:bottom w:val="single" w:sz="8" w:space="0" w:color="auto"/>
              <w:right w:val="single" w:sz="8" w:space="0" w:color="auto"/>
            </w:tcBorders>
            <w:shd w:val="clear" w:color="000000" w:fill="D9E1F2"/>
            <w:noWrap/>
            <w:vAlign w:val="center"/>
            <w:hideMark/>
          </w:tcPr>
          <w:p w14:paraId="229F303D" w14:textId="77777777" w:rsidR="00840D8F" w:rsidRPr="00840D8F" w:rsidRDefault="00840D8F" w:rsidP="001B669D">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2022</w:t>
            </w:r>
          </w:p>
        </w:tc>
        <w:tc>
          <w:tcPr>
            <w:tcW w:w="356" w:type="pct"/>
            <w:tcBorders>
              <w:top w:val="single" w:sz="8" w:space="0" w:color="auto"/>
              <w:left w:val="nil"/>
              <w:bottom w:val="single" w:sz="8" w:space="0" w:color="auto"/>
              <w:right w:val="single" w:sz="8" w:space="0" w:color="auto"/>
            </w:tcBorders>
            <w:shd w:val="clear" w:color="000000" w:fill="D9E1F2"/>
            <w:vAlign w:val="center"/>
            <w:hideMark/>
          </w:tcPr>
          <w:p w14:paraId="500A4FBA" w14:textId="77777777" w:rsidR="00840D8F" w:rsidRPr="00840D8F" w:rsidRDefault="00840D8F" w:rsidP="001B669D">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2023</w:t>
            </w:r>
          </w:p>
        </w:tc>
      </w:tr>
      <w:tr w:rsidR="00840D8F" w:rsidRPr="00840D8F" w14:paraId="0986B26E" w14:textId="77777777" w:rsidTr="00E17C0A">
        <w:trPr>
          <w:trHeight w:val="330"/>
        </w:trPr>
        <w:tc>
          <w:tcPr>
            <w:tcW w:w="2436" w:type="pct"/>
            <w:tcBorders>
              <w:top w:val="nil"/>
              <w:left w:val="single" w:sz="8" w:space="0" w:color="auto"/>
              <w:bottom w:val="single" w:sz="8" w:space="0" w:color="auto"/>
              <w:right w:val="single" w:sz="8" w:space="0" w:color="auto"/>
            </w:tcBorders>
            <w:shd w:val="clear" w:color="auto" w:fill="auto"/>
            <w:noWrap/>
            <w:vAlign w:val="center"/>
            <w:hideMark/>
          </w:tcPr>
          <w:p w14:paraId="6C1BCF0B" w14:textId="77777777" w:rsidR="00840D8F" w:rsidRPr="00840D8F" w:rsidRDefault="00840D8F"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Lühiajalise Eestis töötamise registreerimine</w:t>
            </w:r>
          </w:p>
        </w:tc>
        <w:tc>
          <w:tcPr>
            <w:tcW w:w="552" w:type="pct"/>
            <w:tcBorders>
              <w:top w:val="nil"/>
              <w:left w:val="nil"/>
              <w:bottom w:val="single" w:sz="8" w:space="0" w:color="auto"/>
              <w:right w:val="single" w:sz="8" w:space="0" w:color="auto"/>
            </w:tcBorders>
            <w:shd w:val="clear" w:color="000000" w:fill="FFFFFF"/>
            <w:noWrap/>
            <w:vAlign w:val="center"/>
            <w:hideMark/>
          </w:tcPr>
          <w:p w14:paraId="01E2CFB0"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32 170</w:t>
            </w:r>
          </w:p>
        </w:tc>
        <w:tc>
          <w:tcPr>
            <w:tcW w:w="552" w:type="pct"/>
            <w:tcBorders>
              <w:top w:val="nil"/>
              <w:left w:val="nil"/>
              <w:bottom w:val="single" w:sz="8" w:space="0" w:color="auto"/>
              <w:right w:val="single" w:sz="8" w:space="0" w:color="auto"/>
            </w:tcBorders>
            <w:shd w:val="clear" w:color="auto" w:fill="auto"/>
            <w:noWrap/>
            <w:vAlign w:val="center"/>
            <w:hideMark/>
          </w:tcPr>
          <w:p w14:paraId="75463B9F"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22 060</w:t>
            </w:r>
          </w:p>
        </w:tc>
        <w:tc>
          <w:tcPr>
            <w:tcW w:w="552" w:type="pct"/>
            <w:tcBorders>
              <w:top w:val="nil"/>
              <w:left w:val="nil"/>
              <w:bottom w:val="single" w:sz="8" w:space="0" w:color="auto"/>
              <w:right w:val="single" w:sz="8" w:space="0" w:color="auto"/>
            </w:tcBorders>
            <w:shd w:val="clear" w:color="auto" w:fill="auto"/>
            <w:noWrap/>
            <w:vAlign w:val="center"/>
            <w:hideMark/>
          </w:tcPr>
          <w:p w14:paraId="226A34CF"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32 882</w:t>
            </w:r>
          </w:p>
        </w:tc>
        <w:tc>
          <w:tcPr>
            <w:tcW w:w="552" w:type="pct"/>
            <w:tcBorders>
              <w:top w:val="nil"/>
              <w:left w:val="nil"/>
              <w:bottom w:val="single" w:sz="8" w:space="0" w:color="auto"/>
              <w:right w:val="single" w:sz="8" w:space="0" w:color="auto"/>
            </w:tcBorders>
            <w:shd w:val="clear" w:color="auto" w:fill="auto"/>
            <w:noWrap/>
            <w:vAlign w:val="center"/>
            <w:hideMark/>
          </w:tcPr>
          <w:p w14:paraId="5F789EEC"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24 378</w:t>
            </w:r>
          </w:p>
        </w:tc>
        <w:tc>
          <w:tcPr>
            <w:tcW w:w="356" w:type="pct"/>
            <w:tcBorders>
              <w:top w:val="nil"/>
              <w:left w:val="nil"/>
              <w:bottom w:val="single" w:sz="8" w:space="0" w:color="auto"/>
              <w:right w:val="single" w:sz="8" w:space="0" w:color="auto"/>
            </w:tcBorders>
            <w:shd w:val="clear" w:color="auto" w:fill="auto"/>
            <w:vAlign w:val="center"/>
            <w:hideMark/>
          </w:tcPr>
          <w:p w14:paraId="3175A6A4"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7068</w:t>
            </w:r>
          </w:p>
        </w:tc>
      </w:tr>
      <w:tr w:rsidR="00840D8F" w:rsidRPr="00840D8F" w14:paraId="5EFA8369" w14:textId="77777777" w:rsidTr="00E17C0A">
        <w:trPr>
          <w:trHeight w:val="330"/>
        </w:trPr>
        <w:tc>
          <w:tcPr>
            <w:tcW w:w="2436" w:type="pct"/>
            <w:tcBorders>
              <w:top w:val="nil"/>
              <w:left w:val="single" w:sz="8" w:space="0" w:color="auto"/>
              <w:bottom w:val="single" w:sz="8" w:space="0" w:color="auto"/>
              <w:right w:val="single" w:sz="8" w:space="0" w:color="auto"/>
            </w:tcBorders>
            <w:shd w:val="clear" w:color="auto" w:fill="auto"/>
            <w:noWrap/>
            <w:vAlign w:val="center"/>
            <w:hideMark/>
          </w:tcPr>
          <w:p w14:paraId="0F77D911" w14:textId="77777777" w:rsidR="00840D8F" w:rsidRPr="00840D8F" w:rsidRDefault="00840D8F"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Töötamiseks tähtajalise elamisloa andmine</w:t>
            </w:r>
          </w:p>
        </w:tc>
        <w:tc>
          <w:tcPr>
            <w:tcW w:w="552" w:type="pct"/>
            <w:tcBorders>
              <w:top w:val="nil"/>
              <w:left w:val="nil"/>
              <w:bottom w:val="single" w:sz="8" w:space="0" w:color="auto"/>
              <w:right w:val="single" w:sz="8" w:space="0" w:color="auto"/>
            </w:tcBorders>
            <w:shd w:val="clear" w:color="000000" w:fill="FFFFFF"/>
            <w:noWrap/>
            <w:vAlign w:val="center"/>
            <w:hideMark/>
          </w:tcPr>
          <w:p w14:paraId="03CF1003"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2215</w:t>
            </w:r>
          </w:p>
        </w:tc>
        <w:tc>
          <w:tcPr>
            <w:tcW w:w="552" w:type="pct"/>
            <w:tcBorders>
              <w:top w:val="nil"/>
              <w:left w:val="nil"/>
              <w:bottom w:val="single" w:sz="8" w:space="0" w:color="auto"/>
              <w:right w:val="single" w:sz="8" w:space="0" w:color="auto"/>
            </w:tcBorders>
            <w:shd w:val="clear" w:color="auto" w:fill="auto"/>
            <w:noWrap/>
            <w:vAlign w:val="center"/>
            <w:hideMark/>
          </w:tcPr>
          <w:p w14:paraId="39A5E45C"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2089</w:t>
            </w:r>
          </w:p>
        </w:tc>
        <w:tc>
          <w:tcPr>
            <w:tcW w:w="552" w:type="pct"/>
            <w:tcBorders>
              <w:top w:val="nil"/>
              <w:left w:val="nil"/>
              <w:bottom w:val="single" w:sz="8" w:space="0" w:color="auto"/>
              <w:right w:val="single" w:sz="8" w:space="0" w:color="auto"/>
            </w:tcBorders>
            <w:shd w:val="clear" w:color="auto" w:fill="auto"/>
            <w:noWrap/>
            <w:vAlign w:val="center"/>
            <w:hideMark/>
          </w:tcPr>
          <w:p w14:paraId="2C3669C6"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2249</w:t>
            </w:r>
          </w:p>
        </w:tc>
        <w:tc>
          <w:tcPr>
            <w:tcW w:w="552" w:type="pct"/>
            <w:tcBorders>
              <w:top w:val="nil"/>
              <w:left w:val="nil"/>
              <w:bottom w:val="single" w:sz="8" w:space="0" w:color="auto"/>
              <w:right w:val="single" w:sz="8" w:space="0" w:color="auto"/>
            </w:tcBorders>
            <w:shd w:val="clear" w:color="auto" w:fill="auto"/>
            <w:noWrap/>
            <w:vAlign w:val="center"/>
            <w:hideMark/>
          </w:tcPr>
          <w:p w14:paraId="3E84AE4A"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2463</w:t>
            </w:r>
          </w:p>
        </w:tc>
        <w:tc>
          <w:tcPr>
            <w:tcW w:w="356" w:type="pct"/>
            <w:tcBorders>
              <w:top w:val="nil"/>
              <w:left w:val="nil"/>
              <w:bottom w:val="single" w:sz="8" w:space="0" w:color="auto"/>
              <w:right w:val="single" w:sz="8" w:space="0" w:color="auto"/>
            </w:tcBorders>
            <w:shd w:val="clear" w:color="auto" w:fill="auto"/>
            <w:vAlign w:val="center"/>
            <w:hideMark/>
          </w:tcPr>
          <w:p w14:paraId="031F332A"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2054</w:t>
            </w:r>
          </w:p>
        </w:tc>
      </w:tr>
    </w:tbl>
    <w:p w14:paraId="4B9032FB" w14:textId="77777777" w:rsidR="00840D8F" w:rsidRPr="00840D8F" w:rsidRDefault="00840D8F" w:rsidP="001B669D">
      <w:pPr>
        <w:jc w:val="both"/>
        <w:rPr>
          <w:rFonts w:eastAsia="Calibri"/>
          <w:b/>
          <w:bCs/>
          <w:kern w:val="0"/>
          <w14:ligatures w14:val="none"/>
        </w:rPr>
      </w:pPr>
    </w:p>
    <w:p w14:paraId="76009DDF" w14:textId="5A90C4A2" w:rsidR="00840D8F" w:rsidRPr="00840D8F" w:rsidRDefault="00840D8F" w:rsidP="001B669D">
      <w:pPr>
        <w:jc w:val="both"/>
        <w:rPr>
          <w:rFonts w:eastAsia="Times New Roman"/>
          <w:kern w:val="0"/>
          <w:szCs w:val="22"/>
          <w14:ligatures w14:val="none"/>
        </w:rPr>
      </w:pPr>
      <w:r w:rsidRPr="00840D8F">
        <w:rPr>
          <w:rFonts w:eastAsia="Calibri"/>
          <w:b/>
          <w:bCs/>
          <w:color w:val="000000"/>
          <w:kern w:val="0"/>
          <w14:ligatures w14:val="none"/>
        </w:rPr>
        <w:t xml:space="preserve">Mõju ulatus </w:t>
      </w:r>
      <w:r w:rsidRPr="00840D8F">
        <w:rPr>
          <w:rFonts w:eastAsia="Calibri"/>
          <w:color w:val="000000"/>
          <w:kern w:val="0"/>
          <w14:ligatures w14:val="none"/>
        </w:rPr>
        <w:t>on keskmine.</w:t>
      </w:r>
      <w:r w:rsidRPr="00840D8F">
        <w:rPr>
          <w:rFonts w:eastAsia="Calibri"/>
          <w:b/>
          <w:bCs/>
          <w:color w:val="000000"/>
          <w:kern w:val="0"/>
          <w14:ligatures w14:val="none"/>
        </w:rPr>
        <w:t xml:space="preserve"> </w:t>
      </w:r>
      <w:r w:rsidRPr="00840D8F">
        <w:rPr>
          <w:rFonts w:eastAsia="Times New Roman"/>
          <w:kern w:val="0"/>
          <w:szCs w:val="22"/>
          <w14:ligatures w14:val="none"/>
        </w:rPr>
        <w:t xml:space="preserve">Muudatused mõjutavad tööjõuturgu, aga </w:t>
      </w:r>
      <w:r w:rsidRPr="00840D8F">
        <w:rPr>
          <w:rFonts w:eastAsia="Calibri"/>
          <w:kern w:val="0"/>
          <w:lang w:eastAsia="et-EE"/>
          <w14:ligatures w14:val="none"/>
        </w:rPr>
        <w:t>ei piira tööandjatele välistööjõu kättesaadavust</w:t>
      </w:r>
      <w:r w:rsidRPr="00840D8F">
        <w:rPr>
          <w:rFonts w:eastAsia="Times New Roman"/>
          <w:kern w:val="0"/>
          <w:szCs w:val="22"/>
          <w14:ligatures w14:val="none"/>
        </w:rPr>
        <w:t xml:space="preserve">. Tihti ei tunne Eestis töötav välismaalane Eesti seadusi ega Eestis töötamise tingimusi ja nõudeid. Tööandjal, kes kutsub välismaalase Eestisse tööle, on kohustus tagada, et välismaalane vastaks Eestis töötamise tingimustele, sealhulgas peab ta registreerima välismaalase lühiajalise Eestis töötamise või kindlustama, et Eestis tähtajalise elamisloa alusel elaval välismaalasel oleks Eestis töötamise õigus. </w:t>
      </w:r>
      <w:r w:rsidR="00155021" w:rsidRPr="00392A66">
        <w:rPr>
          <w:rFonts w:eastAsia="Times New Roman"/>
          <w:kern w:val="0"/>
          <w:szCs w:val="22"/>
          <w14:ligatures w14:val="none"/>
        </w:rPr>
        <w:t xml:space="preserve">Töörände regulatsiooni korrastamisega </w:t>
      </w:r>
      <w:r w:rsidRPr="00392A66">
        <w:rPr>
          <w:rFonts w:eastAsia="Times New Roman"/>
          <w:kern w:val="0"/>
          <w:szCs w:val="22"/>
          <w14:ligatures w14:val="none"/>
        </w:rPr>
        <w:t xml:space="preserve">tagatakse </w:t>
      </w:r>
      <w:r w:rsidRPr="00840D8F">
        <w:rPr>
          <w:rFonts w:eastAsia="Times New Roman"/>
          <w:kern w:val="0"/>
          <w:szCs w:val="22"/>
          <w14:ligatures w14:val="none"/>
        </w:rPr>
        <w:t>välismaalaste õiguste tõhus kaitse.</w:t>
      </w:r>
      <w:r w:rsidRPr="00840D8F">
        <w:rPr>
          <w:rFonts w:eastAsia="Calibri"/>
          <w:kern w:val="0"/>
          <w14:ligatures w14:val="none"/>
        </w:rPr>
        <w:t xml:space="preserve"> </w:t>
      </w:r>
      <w:r w:rsidRPr="00840D8F">
        <w:rPr>
          <w:rFonts w:eastAsia="Times New Roman"/>
          <w:kern w:val="0"/>
          <w:szCs w:val="22"/>
          <w14:ligatures w14:val="none"/>
        </w:rPr>
        <w:t>Seega on muudatuste oodatav mõju neile positiivne.</w:t>
      </w:r>
    </w:p>
    <w:p w14:paraId="10B57A49" w14:textId="77777777" w:rsidR="00840D8F" w:rsidRPr="00840D8F" w:rsidRDefault="00840D8F" w:rsidP="001B669D">
      <w:pPr>
        <w:jc w:val="both"/>
        <w:rPr>
          <w:rFonts w:eastAsia="Calibri"/>
          <w:kern w:val="0"/>
          <w:szCs w:val="22"/>
          <w14:ligatures w14:val="none"/>
        </w:rPr>
      </w:pPr>
    </w:p>
    <w:p w14:paraId="1D21092E" w14:textId="35120155" w:rsidR="00840D8F" w:rsidRPr="00840D8F" w:rsidRDefault="00840D8F" w:rsidP="001B669D">
      <w:pPr>
        <w:jc w:val="both"/>
        <w:rPr>
          <w:rFonts w:eastAsia="Calibri"/>
          <w:kern w:val="0"/>
          <w14:ligatures w14:val="none"/>
        </w:rPr>
      </w:pPr>
      <w:r w:rsidRPr="00392A66">
        <w:rPr>
          <w:rFonts w:eastAsia="Calibri"/>
          <w:kern w:val="0"/>
          <w14:ligatures w14:val="none"/>
        </w:rPr>
        <w:t>Kuivõrd Eestis töötamise tingimustes ei tehta töörände regulatsiooni korrastamisel põhi</w:t>
      </w:r>
      <w:r w:rsidRPr="00392A66">
        <w:rPr>
          <w:rFonts w:eastAsia="Calibri"/>
          <w:kern w:val="0"/>
          <w14:ligatures w14:val="none"/>
        </w:rPr>
        <w:softHyphen/>
        <w:t xml:space="preserve">mõttelisi muudatusi, ei ole põhjust eeldada, et muudatused suurendavad välistööjõu sisserännet. </w:t>
      </w:r>
      <w:r w:rsidRPr="00392A66">
        <w:rPr>
          <w:rFonts w:eastAsia="Calibri"/>
          <w:kern w:val="0"/>
          <w:szCs w:val="22"/>
          <w14:ligatures w14:val="none"/>
        </w:rPr>
        <w:t xml:space="preserve">Muudatused, millega jäetakse </w:t>
      </w:r>
      <w:r w:rsidRPr="00392A66">
        <w:rPr>
          <w:rFonts w:eastAsia="Calibri"/>
          <w:kern w:val="0"/>
          <w:szCs w:val="22"/>
          <w:lang w:eastAsia="et-EE"/>
          <w14:ligatures w14:val="none"/>
        </w:rPr>
        <w:t>välja lapsehoidja-koduabilise regulatsioon</w:t>
      </w:r>
      <w:r w:rsidR="00155021" w:rsidRPr="00392A66">
        <w:rPr>
          <w:rFonts w:eastAsia="Calibri"/>
          <w:kern w:val="0"/>
          <w:szCs w:val="22"/>
          <w:lang w:eastAsia="et-EE"/>
          <w14:ligatures w14:val="none"/>
        </w:rPr>
        <w:t>,</w:t>
      </w:r>
      <w:r w:rsidRPr="00392A66">
        <w:rPr>
          <w:rFonts w:eastAsia="Calibri"/>
          <w:kern w:val="0"/>
          <w:szCs w:val="22"/>
          <w:lang w:eastAsia="et-EE"/>
          <w14:ligatures w14:val="none"/>
        </w:rPr>
        <w:t xml:space="preserve"> ajakohastatakse renditöö regulatsiooni</w:t>
      </w:r>
      <w:r w:rsidR="00155021" w:rsidRPr="00392A66">
        <w:rPr>
          <w:rFonts w:eastAsia="Calibri"/>
          <w:kern w:val="0"/>
          <w:szCs w:val="22"/>
          <w:lang w:eastAsia="et-EE"/>
          <w14:ligatures w14:val="none"/>
        </w:rPr>
        <w:t xml:space="preserve"> </w:t>
      </w:r>
      <w:r w:rsidR="00045266">
        <w:rPr>
          <w:rFonts w:eastAsia="Calibri"/>
          <w:kern w:val="0"/>
          <w:szCs w:val="22"/>
          <w:lang w:eastAsia="et-EE"/>
          <w14:ligatures w14:val="none"/>
        </w:rPr>
        <w:t>ja</w:t>
      </w:r>
      <w:r w:rsidR="00045266" w:rsidRPr="00392A66">
        <w:rPr>
          <w:rFonts w:eastAsia="Calibri"/>
          <w:kern w:val="0"/>
          <w:szCs w:val="22"/>
          <w:lang w:eastAsia="et-EE"/>
          <w14:ligatures w14:val="none"/>
        </w:rPr>
        <w:t xml:space="preserve"> </w:t>
      </w:r>
      <w:r w:rsidR="00155021" w:rsidRPr="00392A66">
        <w:rPr>
          <w:lang w:eastAsia="et-EE"/>
        </w:rPr>
        <w:t>täpsust</w:t>
      </w:r>
      <w:r w:rsidR="00B75DD6" w:rsidRPr="00392A66">
        <w:rPr>
          <w:lang w:eastAsia="et-EE"/>
        </w:rPr>
        <w:t>at</w:t>
      </w:r>
      <w:r w:rsidR="00155021" w:rsidRPr="00392A66">
        <w:rPr>
          <w:lang w:eastAsia="et-EE"/>
        </w:rPr>
        <w:t>ak</w:t>
      </w:r>
      <w:r w:rsidR="00B75DD6" w:rsidRPr="00392A66">
        <w:rPr>
          <w:lang w:eastAsia="et-EE"/>
        </w:rPr>
        <w:t>s</w:t>
      </w:r>
      <w:r w:rsidR="00155021" w:rsidRPr="00392A66">
        <w:rPr>
          <w:lang w:eastAsia="et-EE"/>
        </w:rPr>
        <w:t>e kaugtöö</w:t>
      </w:r>
      <w:r w:rsidR="00045266">
        <w:rPr>
          <w:lang w:eastAsia="et-EE"/>
        </w:rPr>
        <w:t>ks</w:t>
      </w:r>
      <w:r w:rsidR="00155021" w:rsidRPr="00392A66">
        <w:rPr>
          <w:lang w:eastAsia="et-EE"/>
        </w:rPr>
        <w:t xml:space="preserve"> antud viisa alusel Eestis töötamise regulat</w:t>
      </w:r>
      <w:r w:rsidR="00045266">
        <w:rPr>
          <w:lang w:eastAsia="et-EE"/>
        </w:rPr>
        <w:softHyphen/>
      </w:r>
      <w:r w:rsidR="00155021" w:rsidRPr="00392A66">
        <w:rPr>
          <w:lang w:eastAsia="et-EE"/>
        </w:rPr>
        <w:t>siooni</w:t>
      </w:r>
      <w:r w:rsidRPr="00392A66">
        <w:rPr>
          <w:rFonts w:eastAsia="Calibri"/>
          <w:kern w:val="0"/>
          <w:szCs w:val="22"/>
          <w14:ligatures w14:val="none"/>
        </w:rPr>
        <w:t xml:space="preserve">, puudutavad väikest ja väga spetsiifilist osa tööturust. Seega </w:t>
      </w:r>
      <w:r w:rsidRPr="00392A66">
        <w:rPr>
          <w:rFonts w:eastAsia="Calibri"/>
          <w:kern w:val="0"/>
          <w14:ligatures w14:val="none"/>
        </w:rPr>
        <w:t>ei avalda</w:t>
      </w:r>
      <w:r w:rsidRPr="00392A66">
        <w:rPr>
          <w:rFonts w:eastAsia="Calibri"/>
          <w:kern w:val="0"/>
          <w:szCs w:val="22"/>
          <w14:ligatures w14:val="none"/>
        </w:rPr>
        <w:t xml:space="preserve"> muudatused </w:t>
      </w:r>
      <w:r w:rsidRPr="00392A66">
        <w:rPr>
          <w:rFonts w:eastAsia="Calibri"/>
          <w:kern w:val="0"/>
          <w14:ligatures w14:val="none"/>
        </w:rPr>
        <w:t>sihtrühmale</w:t>
      </w:r>
      <w:r w:rsidRPr="00392A66">
        <w:rPr>
          <w:rFonts w:eastAsia="Calibri"/>
          <w:kern w:val="0"/>
          <w:szCs w:val="22"/>
          <w14:ligatures w14:val="none"/>
        </w:rPr>
        <w:t xml:space="preserve"> olulist </w:t>
      </w:r>
      <w:r w:rsidRPr="00840D8F">
        <w:rPr>
          <w:rFonts w:eastAsia="Calibri"/>
          <w:kern w:val="0"/>
          <w14:ligatures w14:val="none"/>
        </w:rPr>
        <w:t>mõju.</w:t>
      </w:r>
    </w:p>
    <w:p w14:paraId="1769E834" w14:textId="77777777" w:rsidR="00840D8F" w:rsidRPr="00840D8F" w:rsidRDefault="00840D8F" w:rsidP="001B669D">
      <w:pPr>
        <w:jc w:val="both"/>
        <w:rPr>
          <w:rFonts w:eastAsia="Calibri"/>
          <w:b/>
          <w:bCs/>
          <w:color w:val="000000"/>
          <w:kern w:val="0"/>
          <w14:ligatures w14:val="none"/>
        </w:rPr>
      </w:pPr>
    </w:p>
    <w:p w14:paraId="54FDD919" w14:textId="6E219484" w:rsidR="00840D8F" w:rsidRPr="00840D8F" w:rsidRDefault="00840D8F" w:rsidP="001B669D">
      <w:pPr>
        <w:jc w:val="both"/>
        <w:rPr>
          <w:rFonts w:eastAsia="Calibri"/>
          <w:color w:val="000000"/>
          <w:kern w:val="0"/>
          <w14:ligatures w14:val="none"/>
        </w:rPr>
      </w:pPr>
      <w:r w:rsidRPr="00840D8F">
        <w:rPr>
          <w:rFonts w:eastAsia="Calibri"/>
          <w:b/>
          <w:bCs/>
          <w:color w:val="000000"/>
          <w:kern w:val="0"/>
          <w14:ligatures w14:val="none"/>
        </w:rPr>
        <w:t xml:space="preserve">Mõju avaldumise sagedus </w:t>
      </w:r>
      <w:r w:rsidRPr="00840D8F">
        <w:rPr>
          <w:rFonts w:eastAsia="Calibri"/>
          <w:bCs/>
          <w:iCs/>
          <w:color w:val="000000"/>
          <w:kern w:val="0"/>
          <w14:ligatures w14:val="none"/>
        </w:rPr>
        <w:t xml:space="preserve">on </w:t>
      </w:r>
      <w:r w:rsidRPr="00840D8F">
        <w:rPr>
          <w:rFonts w:eastAsia="Calibri"/>
          <w:color w:val="000000"/>
          <w:kern w:val="0"/>
          <w14:ligatures w14:val="none"/>
        </w:rPr>
        <w:t>väike, kuna m</w:t>
      </w:r>
      <w:r w:rsidRPr="00840D8F">
        <w:rPr>
          <w:rFonts w:eastAsia="Calibri"/>
          <w:kern w:val="0"/>
          <w14:ligatures w14:val="none"/>
        </w:rPr>
        <w:t>uudatused ei puuduta kõiki välismaalasi, vaid üksnes neid, kes soovivad asuda Eestisse elama</w:t>
      </w:r>
      <w:r w:rsidR="00E84A41">
        <w:rPr>
          <w:rFonts w:eastAsia="Calibri"/>
          <w:kern w:val="0"/>
          <w14:ligatures w14:val="none"/>
        </w:rPr>
        <w:t xml:space="preserve"> ja tööle</w:t>
      </w:r>
      <w:r w:rsidRPr="00840D8F">
        <w:rPr>
          <w:rFonts w:eastAsia="Calibri"/>
          <w:kern w:val="0"/>
          <w14:ligatures w14:val="none"/>
        </w:rPr>
        <w:t xml:space="preserve"> või </w:t>
      </w:r>
      <w:r w:rsidRPr="00840D8F">
        <w:rPr>
          <w:rFonts w:eastAsia="Calibri"/>
          <w:color w:val="000000"/>
          <w:kern w:val="0"/>
          <w14:ligatures w14:val="none"/>
        </w:rPr>
        <w:t xml:space="preserve">juba </w:t>
      </w:r>
      <w:r w:rsidRPr="00840D8F">
        <w:rPr>
          <w:rFonts w:eastAsia="Calibri"/>
          <w:kern w:val="0"/>
          <w14:ligatures w14:val="none"/>
        </w:rPr>
        <w:t xml:space="preserve">viibivad Eestis </w:t>
      </w:r>
      <w:r w:rsidRPr="00840D8F">
        <w:rPr>
          <w:rFonts w:eastAsia="Calibri"/>
          <w:color w:val="000000"/>
          <w:kern w:val="0"/>
          <w14:ligatures w14:val="none"/>
        </w:rPr>
        <w:t>töötamise eesmärgil. Samuti peavad v</w:t>
      </w:r>
      <w:r w:rsidRPr="00840D8F">
        <w:rPr>
          <w:rFonts w:eastAsia="Calibri"/>
          <w:kern w:val="0"/>
          <w14:ligatures w14:val="none"/>
        </w:rPr>
        <w:t>älismaalased, kes soovivad asuda Eestisse tööle või jätkata</w:t>
      </w:r>
      <w:r w:rsidRPr="00840D8F" w:rsidDel="00EA1B21">
        <w:rPr>
          <w:rFonts w:eastAsia="Calibri"/>
          <w:kern w:val="0"/>
          <w14:ligatures w14:val="none"/>
        </w:rPr>
        <w:t xml:space="preserve"> </w:t>
      </w:r>
      <w:r w:rsidRPr="00840D8F">
        <w:rPr>
          <w:rFonts w:eastAsia="Calibri"/>
          <w:kern w:val="0"/>
          <w14:ligatures w14:val="none"/>
        </w:rPr>
        <w:t>Eestis töötamist, viima end muudatustega kurssi ühel korral, kui nad asuvad taotlema või pikendama Eestis viibimiseks, elamiseks või töötamiseks antud luba.</w:t>
      </w:r>
    </w:p>
    <w:p w14:paraId="297E757E" w14:textId="77777777" w:rsidR="00840D8F" w:rsidRPr="00840D8F" w:rsidRDefault="00840D8F" w:rsidP="001B669D">
      <w:pPr>
        <w:jc w:val="both"/>
        <w:rPr>
          <w:rFonts w:eastAsia="Calibri"/>
          <w:color w:val="000000"/>
          <w:kern w:val="0"/>
          <w14:ligatures w14:val="none"/>
        </w:rPr>
      </w:pPr>
    </w:p>
    <w:p w14:paraId="736E1B57" w14:textId="77777777" w:rsidR="00840D8F" w:rsidRPr="00840D8F" w:rsidRDefault="00840D8F" w:rsidP="001B669D">
      <w:pPr>
        <w:contextualSpacing/>
        <w:jc w:val="both"/>
        <w:rPr>
          <w:rFonts w:eastAsia="Calibri"/>
          <w:color w:val="000000"/>
          <w:kern w:val="0"/>
          <w14:ligatures w14:val="none"/>
        </w:rPr>
      </w:pPr>
      <w:r w:rsidRPr="00840D8F">
        <w:rPr>
          <w:rFonts w:eastAsia="Calibri"/>
          <w:b/>
          <w:bCs/>
          <w:color w:val="000000"/>
          <w:kern w:val="0"/>
          <w14:ligatures w14:val="none"/>
        </w:rPr>
        <w:t xml:space="preserve">Ebasoovitava mõju kaasnemise risk </w:t>
      </w:r>
      <w:r w:rsidRPr="00840D8F">
        <w:rPr>
          <w:rFonts w:eastAsia="Calibri"/>
          <w:color w:val="000000"/>
          <w:kern w:val="0"/>
          <w14:ligatures w14:val="none"/>
        </w:rPr>
        <w:t>on väike. Pigem on mõju sihtrühmale positiivne, sest välismaalase õigused on paremini kaitstud. Võimalikke riske, mis võivad kaasneda teadma</w:t>
      </w:r>
      <w:r w:rsidRPr="00840D8F">
        <w:rPr>
          <w:rFonts w:eastAsia="Calibri"/>
          <w:color w:val="000000"/>
          <w:kern w:val="0"/>
          <w14:ligatures w14:val="none"/>
        </w:rPr>
        <w:softHyphen/>
        <w:t>tusest, aitavad maandada tõhus ja pidev infovahetus ning teavitustegevus.</w:t>
      </w:r>
    </w:p>
    <w:p w14:paraId="621BDE20" w14:textId="77777777" w:rsidR="00840D8F" w:rsidRPr="00840D8F" w:rsidRDefault="00840D8F" w:rsidP="001B669D">
      <w:pPr>
        <w:contextualSpacing/>
        <w:jc w:val="both"/>
        <w:rPr>
          <w:rFonts w:eastAsia="Calibri"/>
          <w:color w:val="000000"/>
          <w:kern w:val="0"/>
          <w14:ligatures w14:val="none"/>
        </w:rPr>
      </w:pPr>
    </w:p>
    <w:p w14:paraId="622565D6" w14:textId="0EC9EE54" w:rsidR="00840D8F" w:rsidRPr="00840D8F" w:rsidRDefault="00840D8F" w:rsidP="001B669D">
      <w:pPr>
        <w:contextualSpacing/>
        <w:jc w:val="both"/>
        <w:rPr>
          <w:rFonts w:eastAsia="Calibri"/>
          <w:b/>
          <w:bCs/>
          <w:kern w:val="0"/>
          <w14:ligatures w14:val="none"/>
        </w:rPr>
      </w:pPr>
      <w:r w:rsidRPr="00840D8F">
        <w:rPr>
          <w:rFonts w:eastAsia="Calibri"/>
          <w:b/>
          <w:bCs/>
          <w:kern w:val="0"/>
          <w14:ligatures w14:val="none"/>
        </w:rPr>
        <w:t xml:space="preserve">Järeldus mõju olulisuse kohta: </w:t>
      </w:r>
      <w:r w:rsidRPr="00840D8F">
        <w:rPr>
          <w:rFonts w:eastAsia="Calibri"/>
          <w:kern w:val="0"/>
          <w14:ligatures w14:val="none"/>
        </w:rPr>
        <w:t xml:space="preserve">muudatused </w:t>
      </w:r>
      <w:r w:rsidRPr="009F1D00">
        <w:rPr>
          <w:rFonts w:eastAsia="Calibri"/>
          <w:b/>
          <w:bCs/>
          <w:kern w:val="0"/>
          <w14:ligatures w14:val="none"/>
        </w:rPr>
        <w:t>ei avalda olulist sotsiaalset mõju</w:t>
      </w:r>
      <w:r w:rsidRPr="009F1D00">
        <w:rPr>
          <w:rFonts w:eastAsia="Calibri"/>
          <w:kern w:val="0"/>
          <w14:ligatures w14:val="none"/>
        </w:rPr>
        <w:t xml:space="preserve">. </w:t>
      </w:r>
      <w:r w:rsidRPr="00840D8F">
        <w:rPr>
          <w:rFonts w:eastAsia="Calibri"/>
          <w:kern w:val="0"/>
          <w14:ligatures w14:val="none"/>
        </w:rPr>
        <w:t>M</w:t>
      </w:r>
      <w:r w:rsidRPr="00840D8F">
        <w:rPr>
          <w:rFonts w:eastAsia="Calibri"/>
          <w:color w:val="000000"/>
          <w:kern w:val="0"/>
          <w14:ligatures w14:val="none"/>
        </w:rPr>
        <w:t xml:space="preserve">uudatustel on sihtrühmale positiivne mõju, sest need aitavad </w:t>
      </w:r>
      <w:r w:rsidRPr="00840D8F">
        <w:rPr>
          <w:rFonts w:eastAsia="Times New Roman"/>
          <w:kern w:val="0"/>
          <w:szCs w:val="22"/>
          <w14:ligatures w14:val="none"/>
        </w:rPr>
        <w:t xml:space="preserve">tagada Eestis töötavate välismaalaste õiguste tõhusa kaitse ja </w:t>
      </w:r>
      <w:r w:rsidRPr="00840D8F">
        <w:rPr>
          <w:rFonts w:eastAsia="Calibri"/>
          <w:kern w:val="0"/>
          <w14:ligatures w14:val="none"/>
        </w:rPr>
        <w:t>parendavad juba Eestis viibivate välismaalaste ligipääsu tööturule.</w:t>
      </w:r>
    </w:p>
    <w:p w14:paraId="4FC0B861" w14:textId="77777777" w:rsidR="00840D8F" w:rsidRPr="00840D8F" w:rsidRDefault="00840D8F" w:rsidP="001B669D">
      <w:pPr>
        <w:jc w:val="both"/>
        <w:rPr>
          <w:rFonts w:eastAsia="Calibri"/>
          <w:b/>
          <w:bCs/>
          <w:kern w:val="0"/>
          <w14:ligatures w14:val="none"/>
        </w:rPr>
      </w:pPr>
    </w:p>
    <w:p w14:paraId="0F25ACD9" w14:textId="77777777" w:rsidR="0070495F" w:rsidRPr="0070495F" w:rsidRDefault="0070495F" w:rsidP="00A40DD6">
      <w:pPr>
        <w:keepNext/>
        <w:jc w:val="both"/>
        <w:rPr>
          <w:rFonts w:eastAsia="Calibri"/>
          <w:b/>
          <w:bCs/>
          <w:kern w:val="0"/>
          <w:sz w:val="26"/>
          <w:szCs w:val="26"/>
          <w14:ligatures w14:val="none"/>
        </w:rPr>
      </w:pPr>
      <w:bookmarkStart w:id="246" w:name="_Toc143167922"/>
      <w:bookmarkStart w:id="247" w:name="_Toc146708275"/>
      <w:bookmarkStart w:id="248" w:name="_Toc146745586"/>
      <w:bookmarkStart w:id="249" w:name="_Toc146783321"/>
      <w:bookmarkStart w:id="250" w:name="_Toc146784677"/>
      <w:bookmarkStart w:id="251" w:name="_Toc149744339"/>
      <w:bookmarkStart w:id="252" w:name="_Toc150941982"/>
      <w:bookmarkStart w:id="253" w:name="_Toc153203773"/>
      <w:bookmarkStart w:id="254" w:name="_Toc153877989"/>
      <w:bookmarkStart w:id="255" w:name="_Toc155950171"/>
      <w:bookmarkStart w:id="256" w:name="_Toc157769575"/>
      <w:bookmarkStart w:id="257" w:name="_Hlk157154498"/>
      <w:bookmarkEnd w:id="213"/>
      <w:bookmarkEnd w:id="214"/>
      <w:bookmarkEnd w:id="215"/>
      <w:bookmarkEnd w:id="216"/>
      <w:bookmarkEnd w:id="217"/>
      <w:bookmarkEnd w:id="218"/>
      <w:bookmarkEnd w:id="219"/>
      <w:bookmarkEnd w:id="220"/>
      <w:bookmarkEnd w:id="221"/>
      <w:bookmarkEnd w:id="222"/>
      <w:bookmarkEnd w:id="223"/>
      <w:r w:rsidRPr="0070495F">
        <w:rPr>
          <w:rFonts w:eastAsia="Calibri"/>
          <w:b/>
          <w:bCs/>
          <w:kern w:val="0"/>
          <w:sz w:val="26"/>
          <w:szCs w:val="26"/>
          <w14:ligatures w14:val="none"/>
        </w:rPr>
        <w:t>6.3. Muude VMS-i kitsaskohtade lahendamine</w:t>
      </w:r>
    </w:p>
    <w:p w14:paraId="3364C8C4" w14:textId="77777777" w:rsidR="0070495F" w:rsidRPr="0070495F" w:rsidRDefault="0070495F" w:rsidP="00A40DD6">
      <w:pPr>
        <w:keepNext/>
        <w:jc w:val="both"/>
        <w:rPr>
          <w:rFonts w:eastAsia="Calibri"/>
          <w:kern w:val="0"/>
          <w:szCs w:val="22"/>
          <w14:ligatures w14:val="none"/>
        </w:rPr>
      </w:pPr>
    </w:p>
    <w:p w14:paraId="3C76C911" w14:textId="77777777" w:rsidR="0070495F" w:rsidRPr="0070495F" w:rsidRDefault="0070495F" w:rsidP="001B669D">
      <w:pPr>
        <w:jc w:val="both"/>
        <w:rPr>
          <w:rFonts w:eastAsia="Calibri"/>
          <w:kern w:val="0"/>
          <w:szCs w:val="22"/>
          <w14:ligatures w14:val="none"/>
        </w:rPr>
      </w:pPr>
      <w:r w:rsidRPr="0070495F">
        <w:rPr>
          <w:rFonts w:eastAsia="Calibri"/>
          <w:kern w:val="0"/>
          <w:szCs w:val="22"/>
          <w14:ligatures w14:val="none"/>
        </w:rPr>
        <w:t>Eelnõuga ajakohastatakse VMS-i, et lahendada praktikas ilmnenud kitsaskohti:</w:t>
      </w:r>
    </w:p>
    <w:p w14:paraId="11B1A691" w14:textId="032AF41C" w:rsidR="00ED7203" w:rsidRPr="0070495F" w:rsidRDefault="00ED7203" w:rsidP="001B669D">
      <w:pPr>
        <w:numPr>
          <w:ilvl w:val="0"/>
          <w:numId w:val="26"/>
        </w:numPr>
        <w:contextualSpacing/>
        <w:jc w:val="both"/>
        <w:rPr>
          <w:rFonts w:eastAsia="Calibri"/>
          <w:kern w:val="0"/>
          <w:szCs w:val="22"/>
          <w14:ligatures w14:val="none"/>
        </w:rPr>
      </w:pPr>
      <w:r w:rsidRPr="0070495F">
        <w:rPr>
          <w:rFonts w:eastAsia="Calibri"/>
          <w:kern w:val="0"/>
          <w:szCs w:val="22"/>
          <w14:ligatures w14:val="none"/>
        </w:rPr>
        <w:t>täiendatakse püsivalt Eestisse elama asumiseks tähtajalise elamisloa andmise lisatingimusi</w:t>
      </w:r>
      <w:r w:rsidR="007C1DD1">
        <w:rPr>
          <w:rFonts w:eastAsia="Calibri"/>
          <w:kern w:val="0"/>
          <w:szCs w:val="22"/>
          <w14:ligatures w14:val="none"/>
        </w:rPr>
        <w:t xml:space="preserve"> (</w:t>
      </w:r>
      <w:r w:rsidR="00D0369A">
        <w:rPr>
          <w:rFonts w:eastAsia="Calibri"/>
          <w:kern w:val="0"/>
          <w:szCs w:val="22"/>
          <w14:ligatures w14:val="none"/>
        </w:rPr>
        <w:t xml:space="preserve">vähemalt </w:t>
      </w:r>
      <w:r w:rsidR="007C1DD1">
        <w:rPr>
          <w:rFonts w:eastAsia="Calibri"/>
          <w:kern w:val="0"/>
          <w:szCs w:val="22"/>
          <w14:ligatures w14:val="none"/>
        </w:rPr>
        <w:t>A2-tasemel</w:t>
      </w:r>
      <w:r w:rsidR="00D0369A">
        <w:rPr>
          <w:rFonts w:eastAsia="Calibri"/>
          <w:kern w:val="0"/>
          <w:szCs w:val="22"/>
          <w14:ligatures w14:val="none"/>
        </w:rPr>
        <w:t xml:space="preserve"> eesti</w:t>
      </w:r>
      <w:r w:rsidR="007C1DD1">
        <w:rPr>
          <w:rFonts w:eastAsia="Calibri"/>
          <w:kern w:val="0"/>
          <w:szCs w:val="22"/>
          <w14:ligatures w14:val="none"/>
        </w:rPr>
        <w:t xml:space="preserve"> keele</w:t>
      </w:r>
      <w:r w:rsidR="00D0369A">
        <w:rPr>
          <w:rFonts w:eastAsia="Calibri"/>
          <w:kern w:val="0"/>
          <w:szCs w:val="22"/>
          <w14:ligatures w14:val="none"/>
        </w:rPr>
        <w:t xml:space="preserve"> </w:t>
      </w:r>
      <w:r w:rsidR="007C1DD1">
        <w:rPr>
          <w:rFonts w:eastAsia="Calibri"/>
          <w:kern w:val="0"/>
          <w:szCs w:val="22"/>
          <w14:ligatures w14:val="none"/>
        </w:rPr>
        <w:t>oskus ja kohanemisprogrammi läbimine)</w:t>
      </w:r>
      <w:r w:rsidRPr="0070495F">
        <w:rPr>
          <w:rFonts w:eastAsia="Calibri"/>
          <w:kern w:val="0"/>
          <w:szCs w:val="22"/>
          <w14:ligatures w14:val="none"/>
        </w:rPr>
        <w:t>;</w:t>
      </w:r>
    </w:p>
    <w:p w14:paraId="674FD0FB" w14:textId="72A7DB32" w:rsidR="00ED7203" w:rsidRPr="00392A66" w:rsidRDefault="00ED7203" w:rsidP="001B669D">
      <w:pPr>
        <w:numPr>
          <w:ilvl w:val="0"/>
          <w:numId w:val="26"/>
        </w:numPr>
        <w:contextualSpacing/>
        <w:jc w:val="both"/>
        <w:rPr>
          <w:rFonts w:eastAsia="Calibri"/>
          <w:kern w:val="0"/>
          <w:szCs w:val="22"/>
          <w14:ligatures w14:val="none"/>
        </w:rPr>
      </w:pPr>
      <w:r w:rsidRPr="00392A66">
        <w:rPr>
          <w:rFonts w:eastAsia="Calibri"/>
          <w:kern w:val="0"/>
          <w:szCs w:val="22"/>
          <w14:ligatures w14:val="none"/>
        </w:rPr>
        <w:t>täpsustatakse Eestis olles D-viisa taotlemist;</w:t>
      </w:r>
    </w:p>
    <w:p w14:paraId="54D40B01" w14:textId="77777777" w:rsidR="000B02EE" w:rsidRPr="00392A66" w:rsidRDefault="000B02EE" w:rsidP="001B669D">
      <w:pPr>
        <w:pStyle w:val="Loendilik"/>
        <w:numPr>
          <w:ilvl w:val="0"/>
          <w:numId w:val="26"/>
        </w:numPr>
        <w:spacing w:line="240" w:lineRule="auto"/>
        <w:rPr>
          <w:rFonts w:eastAsia="Calibri" w:cs="Times New Roman"/>
        </w:rPr>
      </w:pPr>
      <w:r w:rsidRPr="00392A66">
        <w:rPr>
          <w:rFonts w:eastAsia="Calibri" w:cs="Times New Roman"/>
        </w:rPr>
        <w:t>täpsustatakse püsivalt Eestis elamise mõistet;</w:t>
      </w:r>
    </w:p>
    <w:p w14:paraId="00CF6EA0" w14:textId="21E39A0F" w:rsidR="000B02EE" w:rsidRPr="00392A66" w:rsidRDefault="000B02EE" w:rsidP="001B669D">
      <w:pPr>
        <w:pStyle w:val="Loendilik"/>
        <w:numPr>
          <w:ilvl w:val="0"/>
          <w:numId w:val="26"/>
        </w:numPr>
        <w:spacing w:line="240" w:lineRule="auto"/>
        <w:rPr>
          <w:rFonts w:eastAsia="Calibri" w:cs="Times New Roman"/>
        </w:rPr>
      </w:pPr>
      <w:r w:rsidRPr="00392A66">
        <w:rPr>
          <w:rFonts w:eastAsia="Calibri" w:cs="Times New Roman"/>
        </w:rPr>
        <w:t xml:space="preserve">täpsustatakse </w:t>
      </w:r>
      <w:r w:rsidR="00D0369A" w:rsidRPr="00392A66">
        <w:rPr>
          <w:rFonts w:eastAsia="Calibri" w:cs="Times New Roman"/>
        </w:rPr>
        <w:t xml:space="preserve">nõudeid </w:t>
      </w:r>
      <w:r w:rsidRPr="00392A66">
        <w:rPr>
          <w:rFonts w:eastAsia="Calibri" w:cs="Times New Roman"/>
        </w:rPr>
        <w:t>taotluses esitatavatele andmetele ja</w:t>
      </w:r>
      <w:r w:rsidR="00D0369A">
        <w:rPr>
          <w:rFonts w:eastAsia="Calibri" w:cs="Times New Roman"/>
        </w:rPr>
        <w:t xml:space="preserve"> sellele</w:t>
      </w:r>
      <w:r w:rsidRPr="00392A66">
        <w:rPr>
          <w:rFonts w:eastAsia="Calibri" w:cs="Times New Roman"/>
        </w:rPr>
        <w:t xml:space="preserve"> lisatavatele tõenditele;</w:t>
      </w:r>
    </w:p>
    <w:p w14:paraId="18A5561D" w14:textId="6B8BA520" w:rsidR="00273FE6" w:rsidRDefault="00D1217A" w:rsidP="001B669D">
      <w:pPr>
        <w:numPr>
          <w:ilvl w:val="0"/>
          <w:numId w:val="26"/>
        </w:numPr>
        <w:contextualSpacing/>
        <w:jc w:val="both"/>
        <w:rPr>
          <w:rFonts w:eastAsia="Calibri"/>
          <w:kern w:val="0"/>
          <w:szCs w:val="22"/>
          <w14:ligatures w14:val="none"/>
        </w:rPr>
      </w:pPr>
      <w:r>
        <w:rPr>
          <w:rFonts w:eastAsia="Calibri"/>
          <w:kern w:val="0"/>
          <w:szCs w:val="22"/>
          <w14:ligatures w14:val="none"/>
        </w:rPr>
        <w:t xml:space="preserve">lihtsustatakse </w:t>
      </w:r>
      <w:r w:rsidRPr="00D1217A">
        <w:rPr>
          <w:rFonts w:eastAsia="Calibri"/>
          <w:kern w:val="0"/>
          <w:szCs w:val="22"/>
          <w14:ligatures w14:val="none"/>
        </w:rPr>
        <w:t>rahvusvahelistumiseks oluliste filmide ja sarjade tootmis</w:t>
      </w:r>
      <w:r>
        <w:rPr>
          <w:rFonts w:eastAsia="Calibri"/>
          <w:kern w:val="0"/>
          <w:szCs w:val="22"/>
          <w14:ligatures w14:val="none"/>
        </w:rPr>
        <w:t>e</w:t>
      </w:r>
      <w:r w:rsidR="005E4F75">
        <w:rPr>
          <w:rFonts w:eastAsia="Calibri"/>
          <w:kern w:val="0"/>
          <w:szCs w:val="22"/>
          <w14:ligatures w14:val="none"/>
        </w:rPr>
        <w:t>ks</w:t>
      </w:r>
      <w:r>
        <w:rPr>
          <w:rFonts w:eastAsia="Calibri"/>
          <w:kern w:val="0"/>
          <w:szCs w:val="22"/>
          <w14:ligatures w14:val="none"/>
        </w:rPr>
        <w:t xml:space="preserve"> Eestis töötamist;</w:t>
      </w:r>
    </w:p>
    <w:p w14:paraId="7C1111E2" w14:textId="2B3B2FCB" w:rsidR="00ED7203" w:rsidRPr="00392A66" w:rsidRDefault="00ED7203" w:rsidP="001B669D">
      <w:pPr>
        <w:numPr>
          <w:ilvl w:val="0"/>
          <w:numId w:val="26"/>
        </w:numPr>
        <w:contextualSpacing/>
        <w:jc w:val="both"/>
        <w:rPr>
          <w:rFonts w:eastAsia="Calibri"/>
          <w:kern w:val="0"/>
          <w:szCs w:val="22"/>
          <w14:ligatures w14:val="none"/>
        </w:rPr>
      </w:pPr>
      <w:r w:rsidRPr="00392A66">
        <w:rPr>
          <w:rFonts w:eastAsia="Calibri"/>
          <w:kern w:val="0"/>
          <w:szCs w:val="22"/>
          <w14:ligatures w14:val="none"/>
        </w:rPr>
        <w:t>täiendatakse avaliku korra ja riigi julgeoleku tagamiseks tähtajalise elamisloa andmisest keeldumise aluseid;</w:t>
      </w:r>
    </w:p>
    <w:p w14:paraId="35E8101A" w14:textId="3399FAA8" w:rsidR="00ED7203" w:rsidRPr="00392A66" w:rsidRDefault="00ED7203" w:rsidP="001B669D">
      <w:pPr>
        <w:numPr>
          <w:ilvl w:val="0"/>
          <w:numId w:val="26"/>
        </w:numPr>
        <w:contextualSpacing/>
        <w:jc w:val="both"/>
        <w:rPr>
          <w:rFonts w:eastAsia="Calibri"/>
          <w:kern w:val="0"/>
          <w:szCs w:val="22"/>
          <w14:ligatures w14:val="none"/>
        </w:rPr>
      </w:pPr>
      <w:r w:rsidRPr="00392A66">
        <w:rPr>
          <w:rFonts w:eastAsia="Calibri"/>
          <w:kern w:val="0"/>
          <w:szCs w:val="22"/>
          <w14:ligatures w14:val="none"/>
        </w:rPr>
        <w:t>kaotatakse töötamise keeld, kui tähtajaline elamisluba on antud kaaluka riikliku huvi alusel</w:t>
      </w:r>
      <w:r w:rsidR="003E7F76">
        <w:rPr>
          <w:rFonts w:eastAsia="Calibri"/>
          <w:kern w:val="0"/>
          <w:szCs w:val="22"/>
          <w14:ligatures w14:val="none"/>
        </w:rPr>
        <w:t>;</w:t>
      </w:r>
    </w:p>
    <w:p w14:paraId="51A8E826" w14:textId="36E1BC9A" w:rsidR="000B02EE" w:rsidRPr="00392A66" w:rsidRDefault="00ED7203" w:rsidP="001B669D">
      <w:pPr>
        <w:numPr>
          <w:ilvl w:val="0"/>
          <w:numId w:val="26"/>
        </w:numPr>
        <w:contextualSpacing/>
        <w:jc w:val="both"/>
        <w:rPr>
          <w:rFonts w:eastAsia="Calibri"/>
          <w:kern w:val="0"/>
          <w:szCs w:val="22"/>
          <w14:ligatures w14:val="none"/>
        </w:rPr>
      </w:pPr>
      <w:r w:rsidRPr="00392A66">
        <w:rPr>
          <w:rFonts w:eastAsia="Calibri"/>
          <w:kern w:val="0"/>
          <w:szCs w:val="22"/>
          <w14:ligatures w14:val="none"/>
        </w:rPr>
        <w:t>luuakse erand, mis võimaldab PPA-l vaadata läbi Eesti kinnipidamisasutuses viibiva kinni</w:t>
      </w:r>
      <w:r w:rsidR="003E7F76">
        <w:rPr>
          <w:rFonts w:eastAsia="Calibri"/>
          <w:kern w:val="0"/>
          <w:szCs w:val="22"/>
          <w14:ligatures w14:val="none"/>
        </w:rPr>
        <w:softHyphen/>
      </w:r>
      <w:r w:rsidRPr="00392A66">
        <w:rPr>
          <w:rFonts w:eastAsia="Calibri"/>
          <w:kern w:val="0"/>
          <w:szCs w:val="22"/>
          <w14:ligatures w14:val="none"/>
        </w:rPr>
        <w:t>peetava, vahistatu või arestialuse tähtajalise elamisloa taotluse, kui teda ei pea ükski riik kehtivate seaduste alusel oma kodanikuks</w:t>
      </w:r>
      <w:r w:rsidR="000B02EE" w:rsidRPr="00392A66">
        <w:rPr>
          <w:rFonts w:eastAsia="Calibri"/>
          <w:kern w:val="0"/>
          <w:szCs w:val="22"/>
          <w14:ligatures w14:val="none"/>
        </w:rPr>
        <w:t>;</w:t>
      </w:r>
    </w:p>
    <w:p w14:paraId="0F42BD84" w14:textId="77777777" w:rsidR="00DE39D8" w:rsidRPr="00BA1381" w:rsidRDefault="000B02EE" w:rsidP="001B669D">
      <w:pPr>
        <w:numPr>
          <w:ilvl w:val="0"/>
          <w:numId w:val="26"/>
        </w:numPr>
        <w:contextualSpacing/>
        <w:jc w:val="both"/>
        <w:rPr>
          <w:rFonts w:eastAsia="Calibri"/>
          <w:kern w:val="0"/>
          <w:szCs w:val="22"/>
          <w14:ligatures w14:val="none"/>
        </w:rPr>
      </w:pPr>
      <w:r w:rsidRPr="00392A66">
        <w:rPr>
          <w:rFonts w:eastAsia="Calibri"/>
          <w:kern w:val="0"/>
          <w:szCs w:val="22"/>
          <w14:ligatures w14:val="none"/>
        </w:rPr>
        <w:t>täpsustatakse kutsuja kohustuste lõppemist</w:t>
      </w:r>
      <w:r w:rsidR="00DE39D8" w:rsidRPr="00BA1381">
        <w:rPr>
          <w:rFonts w:eastAsia="Calibri"/>
          <w:kern w:val="0"/>
          <w:szCs w:val="22"/>
          <w14:ligatures w14:val="none"/>
        </w:rPr>
        <w:t>;</w:t>
      </w:r>
    </w:p>
    <w:p w14:paraId="6554BE20" w14:textId="54B5B08B" w:rsidR="0070495F" w:rsidRPr="00392A66" w:rsidRDefault="00DE39D8" w:rsidP="001B669D">
      <w:pPr>
        <w:numPr>
          <w:ilvl w:val="0"/>
          <w:numId w:val="26"/>
        </w:numPr>
        <w:contextualSpacing/>
        <w:jc w:val="both"/>
        <w:rPr>
          <w:rFonts w:eastAsia="Calibri"/>
          <w:kern w:val="0"/>
          <w:szCs w:val="22"/>
          <w14:ligatures w14:val="none"/>
        </w:rPr>
      </w:pPr>
      <w:r w:rsidRPr="00BA1381">
        <w:rPr>
          <w:rFonts w:eastAsia="Calibri"/>
          <w:kern w:val="0"/>
          <w:szCs w:val="22"/>
          <w14:ligatures w14:val="none"/>
        </w:rPr>
        <w:t>täpsustatakse</w:t>
      </w:r>
      <w:r w:rsidR="000B02EE" w:rsidRPr="00392A66">
        <w:rPr>
          <w:rFonts w:eastAsia="Calibri"/>
          <w:kern w:val="0"/>
          <w:szCs w:val="22"/>
          <w14:ligatures w14:val="none"/>
        </w:rPr>
        <w:t xml:space="preserve"> tervisekindlustuslepingu nõue</w:t>
      </w:r>
      <w:r w:rsidR="00D0369A">
        <w:rPr>
          <w:rFonts w:eastAsia="Calibri"/>
          <w:kern w:val="0"/>
          <w:szCs w:val="22"/>
          <w14:ligatures w14:val="none"/>
        </w:rPr>
        <w:t>t</w:t>
      </w:r>
      <w:r w:rsidR="00ED7203" w:rsidRPr="00392A66">
        <w:rPr>
          <w:rFonts w:eastAsia="Calibri"/>
          <w:kern w:val="0"/>
          <w:szCs w:val="22"/>
          <w14:ligatures w14:val="none"/>
        </w:rPr>
        <w:t>.</w:t>
      </w:r>
    </w:p>
    <w:p w14:paraId="7F0EC0E4" w14:textId="77777777" w:rsidR="0070495F" w:rsidRPr="00392A66" w:rsidRDefault="0070495F" w:rsidP="001B669D">
      <w:pPr>
        <w:jc w:val="both"/>
        <w:rPr>
          <w:rFonts w:eastAsia="Calibri"/>
          <w:b/>
          <w:bCs/>
          <w:kern w:val="0"/>
          <w14:ligatures w14:val="none"/>
        </w:rPr>
      </w:pPr>
    </w:p>
    <w:p w14:paraId="740AE0EA" w14:textId="77777777" w:rsidR="0070495F" w:rsidRPr="0070495F" w:rsidRDefault="0070495F" w:rsidP="00A40DD6">
      <w:pPr>
        <w:keepNext/>
        <w:jc w:val="both"/>
        <w:rPr>
          <w:rFonts w:eastAsia="Calibri"/>
          <w:b/>
          <w:bCs/>
          <w:kern w:val="0"/>
          <w:szCs w:val="22"/>
          <w14:ligatures w14:val="none"/>
        </w:rPr>
      </w:pPr>
      <w:r w:rsidRPr="0070495F">
        <w:rPr>
          <w:rFonts w:eastAsia="Calibri"/>
          <w:b/>
          <w:bCs/>
          <w:kern w:val="0"/>
          <w:szCs w:val="22"/>
          <w14:ligatures w14:val="none"/>
        </w:rPr>
        <w:t>6.3.1. Mõju riigiasutuste korraldusele</w:t>
      </w:r>
    </w:p>
    <w:p w14:paraId="60635509" w14:textId="77777777" w:rsidR="0070495F" w:rsidRPr="0070495F" w:rsidRDefault="0070495F" w:rsidP="00A40DD6">
      <w:pPr>
        <w:keepNext/>
        <w:jc w:val="both"/>
        <w:rPr>
          <w:rFonts w:eastAsia="Arial Unicode MS"/>
          <w:b/>
          <w:bCs/>
          <w:kern w:val="0"/>
          <w:u w:color="000000"/>
          <w:lang w:eastAsia="et-EE"/>
          <w14:ligatures w14:val="none"/>
        </w:rPr>
      </w:pPr>
    </w:p>
    <w:p w14:paraId="7540F022" w14:textId="77777777" w:rsidR="00DE39D8" w:rsidRPr="00840D8F" w:rsidRDefault="00DE39D8" w:rsidP="001B669D">
      <w:pPr>
        <w:jc w:val="both"/>
        <w:rPr>
          <w:rFonts w:eastAsia="Arial Unicode MS"/>
          <w:kern w:val="0"/>
          <w:u w:color="000000"/>
          <w:lang w:eastAsia="et-EE"/>
          <w14:ligatures w14:val="none"/>
        </w:rPr>
      </w:pPr>
      <w:r w:rsidRPr="00840D8F">
        <w:rPr>
          <w:rFonts w:eastAsia="Arial Unicode MS"/>
          <w:b/>
          <w:bCs/>
          <w:kern w:val="0"/>
          <w:u w:color="000000"/>
          <w:lang w:eastAsia="et-EE"/>
          <w14:ligatures w14:val="none"/>
        </w:rPr>
        <w:t>Sihtrühm:</w:t>
      </w:r>
    </w:p>
    <w:p w14:paraId="574933B9" w14:textId="3F01382A" w:rsidR="00DE39D8" w:rsidRPr="00E76DBF" w:rsidRDefault="00DE39D8" w:rsidP="001B669D">
      <w:pPr>
        <w:pStyle w:val="Loendilik"/>
        <w:numPr>
          <w:ilvl w:val="0"/>
          <w:numId w:val="40"/>
        </w:numPr>
        <w:spacing w:line="240" w:lineRule="auto"/>
        <w:rPr>
          <w:rFonts w:eastAsia="Arial Unicode MS"/>
          <w:b/>
          <w:bCs/>
          <w:u w:color="000000"/>
          <w:lang w:eastAsia="et-EE"/>
        </w:rPr>
      </w:pPr>
      <w:r w:rsidRPr="00DE39D8">
        <w:rPr>
          <w:rFonts w:eastAsia="Arial Unicode MS"/>
          <w:u w:color="000000"/>
          <w:lang w:eastAsia="et-EE"/>
        </w:rPr>
        <w:t xml:space="preserve">PPA ametnikud, kes teevad viisa, lühiajalise Eestis töötamise registreerimise </w:t>
      </w:r>
      <w:r w:rsidR="007150CE">
        <w:rPr>
          <w:rFonts w:eastAsia="Arial Unicode MS"/>
          <w:u w:color="000000"/>
          <w:lang w:eastAsia="et-EE"/>
        </w:rPr>
        <w:t>ning</w:t>
      </w:r>
      <w:r w:rsidR="007150CE" w:rsidRPr="00DE39D8">
        <w:rPr>
          <w:rFonts w:eastAsia="Arial Unicode MS"/>
          <w:u w:color="000000"/>
          <w:lang w:eastAsia="et-EE"/>
        </w:rPr>
        <w:t xml:space="preserve"> </w:t>
      </w:r>
      <w:r w:rsidRPr="00E76DBF">
        <w:rPr>
          <w:rFonts w:eastAsia="Arial Unicode MS"/>
          <w:u w:color="000000"/>
          <w:lang w:eastAsia="et-EE"/>
        </w:rPr>
        <w:t>elamisloa eel- ja järelkontrolli, s.o umbes 250 ametnikku</w:t>
      </w:r>
      <w:r w:rsidR="007150CE">
        <w:rPr>
          <w:rFonts w:eastAsia="Arial Unicode MS"/>
          <w:u w:color="000000"/>
          <w:lang w:eastAsia="et-EE"/>
        </w:rPr>
        <w:t>;</w:t>
      </w:r>
    </w:p>
    <w:p w14:paraId="2E522549" w14:textId="062AF9C6" w:rsidR="00DE39D8" w:rsidRPr="00E76DBF" w:rsidRDefault="00DE39D8" w:rsidP="001B669D">
      <w:pPr>
        <w:numPr>
          <w:ilvl w:val="0"/>
          <w:numId w:val="40"/>
        </w:numPr>
        <w:contextualSpacing/>
        <w:jc w:val="both"/>
        <w:rPr>
          <w:rFonts w:eastAsia="Arial Unicode MS"/>
          <w:b/>
          <w:bCs/>
          <w:kern w:val="0"/>
          <w:u w:color="000000"/>
          <w:lang w:eastAsia="et-EE"/>
          <w14:ligatures w14:val="none"/>
        </w:rPr>
      </w:pPr>
      <w:r w:rsidRPr="00E76DBF">
        <w:rPr>
          <w:rFonts w:eastAsia="Arial Unicode MS"/>
          <w:kern w:val="0"/>
          <w:u w:color="000000"/>
          <w:lang w:eastAsia="et-EE"/>
          <w14:ligatures w14:val="none"/>
        </w:rPr>
        <w:t>konsulaarametnikud, kes viivad läbi viisamenetlusi ja võtavad vastu tähtajalise elamisloa taotlusi, s.o umbes 40 konsulaarametnikku</w:t>
      </w:r>
      <w:r w:rsidR="007229A8" w:rsidRPr="00E76DBF">
        <w:rPr>
          <w:rFonts w:eastAsia="Arial Unicode MS"/>
          <w:kern w:val="0"/>
          <w:u w:color="000000"/>
          <w:lang w:eastAsia="et-EE"/>
          <w14:ligatures w14:val="none"/>
        </w:rPr>
        <w:t>;</w:t>
      </w:r>
    </w:p>
    <w:p w14:paraId="1A44C171" w14:textId="481C8637" w:rsidR="007229A8" w:rsidRPr="00E76DBF" w:rsidRDefault="007229A8" w:rsidP="001B669D">
      <w:pPr>
        <w:numPr>
          <w:ilvl w:val="0"/>
          <w:numId w:val="40"/>
        </w:numPr>
        <w:contextualSpacing/>
        <w:jc w:val="both"/>
        <w:rPr>
          <w:rFonts w:eastAsia="Arial Unicode MS"/>
          <w:b/>
          <w:bCs/>
          <w:kern w:val="0"/>
          <w:u w:color="000000"/>
          <w:lang w:eastAsia="et-EE"/>
          <w14:ligatures w14:val="none"/>
        </w:rPr>
      </w:pPr>
      <w:r w:rsidRPr="00E76DBF">
        <w:rPr>
          <w:rFonts w:eastAsia="Arial Unicode MS"/>
          <w:kern w:val="0"/>
          <w:u w:color="000000"/>
          <w:lang w:eastAsia="et-EE"/>
          <w14:ligatures w14:val="none"/>
        </w:rPr>
        <w:t>K</w:t>
      </w:r>
      <w:r w:rsidR="007150CE">
        <w:rPr>
          <w:rFonts w:eastAsia="Arial Unicode MS"/>
          <w:kern w:val="0"/>
          <w:u w:color="000000"/>
          <w:lang w:eastAsia="et-EE"/>
          <w14:ligatures w14:val="none"/>
        </w:rPr>
        <w:t>U</w:t>
      </w:r>
      <w:r w:rsidRPr="00E76DBF">
        <w:rPr>
          <w:rFonts w:eastAsia="Arial Unicode MS"/>
          <w:kern w:val="0"/>
          <w:u w:color="000000"/>
          <w:lang w:eastAsia="et-EE"/>
          <w14:ligatures w14:val="none"/>
        </w:rPr>
        <w:t>M</w:t>
      </w:r>
      <w:r w:rsidR="00E76DBF">
        <w:rPr>
          <w:rFonts w:eastAsia="Arial Unicode MS"/>
          <w:kern w:val="0"/>
          <w:u w:color="000000"/>
          <w:lang w:eastAsia="et-EE"/>
          <w14:ligatures w14:val="none"/>
        </w:rPr>
        <w:t>-i</w:t>
      </w:r>
      <w:r w:rsidRPr="00E76DBF">
        <w:rPr>
          <w:rFonts w:eastAsia="Arial Unicode MS"/>
          <w:kern w:val="0"/>
          <w:u w:color="000000"/>
          <w:lang w:eastAsia="et-EE"/>
          <w14:ligatures w14:val="none"/>
        </w:rPr>
        <w:t xml:space="preserve"> </w:t>
      </w:r>
      <w:r w:rsidR="00D1217A">
        <w:rPr>
          <w:rFonts w:eastAsia="Arial Unicode MS"/>
          <w:kern w:val="0"/>
          <w:u w:color="000000"/>
          <w:lang w:eastAsia="et-EE"/>
          <w14:ligatures w14:val="none"/>
        </w:rPr>
        <w:t>teenistujad</w:t>
      </w:r>
      <w:r w:rsidRPr="00E76DBF">
        <w:rPr>
          <w:rFonts w:eastAsia="Arial Unicode MS"/>
          <w:kern w:val="0"/>
          <w:u w:color="000000"/>
          <w:lang w:eastAsia="et-EE"/>
          <w14:ligatures w14:val="none"/>
        </w:rPr>
        <w:t>, kes puut</w:t>
      </w:r>
      <w:r w:rsidR="007150CE">
        <w:rPr>
          <w:rFonts w:eastAsia="Arial Unicode MS"/>
          <w:kern w:val="0"/>
          <w:u w:color="000000"/>
          <w:lang w:eastAsia="et-EE"/>
          <w14:ligatures w14:val="none"/>
        </w:rPr>
        <w:t>u</w:t>
      </w:r>
      <w:r w:rsidRPr="00E76DBF">
        <w:rPr>
          <w:rFonts w:eastAsia="Arial Unicode MS"/>
          <w:kern w:val="0"/>
          <w:u w:color="000000"/>
          <w:lang w:eastAsia="et-EE"/>
          <w14:ligatures w14:val="none"/>
        </w:rPr>
        <w:t>vad kokku kohanemisprogrammi rakendamisega;</w:t>
      </w:r>
    </w:p>
    <w:p w14:paraId="6892959D" w14:textId="19AA753F" w:rsidR="007229A8" w:rsidRPr="00E76DBF" w:rsidRDefault="007229A8" w:rsidP="001B669D">
      <w:pPr>
        <w:numPr>
          <w:ilvl w:val="0"/>
          <w:numId w:val="40"/>
        </w:numPr>
        <w:contextualSpacing/>
        <w:jc w:val="both"/>
        <w:rPr>
          <w:rFonts w:eastAsia="Arial Unicode MS"/>
          <w:b/>
          <w:bCs/>
          <w:kern w:val="0"/>
          <w:u w:color="000000"/>
          <w:lang w:eastAsia="et-EE"/>
          <w14:ligatures w14:val="none"/>
        </w:rPr>
      </w:pPr>
      <w:r w:rsidRPr="00E76DBF">
        <w:rPr>
          <w:rFonts w:eastAsia="Arial Unicode MS"/>
          <w:kern w:val="0"/>
          <w:u w:color="000000"/>
          <w:lang w:eastAsia="et-EE"/>
          <w14:ligatures w14:val="none"/>
        </w:rPr>
        <w:t xml:space="preserve">HARNO </w:t>
      </w:r>
      <w:r w:rsidR="000450B9">
        <w:rPr>
          <w:rFonts w:eastAsia="Arial Unicode MS"/>
          <w:kern w:val="0"/>
          <w:u w:color="000000"/>
          <w:lang w:eastAsia="et-EE"/>
          <w14:ligatures w14:val="none"/>
        </w:rPr>
        <w:t>teenistujad</w:t>
      </w:r>
      <w:r w:rsidRPr="00E76DBF">
        <w:rPr>
          <w:rFonts w:eastAsia="Arial Unicode MS"/>
          <w:kern w:val="0"/>
          <w:u w:color="000000"/>
          <w:lang w:eastAsia="et-EE"/>
          <w14:ligatures w14:val="none"/>
        </w:rPr>
        <w:t xml:space="preserve">, kelle </w:t>
      </w:r>
      <w:r w:rsidRPr="00E76DBF">
        <w:rPr>
          <w:rFonts w:eastAsia="Calibri"/>
          <w:kern w:val="0"/>
          <w14:ligatures w14:val="none"/>
        </w:rPr>
        <w:t xml:space="preserve">ülesanne on valmistada ette ja viia läbi </w:t>
      </w:r>
      <w:r w:rsidR="007150CE">
        <w:rPr>
          <w:rFonts w:eastAsia="Calibri"/>
          <w:kern w:val="0"/>
          <w14:ligatures w14:val="none"/>
        </w:rPr>
        <w:t xml:space="preserve">eesti </w:t>
      </w:r>
      <w:r w:rsidR="00611975" w:rsidRPr="00E76DBF">
        <w:rPr>
          <w:rFonts w:eastAsia="Calibri"/>
          <w:kern w:val="0"/>
          <w14:ligatures w14:val="none"/>
        </w:rPr>
        <w:t>keele</w:t>
      </w:r>
      <w:r w:rsidR="007150CE">
        <w:rPr>
          <w:rFonts w:eastAsia="Calibri"/>
          <w:kern w:val="0"/>
          <w14:ligatures w14:val="none"/>
        </w:rPr>
        <w:t xml:space="preserve"> taseme</w:t>
      </w:r>
      <w:r w:rsidRPr="00E76DBF">
        <w:rPr>
          <w:rFonts w:eastAsia="Calibri"/>
          <w:kern w:val="0"/>
          <w14:ligatures w14:val="none"/>
        </w:rPr>
        <w:t>eksam.</w:t>
      </w:r>
    </w:p>
    <w:p w14:paraId="7C5EA740" w14:textId="77777777" w:rsidR="0070495F" w:rsidRPr="0070495F" w:rsidRDefault="0070495F" w:rsidP="001B669D">
      <w:pPr>
        <w:jc w:val="both"/>
        <w:rPr>
          <w:rFonts w:eastAsia="Arial Unicode MS"/>
          <w:b/>
          <w:bCs/>
          <w:kern w:val="0"/>
          <w:u w:color="000000"/>
          <w:lang w:eastAsia="et-EE"/>
          <w14:ligatures w14:val="none"/>
        </w:rPr>
      </w:pPr>
    </w:p>
    <w:p w14:paraId="67F0B3DB" w14:textId="5B2D575C" w:rsidR="00BA1381" w:rsidRPr="0097219C" w:rsidRDefault="0070495F" w:rsidP="001B669D">
      <w:pPr>
        <w:jc w:val="both"/>
        <w:rPr>
          <w:rFonts w:eastAsia="Calibri"/>
          <w:kern w:val="0"/>
          <w14:ligatures w14:val="none"/>
        </w:rPr>
      </w:pPr>
      <w:r w:rsidRPr="0097219C">
        <w:rPr>
          <w:rFonts w:eastAsia="Calibri"/>
          <w:b/>
          <w:kern w:val="0"/>
          <w14:ligatures w14:val="none"/>
        </w:rPr>
        <w:t xml:space="preserve">Mõju ulatus </w:t>
      </w:r>
      <w:r w:rsidRPr="0097219C">
        <w:rPr>
          <w:rFonts w:eastAsia="Calibri"/>
          <w:kern w:val="0"/>
          <w14:ligatures w14:val="none"/>
        </w:rPr>
        <w:t>on keskmine</w:t>
      </w:r>
      <w:r w:rsidRPr="00DE01C2">
        <w:rPr>
          <w:rFonts w:eastAsia="Calibri"/>
          <w:bCs/>
          <w:kern w:val="0"/>
          <w14:ligatures w14:val="none"/>
        </w:rPr>
        <w:t>.</w:t>
      </w:r>
      <w:r w:rsidRPr="0097219C">
        <w:rPr>
          <w:rFonts w:eastAsia="Calibri"/>
          <w:b/>
          <w:kern w:val="0"/>
          <w14:ligatures w14:val="none"/>
        </w:rPr>
        <w:t xml:space="preserve"> </w:t>
      </w:r>
      <w:r w:rsidRPr="0097219C">
        <w:rPr>
          <w:rFonts w:eastAsia="Calibri"/>
          <w:kern w:val="0"/>
          <w14:ligatures w14:val="none"/>
        </w:rPr>
        <w:t xml:space="preserve">Muudatused toovad kaasa mõningase </w:t>
      </w:r>
      <w:r w:rsidR="00DE39D8" w:rsidRPr="0097219C">
        <w:rPr>
          <w:rFonts w:eastAsia="Calibri"/>
          <w:kern w:val="0"/>
          <w14:ligatures w14:val="none"/>
        </w:rPr>
        <w:t xml:space="preserve">mõju </w:t>
      </w:r>
      <w:r w:rsidRPr="0097219C">
        <w:rPr>
          <w:rFonts w:eastAsia="Calibri"/>
          <w:kern w:val="0"/>
          <w14:ligatures w14:val="none"/>
        </w:rPr>
        <w:t>PPA</w:t>
      </w:r>
      <w:r w:rsidR="007229A8" w:rsidRPr="0097219C">
        <w:rPr>
          <w:rFonts w:eastAsia="Calibri"/>
          <w:kern w:val="0"/>
          <w14:ligatures w14:val="none"/>
        </w:rPr>
        <w:t>,</w:t>
      </w:r>
      <w:r w:rsidR="00DE39D8" w:rsidRPr="0097219C">
        <w:rPr>
          <w:rFonts w:eastAsia="Calibri"/>
          <w:kern w:val="0"/>
          <w14:ligatures w14:val="none"/>
        </w:rPr>
        <w:t xml:space="preserve"> Eesti välis</w:t>
      </w:r>
      <w:r w:rsidR="00817D6E">
        <w:rPr>
          <w:rFonts w:eastAsia="Calibri"/>
          <w:kern w:val="0"/>
          <w14:ligatures w14:val="none"/>
        </w:rPr>
        <w:softHyphen/>
      </w:r>
      <w:r w:rsidR="00DE39D8" w:rsidRPr="0097219C">
        <w:rPr>
          <w:rFonts w:eastAsia="Calibri"/>
          <w:kern w:val="0"/>
          <w14:ligatures w14:val="none"/>
        </w:rPr>
        <w:t>esinduste</w:t>
      </w:r>
      <w:r w:rsidR="007229A8" w:rsidRPr="0097219C">
        <w:rPr>
          <w:rFonts w:eastAsia="Calibri"/>
          <w:kern w:val="0"/>
          <w14:ligatures w14:val="none"/>
        </w:rPr>
        <w:t>, K</w:t>
      </w:r>
      <w:r w:rsidR="00817D6E">
        <w:rPr>
          <w:rFonts w:eastAsia="Calibri"/>
          <w:kern w:val="0"/>
          <w14:ligatures w14:val="none"/>
        </w:rPr>
        <w:t>U</w:t>
      </w:r>
      <w:r w:rsidR="007229A8" w:rsidRPr="0097219C">
        <w:rPr>
          <w:rFonts w:eastAsia="Calibri"/>
          <w:kern w:val="0"/>
          <w14:ligatures w14:val="none"/>
        </w:rPr>
        <w:t>M-i ja HARNO</w:t>
      </w:r>
      <w:r w:rsidR="00DE39D8" w:rsidRPr="0097219C">
        <w:rPr>
          <w:rFonts w:eastAsia="Calibri"/>
          <w:kern w:val="0"/>
          <w14:ligatures w14:val="none"/>
        </w:rPr>
        <w:t xml:space="preserve"> töökorraldusele</w:t>
      </w:r>
      <w:r w:rsidRPr="0097219C">
        <w:rPr>
          <w:rFonts w:eastAsia="Calibri"/>
          <w:kern w:val="0"/>
          <w14:ligatures w14:val="none"/>
        </w:rPr>
        <w:t>. Muudatuste tulemusena tuleb teha teavitus</w:t>
      </w:r>
      <w:r w:rsidR="00817D6E">
        <w:rPr>
          <w:rFonts w:eastAsia="Calibri"/>
          <w:kern w:val="0"/>
          <w14:ligatures w14:val="none"/>
        </w:rPr>
        <w:softHyphen/>
      </w:r>
      <w:r w:rsidRPr="0097219C">
        <w:rPr>
          <w:rFonts w:eastAsia="Calibri"/>
          <w:kern w:val="0"/>
          <w14:ligatures w14:val="none"/>
        </w:rPr>
        <w:t>tegevusi ning täiendada infomaterjale ja veebikeskkon</w:t>
      </w:r>
      <w:r w:rsidR="00ED462E">
        <w:rPr>
          <w:rFonts w:eastAsia="Calibri"/>
          <w:kern w:val="0"/>
          <w14:ligatures w14:val="none"/>
        </w:rPr>
        <w:t>dade</w:t>
      </w:r>
      <w:r w:rsidRPr="0097219C">
        <w:rPr>
          <w:rFonts w:eastAsia="Calibri"/>
          <w:kern w:val="0"/>
          <w14:ligatures w14:val="none"/>
        </w:rPr>
        <w:t xml:space="preserve"> infot. PPA peab täiendama menetlusjuhendeid ning koolitama ametnikke, kes viivad läbi elamisloa- ja viisamenetlusi.</w:t>
      </w:r>
    </w:p>
    <w:p w14:paraId="22F5F9AA" w14:textId="77777777" w:rsidR="00BA1381" w:rsidRPr="0097219C" w:rsidRDefault="00BA1381" w:rsidP="001B669D">
      <w:pPr>
        <w:jc w:val="both"/>
        <w:rPr>
          <w:rFonts w:eastAsia="Calibri"/>
          <w:kern w:val="0"/>
          <w14:ligatures w14:val="none"/>
        </w:rPr>
      </w:pPr>
    </w:p>
    <w:p w14:paraId="34E28DA9" w14:textId="370AAEBB" w:rsidR="00527D16" w:rsidRDefault="00E12446" w:rsidP="001B669D">
      <w:pPr>
        <w:jc w:val="both"/>
        <w:rPr>
          <w:rFonts w:eastAsia="Calibri"/>
          <w:kern w:val="0"/>
          <w14:ligatures w14:val="none"/>
        </w:rPr>
      </w:pPr>
      <w:r w:rsidRPr="0097219C">
        <w:rPr>
          <w:rFonts w:eastAsia="Calibri"/>
          <w:kern w:val="0"/>
          <w14:ligatures w14:val="none"/>
        </w:rPr>
        <w:t>Välismaalased, kes asuvad Eestisse elama tähtajalise elamisloa alusel, suunatakse juba praegu pärast elamisloa andmist osalema kohanemisprogrammis</w:t>
      </w:r>
      <w:r w:rsidR="00457D95">
        <w:rPr>
          <w:rFonts w:eastAsia="Calibri"/>
          <w:kern w:val="0"/>
          <w14:ligatures w14:val="none"/>
        </w:rPr>
        <w:t>.</w:t>
      </w:r>
      <w:r w:rsidRPr="0097219C">
        <w:rPr>
          <w:rFonts w:eastAsia="Calibri"/>
          <w:kern w:val="0"/>
          <w14:ligatures w14:val="none"/>
        </w:rPr>
        <w:t xml:space="preserve"> </w:t>
      </w:r>
      <w:r w:rsidR="00457D95">
        <w:rPr>
          <w:rFonts w:eastAsia="Calibri"/>
          <w:kern w:val="0"/>
          <w14:ligatures w14:val="none"/>
        </w:rPr>
        <w:t>See</w:t>
      </w:r>
      <w:r w:rsidR="00611975" w:rsidRPr="0097219C">
        <w:rPr>
          <w:rFonts w:eastAsia="Calibri"/>
          <w:kern w:val="0"/>
          <w14:ligatures w14:val="none"/>
        </w:rPr>
        <w:t>tõttu ei ole oodata, et K</w:t>
      </w:r>
      <w:r w:rsidR="003558BE">
        <w:rPr>
          <w:rFonts w:eastAsia="Calibri"/>
          <w:kern w:val="0"/>
          <w14:ligatures w14:val="none"/>
        </w:rPr>
        <w:t>U</w:t>
      </w:r>
      <w:r w:rsidR="00611975" w:rsidRPr="0097219C">
        <w:rPr>
          <w:rFonts w:eastAsia="Calibri"/>
          <w:kern w:val="0"/>
          <w14:ligatures w14:val="none"/>
        </w:rPr>
        <w:t xml:space="preserve">M-i </w:t>
      </w:r>
      <w:r w:rsidR="003558BE">
        <w:rPr>
          <w:rFonts w:eastAsia="Calibri"/>
          <w:kern w:val="0"/>
          <w14:ligatures w14:val="none"/>
        </w:rPr>
        <w:t>töö</w:t>
      </w:r>
      <w:r w:rsidR="00457D95">
        <w:rPr>
          <w:rFonts w:eastAsia="Calibri"/>
          <w:kern w:val="0"/>
          <w14:ligatures w14:val="none"/>
        </w:rPr>
        <w:softHyphen/>
      </w:r>
      <w:r w:rsidR="00611975" w:rsidRPr="0097219C">
        <w:rPr>
          <w:rFonts w:eastAsia="Calibri"/>
          <w:kern w:val="0"/>
          <w14:ligatures w14:val="none"/>
        </w:rPr>
        <w:t xml:space="preserve">koormus muutuks. </w:t>
      </w:r>
      <w:r w:rsidR="003558BE">
        <w:rPr>
          <w:rFonts w:eastAsia="Calibri"/>
          <w:kern w:val="0"/>
          <w14:ligatures w14:val="none"/>
        </w:rPr>
        <w:t xml:space="preserve">Kui jõustub </w:t>
      </w:r>
      <w:r w:rsidR="003558BE">
        <w:rPr>
          <w:rFonts w:eastAsia="Calibri"/>
          <w:kern w:val="0"/>
          <w:szCs w:val="22"/>
          <w14:ligatures w14:val="none"/>
        </w:rPr>
        <w:t>p</w:t>
      </w:r>
      <w:r w:rsidR="00BA1381" w:rsidRPr="0097219C">
        <w:rPr>
          <w:rFonts w:eastAsia="Calibri"/>
          <w:kern w:val="0"/>
          <w:szCs w:val="22"/>
          <w14:ligatures w14:val="none"/>
        </w:rPr>
        <w:t>üsivalt Eestisse elama asumiseks tähtajalise elamisloa andmise</w:t>
      </w:r>
      <w:r w:rsidR="003558BE">
        <w:rPr>
          <w:rFonts w:eastAsia="Calibri"/>
          <w:kern w:val="0"/>
          <w:szCs w:val="22"/>
          <w14:ligatures w14:val="none"/>
        </w:rPr>
        <w:t xml:space="preserve"> nõue osata eesti keelt</w:t>
      </w:r>
      <w:r w:rsidR="00BA1381" w:rsidRPr="0097219C">
        <w:rPr>
          <w:rFonts w:eastAsia="Calibri"/>
          <w:kern w:val="0"/>
          <w:szCs w:val="22"/>
          <w14:ligatures w14:val="none"/>
        </w:rPr>
        <w:t xml:space="preserve"> v</w:t>
      </w:r>
      <w:r w:rsidR="007229A8" w:rsidRPr="0097219C">
        <w:rPr>
          <w:rFonts w:eastAsia="Calibri"/>
          <w:kern w:val="0"/>
          <w14:ligatures w14:val="none"/>
        </w:rPr>
        <w:t>ähemalt A2-taseme</w:t>
      </w:r>
      <w:r w:rsidR="003558BE">
        <w:rPr>
          <w:rFonts w:eastAsia="Calibri"/>
          <w:kern w:val="0"/>
          <w14:ligatures w14:val="none"/>
        </w:rPr>
        <w:t>l,</w:t>
      </w:r>
      <w:r w:rsidR="007229A8" w:rsidRPr="0097219C">
        <w:rPr>
          <w:rFonts w:eastAsia="Calibri"/>
          <w:kern w:val="0"/>
          <w14:ligatures w14:val="none"/>
        </w:rPr>
        <w:t xml:space="preserve"> suureneb </w:t>
      </w:r>
      <w:r w:rsidR="003558BE">
        <w:rPr>
          <w:rFonts w:eastAsia="Calibri"/>
          <w:kern w:val="0"/>
          <w14:ligatures w14:val="none"/>
        </w:rPr>
        <w:t xml:space="preserve">eesti </w:t>
      </w:r>
      <w:r w:rsidR="007229A8" w:rsidRPr="0097219C">
        <w:rPr>
          <w:rFonts w:eastAsia="Calibri"/>
          <w:kern w:val="0"/>
          <w14:ligatures w14:val="none"/>
        </w:rPr>
        <w:t>keele</w:t>
      </w:r>
      <w:r w:rsidR="003558BE">
        <w:rPr>
          <w:rFonts w:eastAsia="Calibri"/>
          <w:kern w:val="0"/>
          <w14:ligatures w14:val="none"/>
        </w:rPr>
        <w:t xml:space="preserve"> taseme</w:t>
      </w:r>
      <w:r w:rsidR="007229A8" w:rsidRPr="0097219C">
        <w:rPr>
          <w:rFonts w:eastAsia="Calibri"/>
          <w:kern w:val="0"/>
          <w14:ligatures w14:val="none"/>
        </w:rPr>
        <w:t>eksami sooritajate arv</w:t>
      </w:r>
      <w:r w:rsidR="003558BE">
        <w:rPr>
          <w:rFonts w:eastAsia="Calibri"/>
          <w:kern w:val="0"/>
          <w14:ligatures w14:val="none"/>
        </w:rPr>
        <w:t>.</w:t>
      </w:r>
      <w:r w:rsidR="007229A8" w:rsidRPr="0097219C">
        <w:rPr>
          <w:rFonts w:eastAsia="Calibri"/>
          <w:kern w:val="0"/>
          <w14:ligatures w14:val="none"/>
        </w:rPr>
        <w:t xml:space="preserve"> </w:t>
      </w:r>
      <w:r w:rsidR="003558BE">
        <w:rPr>
          <w:rFonts w:eastAsia="Calibri"/>
          <w:kern w:val="0"/>
          <w14:ligatures w14:val="none"/>
        </w:rPr>
        <w:t>P</w:t>
      </w:r>
      <w:r w:rsidR="007229A8" w:rsidRPr="0097219C">
        <w:rPr>
          <w:rFonts w:eastAsia="Calibri"/>
          <w:kern w:val="0"/>
          <w14:ligatures w14:val="none"/>
        </w:rPr>
        <w:t>rognoosi koh</w:t>
      </w:r>
      <w:r w:rsidR="00EB634B">
        <w:rPr>
          <w:rFonts w:eastAsia="Calibri"/>
          <w:kern w:val="0"/>
          <w14:ligatures w14:val="none"/>
        </w:rPr>
        <w:t>a</w:t>
      </w:r>
      <w:r w:rsidR="007229A8" w:rsidRPr="0097219C">
        <w:rPr>
          <w:rFonts w:eastAsia="Calibri"/>
          <w:kern w:val="0"/>
          <w14:ligatures w14:val="none"/>
        </w:rPr>
        <w:t xml:space="preserve">selt võib </w:t>
      </w:r>
      <w:r w:rsidR="003558BE">
        <w:rPr>
          <w:rFonts w:eastAsia="Calibri"/>
          <w:kern w:val="0"/>
          <w14:ligatures w14:val="none"/>
        </w:rPr>
        <w:t>see</w:t>
      </w:r>
      <w:r w:rsidR="007229A8" w:rsidRPr="0097219C">
        <w:rPr>
          <w:rFonts w:eastAsia="Calibri"/>
          <w:kern w:val="0"/>
          <w14:ligatures w14:val="none"/>
        </w:rPr>
        <w:t xml:space="preserve"> kasvada kuni 2000 inimese võrra aastas. Samas ei suurene eksaminandide arv hüppeliselt kohe muudatuse jõustumisel, kuna varem antud tähtajalised elamisload aeguvad jooksvalt ja tähtajalist elamisluba püsivalt Eestisse elama asumiseks taotletakse vahetult enne eelmise elamisloa kehtivus</w:t>
      </w:r>
      <w:r w:rsidR="003558BE">
        <w:rPr>
          <w:rFonts w:eastAsia="Calibri"/>
          <w:kern w:val="0"/>
          <w14:ligatures w14:val="none"/>
        </w:rPr>
        <w:t>aja</w:t>
      </w:r>
      <w:r w:rsidR="007229A8" w:rsidRPr="0097219C">
        <w:rPr>
          <w:rFonts w:eastAsia="Calibri"/>
          <w:kern w:val="0"/>
          <w14:ligatures w14:val="none"/>
        </w:rPr>
        <w:t xml:space="preserve"> lõppu. Seega </w:t>
      </w:r>
      <w:r w:rsidR="003558BE" w:rsidRPr="0097219C">
        <w:rPr>
          <w:rFonts w:eastAsia="Calibri"/>
          <w:kern w:val="0"/>
          <w14:ligatures w14:val="none"/>
        </w:rPr>
        <w:t xml:space="preserve">kasvab </w:t>
      </w:r>
      <w:r w:rsidR="007229A8" w:rsidRPr="0097219C">
        <w:rPr>
          <w:rFonts w:eastAsia="Calibri"/>
          <w:kern w:val="0"/>
          <w14:ligatures w14:val="none"/>
        </w:rPr>
        <w:t xml:space="preserve">eksaminandide arv pigem etapiti ja esimestel aastatel pärast muudatuse jõustumist ei ole oodata, et </w:t>
      </w:r>
      <w:r w:rsidR="00611975" w:rsidRPr="0097219C">
        <w:rPr>
          <w:rFonts w:eastAsia="Calibri"/>
          <w:kern w:val="0"/>
          <w14:ligatures w14:val="none"/>
        </w:rPr>
        <w:t>HARNO</w:t>
      </w:r>
      <w:r w:rsidR="007229A8" w:rsidRPr="0097219C">
        <w:rPr>
          <w:rFonts w:eastAsia="Calibri"/>
          <w:kern w:val="0"/>
          <w14:ligatures w14:val="none"/>
        </w:rPr>
        <w:t xml:space="preserve"> </w:t>
      </w:r>
      <w:r w:rsidR="003558BE">
        <w:rPr>
          <w:rFonts w:eastAsia="Calibri"/>
          <w:kern w:val="0"/>
          <w14:ligatures w14:val="none"/>
        </w:rPr>
        <w:t>töö</w:t>
      </w:r>
      <w:r w:rsidR="00FC7C97">
        <w:rPr>
          <w:rFonts w:eastAsia="Calibri"/>
          <w:kern w:val="0"/>
          <w14:ligatures w14:val="none"/>
        </w:rPr>
        <w:softHyphen/>
      </w:r>
      <w:r w:rsidR="003558BE" w:rsidRPr="0097219C">
        <w:rPr>
          <w:rFonts w:eastAsia="Calibri"/>
          <w:kern w:val="0"/>
          <w14:ligatures w14:val="none"/>
        </w:rPr>
        <w:t xml:space="preserve">koormus </w:t>
      </w:r>
      <w:r w:rsidR="007229A8" w:rsidRPr="0097219C">
        <w:rPr>
          <w:rFonts w:eastAsia="Calibri"/>
          <w:kern w:val="0"/>
          <w14:ligatures w14:val="none"/>
        </w:rPr>
        <w:t>suuresti kasvaks</w:t>
      </w:r>
      <w:r w:rsidR="007229A8" w:rsidRPr="009416FE">
        <w:rPr>
          <w:rFonts w:eastAsia="Calibri"/>
          <w:kern w:val="0"/>
          <w14:ligatures w14:val="none"/>
        </w:rPr>
        <w:t>.</w:t>
      </w:r>
    </w:p>
    <w:p w14:paraId="6813E1C6" w14:textId="77777777" w:rsidR="00527D16" w:rsidRDefault="00527D16" w:rsidP="001B669D">
      <w:pPr>
        <w:jc w:val="both"/>
        <w:rPr>
          <w:rFonts w:eastAsia="Calibri"/>
          <w:kern w:val="0"/>
          <w14:ligatures w14:val="none"/>
        </w:rPr>
      </w:pPr>
    </w:p>
    <w:p w14:paraId="56433F4E" w14:textId="7233089C" w:rsidR="0070495F" w:rsidRPr="0097219C" w:rsidRDefault="00C06A41" w:rsidP="001B669D">
      <w:pPr>
        <w:jc w:val="both"/>
        <w:rPr>
          <w:rFonts w:eastAsia="Calibri"/>
          <w:kern w:val="0"/>
          <w14:ligatures w14:val="none"/>
        </w:rPr>
      </w:pPr>
      <w:r w:rsidRPr="00A40DD6">
        <w:rPr>
          <w:rFonts w:eastAsia="Calibri"/>
          <w:kern w:val="0"/>
          <w:szCs w:val="22"/>
          <w:lang w:eastAsia="et-EE"/>
          <w14:ligatures w14:val="none"/>
        </w:rPr>
        <w:t>S</w:t>
      </w:r>
      <w:r w:rsidR="00ED462E" w:rsidRPr="00A40DD6">
        <w:rPr>
          <w:rFonts w:eastAsia="Calibri"/>
          <w:kern w:val="0"/>
          <w:szCs w:val="22"/>
          <w:lang w:eastAsia="et-EE"/>
          <w14:ligatures w14:val="none"/>
        </w:rPr>
        <w:t>arnaselt pikaajalise elaniku elamisloa ja kodakondsuse taotlemisega nähakse püsivalt Eestisse elama asumiseks tähtajalise elamisloa taotlemise korral ette erandid, mi</w:t>
      </w:r>
      <w:r w:rsidR="00ED50E9">
        <w:rPr>
          <w:rFonts w:eastAsia="Calibri"/>
          <w:kern w:val="0"/>
          <w:szCs w:val="22"/>
          <w:lang w:eastAsia="et-EE"/>
          <w14:ligatures w14:val="none"/>
        </w:rPr>
        <w:t>s</w:t>
      </w:r>
      <w:r w:rsidR="00ED462E" w:rsidRPr="00A40DD6">
        <w:rPr>
          <w:rFonts w:eastAsia="Calibri"/>
          <w:kern w:val="0"/>
          <w:szCs w:val="22"/>
          <w:lang w:eastAsia="et-EE"/>
          <w14:ligatures w14:val="none"/>
        </w:rPr>
        <w:t xml:space="preserve">juhul </w:t>
      </w:r>
      <w:r w:rsidR="00ED462E" w:rsidRPr="00A40DD6">
        <w:rPr>
          <w:rFonts w:eastAsia="Calibri"/>
          <w:kern w:val="0"/>
          <w14:ligatures w14:val="none"/>
        </w:rPr>
        <w:t xml:space="preserve">on välismaalane </w:t>
      </w:r>
      <w:r w:rsidR="0053335F" w:rsidRPr="00A40DD6">
        <w:rPr>
          <w:rFonts w:eastAsia="Calibri"/>
          <w:kern w:val="0"/>
          <w14:ligatures w14:val="none"/>
        </w:rPr>
        <w:t>eesti keele tasemeeksami</w:t>
      </w:r>
      <w:r w:rsidR="00ED50E9">
        <w:rPr>
          <w:rFonts w:eastAsia="Calibri"/>
          <w:kern w:val="0"/>
          <w14:ligatures w14:val="none"/>
        </w:rPr>
        <w:t>st</w:t>
      </w:r>
      <w:r w:rsidR="00ED462E" w:rsidRPr="00A40DD6">
        <w:rPr>
          <w:rFonts w:eastAsia="Calibri"/>
          <w:kern w:val="0"/>
          <w14:ligatures w14:val="none"/>
        </w:rPr>
        <w:t xml:space="preserve"> osaliselt või täielikult vabastatud. Eesti keele tasemeeksamist välis</w:t>
      </w:r>
      <w:r w:rsidR="00ED50E9">
        <w:rPr>
          <w:rFonts w:eastAsia="Calibri"/>
          <w:kern w:val="0"/>
          <w14:ligatures w14:val="none"/>
        </w:rPr>
        <w:softHyphen/>
      </w:r>
      <w:r w:rsidR="00ED462E" w:rsidRPr="00A40DD6">
        <w:rPr>
          <w:rFonts w:eastAsia="Calibri"/>
          <w:kern w:val="0"/>
          <w14:ligatures w14:val="none"/>
        </w:rPr>
        <w:t>maalase täieliku või osalise vabastamise otsustab ekspertkomisjon, arvestades Vabariigi Valitsuse 13. detsembri 2017. aasta määrust nr 247 „Isiku terviseseisundist tulenevalt koda</w:t>
      </w:r>
      <w:r w:rsidR="00ED50E9">
        <w:rPr>
          <w:rFonts w:eastAsia="Calibri"/>
          <w:kern w:val="0"/>
          <w14:ligatures w14:val="none"/>
        </w:rPr>
        <w:softHyphen/>
      </w:r>
      <w:r w:rsidR="00ED462E" w:rsidRPr="00A40DD6">
        <w:rPr>
          <w:rFonts w:eastAsia="Calibri"/>
          <w:kern w:val="0"/>
          <w14:ligatures w14:val="none"/>
        </w:rPr>
        <w:t>kondsuse või pikaajalise elaniku elamisloa taotleja eesti keele ning kodakondsuse taotleja „Kodakondsuse seaduse“ ja Eesti Vabariigi põhiseaduse tundmise eksami sooritamise ulatuse ja viisi määramise või nimetatud eksamite sooritamisest vabastamise tingimused ja kord“.</w:t>
      </w:r>
      <w:r w:rsidR="00BB3418" w:rsidRPr="00A40DD6">
        <w:rPr>
          <w:rFonts w:eastAsia="Calibri"/>
          <w:kern w:val="0"/>
          <w14:ligatures w14:val="none"/>
        </w:rPr>
        <w:t xml:space="preserve"> Seega avalda</w:t>
      </w:r>
      <w:r w:rsidR="00ED50E9">
        <w:rPr>
          <w:rFonts w:eastAsia="Calibri"/>
          <w:kern w:val="0"/>
          <w14:ligatures w14:val="none"/>
        </w:rPr>
        <w:t>vad</w:t>
      </w:r>
      <w:r w:rsidR="00BB3418" w:rsidRPr="00A40DD6">
        <w:rPr>
          <w:rFonts w:eastAsia="Calibri"/>
          <w:kern w:val="0"/>
          <w14:ligatures w14:val="none"/>
        </w:rPr>
        <w:t xml:space="preserve"> muudatus</w:t>
      </w:r>
      <w:r w:rsidR="00527D16">
        <w:rPr>
          <w:rFonts w:eastAsia="Calibri"/>
          <w:kern w:val="0"/>
          <w14:ligatures w14:val="none"/>
        </w:rPr>
        <w:t>ed</w:t>
      </w:r>
      <w:r w:rsidR="00BB3418" w:rsidRPr="00A40DD6">
        <w:rPr>
          <w:rFonts w:eastAsia="Calibri"/>
          <w:kern w:val="0"/>
          <w14:ligatures w14:val="none"/>
        </w:rPr>
        <w:t xml:space="preserve"> mõningast mõju ka </w:t>
      </w:r>
      <w:r w:rsidR="00527D16">
        <w:rPr>
          <w:rFonts w:eastAsia="Calibri"/>
          <w:kern w:val="0"/>
          <w14:ligatures w14:val="none"/>
        </w:rPr>
        <w:t>eesti keele tasemeeksami</w:t>
      </w:r>
      <w:r w:rsidR="00527D16" w:rsidRPr="00A40DD6">
        <w:rPr>
          <w:rFonts w:eastAsia="Calibri"/>
          <w:kern w:val="0"/>
          <w14:ligatures w14:val="none"/>
        </w:rPr>
        <w:t xml:space="preserve"> </w:t>
      </w:r>
      <w:r w:rsidR="00BB3418" w:rsidRPr="00A40DD6">
        <w:rPr>
          <w:rFonts w:eastAsia="Calibri"/>
          <w:kern w:val="0"/>
          <w14:ligatures w14:val="none"/>
        </w:rPr>
        <w:t xml:space="preserve">ekspertkomisjonile </w:t>
      </w:r>
      <w:r w:rsidR="00527D16">
        <w:rPr>
          <w:rFonts w:eastAsia="Calibri"/>
          <w:kern w:val="0"/>
          <w14:ligatures w14:val="none"/>
        </w:rPr>
        <w:t>ja</w:t>
      </w:r>
      <w:r w:rsidR="00527D16" w:rsidRPr="00A40DD6">
        <w:rPr>
          <w:rFonts w:eastAsia="Calibri"/>
          <w:kern w:val="0"/>
          <w14:ligatures w14:val="none"/>
        </w:rPr>
        <w:t xml:space="preserve"> </w:t>
      </w:r>
      <w:r w:rsidR="00BB3418" w:rsidRPr="00A40DD6">
        <w:rPr>
          <w:rFonts w:eastAsia="Calibri"/>
          <w:kern w:val="0"/>
          <w14:ligatures w14:val="none"/>
        </w:rPr>
        <w:t>HARNO-le, kelle ülesanne on korraldada eksper</w:t>
      </w:r>
      <w:r w:rsidR="0053335F" w:rsidRPr="00A40DD6">
        <w:rPr>
          <w:rFonts w:eastAsia="Calibri"/>
          <w:kern w:val="0"/>
          <w14:ligatures w14:val="none"/>
        </w:rPr>
        <w:t>t</w:t>
      </w:r>
      <w:r w:rsidR="00BB3418" w:rsidRPr="00A40DD6">
        <w:rPr>
          <w:rFonts w:eastAsia="Calibri"/>
          <w:kern w:val="0"/>
          <w14:ligatures w14:val="none"/>
        </w:rPr>
        <w:t>komisjoni teenindami</w:t>
      </w:r>
      <w:r w:rsidR="00527D16">
        <w:rPr>
          <w:rFonts w:eastAsia="Calibri"/>
          <w:kern w:val="0"/>
          <w14:ligatures w14:val="none"/>
        </w:rPr>
        <w:t>st</w:t>
      </w:r>
      <w:r w:rsidRPr="00A40DD6">
        <w:rPr>
          <w:rFonts w:eastAsia="Calibri"/>
          <w:kern w:val="0"/>
          <w14:ligatures w14:val="none"/>
        </w:rPr>
        <w:t>.</w:t>
      </w:r>
    </w:p>
    <w:p w14:paraId="6CE07351" w14:textId="77777777" w:rsidR="0070495F" w:rsidRPr="0097219C" w:rsidRDefault="0070495F" w:rsidP="001B669D">
      <w:pPr>
        <w:jc w:val="both"/>
        <w:rPr>
          <w:rFonts w:eastAsia="Calibri"/>
          <w:b/>
          <w:kern w:val="0"/>
          <w14:ligatures w14:val="none"/>
        </w:rPr>
      </w:pPr>
    </w:p>
    <w:p w14:paraId="79B4DE69" w14:textId="77777777" w:rsidR="0070495F" w:rsidRPr="0070495F" w:rsidRDefault="0070495F" w:rsidP="001B669D">
      <w:pPr>
        <w:jc w:val="both"/>
        <w:rPr>
          <w:rFonts w:eastAsia="Calibri"/>
          <w:color w:val="000000"/>
          <w:kern w:val="0"/>
          <w14:ligatures w14:val="none"/>
        </w:rPr>
      </w:pPr>
      <w:r w:rsidRPr="0070495F">
        <w:rPr>
          <w:rFonts w:eastAsia="Calibri"/>
          <w:b/>
          <w:bCs/>
          <w:color w:val="000000"/>
          <w:kern w:val="0"/>
          <w14:ligatures w14:val="none"/>
        </w:rPr>
        <w:t xml:space="preserve">Mõju avaldumise sagedus </w:t>
      </w:r>
      <w:r w:rsidRPr="0070495F">
        <w:rPr>
          <w:rFonts w:eastAsia="Calibri"/>
          <w:color w:val="000000"/>
          <w:kern w:val="0"/>
          <w14:ligatures w14:val="none"/>
        </w:rPr>
        <w:t>on väike, kuna eelnõuga ei muudeta riigiasutuste põhiülesandeid ja töökorraldusmuudatused on ühekordsed.</w:t>
      </w:r>
    </w:p>
    <w:p w14:paraId="2AC5693E" w14:textId="77777777" w:rsidR="0070495F" w:rsidRPr="0070495F" w:rsidRDefault="0070495F" w:rsidP="001B669D">
      <w:pPr>
        <w:jc w:val="both"/>
        <w:rPr>
          <w:rFonts w:eastAsia="Calibri"/>
          <w:color w:val="000000"/>
          <w:kern w:val="0"/>
          <w14:ligatures w14:val="none"/>
        </w:rPr>
      </w:pPr>
    </w:p>
    <w:p w14:paraId="7263362E" w14:textId="77777777" w:rsidR="0070495F" w:rsidRPr="0070495F" w:rsidRDefault="0070495F" w:rsidP="001B669D">
      <w:pPr>
        <w:jc w:val="both"/>
        <w:rPr>
          <w:rFonts w:eastAsia="Calibri"/>
          <w:color w:val="000000"/>
          <w:kern w:val="0"/>
          <w14:ligatures w14:val="none"/>
        </w:rPr>
      </w:pPr>
      <w:r w:rsidRPr="0070495F">
        <w:rPr>
          <w:rFonts w:eastAsia="Calibri"/>
          <w:b/>
          <w:bCs/>
          <w:color w:val="000000"/>
          <w:kern w:val="0"/>
          <w14:ligatures w14:val="none"/>
        </w:rPr>
        <w:t xml:space="preserve">Ebasoovitava mõju kaasnemise risk </w:t>
      </w:r>
      <w:r w:rsidRPr="0070495F">
        <w:rPr>
          <w:rFonts w:eastAsia="Calibri"/>
          <w:color w:val="000000"/>
          <w:kern w:val="0"/>
          <w14:ligatures w14:val="none"/>
        </w:rPr>
        <w:t>on keskmine. Võimalikke riske, et muudatustest ei olda teadlikud ning need ei rakendu eesmärgipäraselt, aitab maandada tõhus ja pidev teavitus- ja koolitustegevus.</w:t>
      </w:r>
    </w:p>
    <w:p w14:paraId="63226790" w14:textId="77777777" w:rsidR="0070495F" w:rsidRPr="0070495F" w:rsidRDefault="0070495F" w:rsidP="001B669D">
      <w:pPr>
        <w:jc w:val="both"/>
        <w:rPr>
          <w:rFonts w:eastAsia="Calibri"/>
          <w:b/>
          <w:bCs/>
          <w:kern w:val="0"/>
          <w14:ligatures w14:val="none"/>
        </w:rPr>
      </w:pPr>
    </w:p>
    <w:p w14:paraId="39EBEC09" w14:textId="2E62B446" w:rsidR="0070495F" w:rsidRPr="0070495F" w:rsidRDefault="0070495F" w:rsidP="001B669D">
      <w:pPr>
        <w:jc w:val="both"/>
        <w:rPr>
          <w:rFonts w:eastAsia="Calibri"/>
          <w:kern w:val="0"/>
          <w:szCs w:val="22"/>
          <w14:ligatures w14:val="none"/>
        </w:rPr>
      </w:pPr>
      <w:r w:rsidRPr="0070495F">
        <w:rPr>
          <w:rFonts w:eastAsia="Calibri"/>
          <w:b/>
          <w:bCs/>
          <w:kern w:val="0"/>
          <w14:ligatures w14:val="none"/>
        </w:rPr>
        <w:t>Järeldus mõju olulisuse kohta:</w:t>
      </w:r>
      <w:r w:rsidRPr="0070495F">
        <w:rPr>
          <w:rFonts w:eastAsia="Calibri"/>
          <w:kern w:val="0"/>
          <w:szCs w:val="22"/>
          <w14:ligatures w14:val="none"/>
        </w:rPr>
        <w:t xml:space="preserve"> </w:t>
      </w:r>
      <w:r w:rsidRPr="0070495F">
        <w:rPr>
          <w:rFonts w:eastAsia="Calibri"/>
          <w:kern w:val="0"/>
          <w14:ligatures w14:val="none"/>
        </w:rPr>
        <w:t xml:space="preserve">muudatustega kaasneb sihtrühmale oluline positiivne mõju, kuna ajakohastatakse VMS-i ja lahendatakse </w:t>
      </w:r>
      <w:r w:rsidRPr="0070495F">
        <w:rPr>
          <w:rFonts w:eastAsia="Calibri"/>
          <w:kern w:val="0"/>
          <w:szCs w:val="22"/>
          <w14:ligatures w14:val="none"/>
        </w:rPr>
        <w:t xml:space="preserve">praktikas ilmnenud kitsaskohad. See omakorda aitab kaasa VMS-i tõhusamale rakendamisele </w:t>
      </w:r>
      <w:r w:rsidR="00A10E68">
        <w:rPr>
          <w:rFonts w:eastAsia="Calibri"/>
          <w:kern w:val="0"/>
          <w:szCs w:val="22"/>
          <w14:ligatures w14:val="none"/>
        </w:rPr>
        <w:t>ning</w:t>
      </w:r>
      <w:r w:rsidR="00A10E68" w:rsidRPr="0070495F">
        <w:rPr>
          <w:rFonts w:eastAsia="Calibri"/>
          <w:kern w:val="0"/>
          <w:szCs w:val="22"/>
          <w14:ligatures w14:val="none"/>
        </w:rPr>
        <w:t xml:space="preserve"> </w:t>
      </w:r>
      <w:r w:rsidRPr="0070495F">
        <w:rPr>
          <w:rFonts w:eastAsia="Calibri"/>
          <w:kern w:val="0"/>
          <w:szCs w:val="22"/>
          <w14:ligatures w14:val="none"/>
        </w:rPr>
        <w:t xml:space="preserve">lihtsustab PPA </w:t>
      </w:r>
      <w:r w:rsidR="00A10E68">
        <w:rPr>
          <w:rFonts w:eastAsia="Calibri"/>
          <w:kern w:val="0"/>
          <w:szCs w:val="22"/>
          <w14:ligatures w14:val="none"/>
        </w:rPr>
        <w:t>ja</w:t>
      </w:r>
      <w:r w:rsidR="00A10E68" w:rsidRPr="0097219C">
        <w:rPr>
          <w:rFonts w:eastAsia="Calibri"/>
          <w:kern w:val="0"/>
          <w:szCs w:val="22"/>
          <w14:ligatures w14:val="none"/>
        </w:rPr>
        <w:t xml:space="preserve"> </w:t>
      </w:r>
      <w:r w:rsidR="00A10E68">
        <w:rPr>
          <w:rFonts w:eastAsia="Calibri"/>
          <w:kern w:val="0"/>
          <w14:ligatures w14:val="none"/>
        </w:rPr>
        <w:t>konsulaar</w:t>
      </w:r>
      <w:r w:rsidRPr="0097219C">
        <w:rPr>
          <w:rFonts w:eastAsia="Calibri"/>
          <w:kern w:val="0"/>
          <w:szCs w:val="22"/>
          <w14:ligatures w14:val="none"/>
        </w:rPr>
        <w:t>ametnike tööd.</w:t>
      </w:r>
    </w:p>
    <w:p w14:paraId="3BABEBB6" w14:textId="77777777" w:rsidR="00DE39D8" w:rsidRPr="0097219C" w:rsidRDefault="00DE39D8" w:rsidP="001B669D">
      <w:pPr>
        <w:jc w:val="both"/>
        <w:rPr>
          <w:rFonts w:eastAsia="Calibri"/>
          <w:kern w:val="0"/>
          <w:szCs w:val="22"/>
          <w14:ligatures w14:val="none"/>
        </w:rPr>
      </w:pPr>
    </w:p>
    <w:p w14:paraId="0BD251C5" w14:textId="1C839041" w:rsidR="00DE39D8" w:rsidRPr="0097219C" w:rsidRDefault="00DE39D8" w:rsidP="001B669D">
      <w:pPr>
        <w:keepNext/>
        <w:jc w:val="both"/>
        <w:rPr>
          <w:rFonts w:eastAsia="Calibri"/>
          <w:b/>
          <w:bCs/>
          <w:kern w:val="0"/>
          <w:szCs w:val="22"/>
          <w14:ligatures w14:val="none"/>
        </w:rPr>
      </w:pPr>
      <w:r w:rsidRPr="0097219C">
        <w:rPr>
          <w:rFonts w:eastAsia="Calibri"/>
          <w:b/>
          <w:bCs/>
          <w:kern w:val="0"/>
          <w:szCs w:val="22"/>
          <w14:ligatures w14:val="none"/>
        </w:rPr>
        <w:t>6.3.2. Sotsiaalne mõju</w:t>
      </w:r>
    </w:p>
    <w:p w14:paraId="1E97BB8D" w14:textId="77777777" w:rsidR="00DE39D8" w:rsidRPr="0097219C" w:rsidRDefault="00DE39D8" w:rsidP="001B669D">
      <w:pPr>
        <w:keepNext/>
        <w:jc w:val="both"/>
        <w:rPr>
          <w:rFonts w:eastAsia="Arial Unicode MS"/>
          <w:b/>
          <w:bCs/>
          <w:kern w:val="0"/>
          <w:u w:color="000000"/>
          <w:lang w:eastAsia="et-EE"/>
          <w14:ligatures w14:val="none"/>
        </w:rPr>
      </w:pPr>
    </w:p>
    <w:p w14:paraId="771F6C0A" w14:textId="33075BD8" w:rsidR="00A657ED" w:rsidRPr="0097219C" w:rsidRDefault="00DE39D8" w:rsidP="001B669D">
      <w:pPr>
        <w:jc w:val="both"/>
        <w:rPr>
          <w:rFonts w:eastAsia="Arial Unicode MS"/>
          <w:kern w:val="0"/>
          <w:u w:color="000000"/>
          <w:lang w:eastAsia="et-EE"/>
          <w14:ligatures w14:val="none"/>
        </w:rPr>
      </w:pPr>
      <w:r w:rsidRPr="0097219C">
        <w:rPr>
          <w:rFonts w:eastAsia="Arial Unicode MS"/>
          <w:b/>
          <w:bCs/>
          <w:kern w:val="0"/>
          <w:u w:color="000000"/>
          <w:lang w:eastAsia="et-EE"/>
          <w14:ligatures w14:val="none"/>
        </w:rPr>
        <w:t xml:space="preserve">Sihtrühm: </w:t>
      </w:r>
      <w:r w:rsidRPr="0097219C">
        <w:rPr>
          <w:rFonts w:eastAsia="Calibri"/>
          <w:kern w:val="0"/>
          <w14:ligatures w14:val="none"/>
        </w:rPr>
        <w:t xml:space="preserve">välismaalased, kes </w:t>
      </w:r>
      <w:r w:rsidR="00420FDA" w:rsidRPr="0097219C">
        <w:rPr>
          <w:rFonts w:eastAsia="Calibri"/>
          <w:kern w:val="0"/>
          <w14:ligatures w14:val="none"/>
        </w:rPr>
        <w:t>taotlevad</w:t>
      </w:r>
      <w:r w:rsidR="00A657ED" w:rsidRPr="0097219C">
        <w:rPr>
          <w:rFonts w:eastAsia="Calibri"/>
          <w:kern w:val="0"/>
          <w14:ligatures w14:val="none"/>
        </w:rPr>
        <w:t xml:space="preserve"> Eestisse saabumiseks </w:t>
      </w:r>
      <w:r w:rsidR="008C613E">
        <w:rPr>
          <w:rFonts w:eastAsia="Calibri"/>
          <w:kern w:val="0"/>
          <w14:ligatures w14:val="none"/>
        </w:rPr>
        <w:t>lühiajalist</w:t>
      </w:r>
      <w:r w:rsidR="00A657ED" w:rsidRPr="0097219C">
        <w:rPr>
          <w:rFonts w:eastAsia="Calibri"/>
          <w:kern w:val="0"/>
          <w14:ligatures w14:val="none"/>
        </w:rPr>
        <w:t xml:space="preserve"> või D-</w:t>
      </w:r>
      <w:r w:rsidR="00420FDA" w:rsidRPr="0097219C">
        <w:rPr>
          <w:rFonts w:eastAsia="Calibri"/>
          <w:kern w:val="0"/>
          <w14:ligatures w14:val="none"/>
        </w:rPr>
        <w:t xml:space="preserve">viisat või elamisluba. </w:t>
      </w:r>
      <w:r w:rsidR="00A0175E" w:rsidRPr="0097219C">
        <w:rPr>
          <w:rFonts w:eastAsia="Calibri"/>
          <w:kern w:val="0"/>
          <w14:ligatures w14:val="none"/>
        </w:rPr>
        <w:t>2023.</w:t>
      </w:r>
      <w:r w:rsidR="008C613E">
        <w:rPr>
          <w:rFonts w:eastAsia="Calibri"/>
          <w:kern w:val="0"/>
          <w14:ligatures w14:val="none"/>
        </w:rPr>
        <w:t xml:space="preserve"> </w:t>
      </w:r>
      <w:r w:rsidR="00A0175E" w:rsidRPr="0097219C">
        <w:rPr>
          <w:rFonts w:eastAsia="Calibri"/>
          <w:kern w:val="0"/>
          <w14:ligatures w14:val="none"/>
        </w:rPr>
        <w:t xml:space="preserve">aastal taotles </w:t>
      </w:r>
      <w:r w:rsidR="008C613E">
        <w:rPr>
          <w:rFonts w:eastAsia="Calibri"/>
          <w:kern w:val="0"/>
          <w14:ligatures w14:val="none"/>
        </w:rPr>
        <w:t xml:space="preserve">lühiajalist </w:t>
      </w:r>
      <w:r w:rsidR="00A0175E" w:rsidRPr="0097219C">
        <w:rPr>
          <w:rFonts w:eastAsia="Calibri"/>
          <w:kern w:val="0"/>
          <w14:ligatures w14:val="none"/>
        </w:rPr>
        <w:t>viisat 13 291</w:t>
      </w:r>
      <w:r w:rsidR="008C613E">
        <w:rPr>
          <w:rFonts w:eastAsia="Calibri"/>
          <w:kern w:val="0"/>
          <w14:ligatures w14:val="none"/>
        </w:rPr>
        <w:t xml:space="preserve"> ja</w:t>
      </w:r>
      <w:r w:rsidR="00A0175E" w:rsidRPr="0097219C">
        <w:rPr>
          <w:rFonts w:eastAsia="Calibri"/>
          <w:kern w:val="0"/>
          <w14:ligatures w14:val="none"/>
        </w:rPr>
        <w:t xml:space="preserve"> D-viisa</w:t>
      </w:r>
      <w:r w:rsidR="00A657ED" w:rsidRPr="0097219C">
        <w:rPr>
          <w:rFonts w:eastAsia="Calibri"/>
          <w:kern w:val="0"/>
          <w14:ligatures w14:val="none"/>
        </w:rPr>
        <w:t>t</w:t>
      </w:r>
      <w:r w:rsidR="00A0175E" w:rsidRPr="0097219C">
        <w:rPr>
          <w:rFonts w:eastAsia="Calibri"/>
          <w:kern w:val="0"/>
          <w14:ligatures w14:val="none"/>
        </w:rPr>
        <w:t xml:space="preserve"> 8641 välismaalast, lühi</w:t>
      </w:r>
      <w:r w:rsidR="008C613E">
        <w:rPr>
          <w:rFonts w:eastAsia="Calibri"/>
          <w:kern w:val="0"/>
          <w14:ligatures w14:val="none"/>
        </w:rPr>
        <w:softHyphen/>
      </w:r>
      <w:r w:rsidR="00A0175E" w:rsidRPr="0097219C">
        <w:rPr>
          <w:rFonts w:eastAsia="Calibri"/>
          <w:kern w:val="0"/>
          <w14:ligatures w14:val="none"/>
        </w:rPr>
        <w:t>ajalise Eestis töötamise registreerimist taotle</w:t>
      </w:r>
      <w:r w:rsidR="008C613E">
        <w:rPr>
          <w:rFonts w:eastAsia="Calibri"/>
          <w:kern w:val="0"/>
          <w14:ligatures w14:val="none"/>
        </w:rPr>
        <w:t>ti</w:t>
      </w:r>
      <w:r w:rsidR="00A657ED" w:rsidRPr="0097219C">
        <w:rPr>
          <w:rFonts w:eastAsia="Calibri"/>
          <w:kern w:val="0"/>
          <w14:ligatures w14:val="none"/>
        </w:rPr>
        <w:t xml:space="preserve"> </w:t>
      </w:r>
      <w:r w:rsidR="00A0175E" w:rsidRPr="0097219C">
        <w:rPr>
          <w:rFonts w:eastAsia="Calibri"/>
          <w:kern w:val="0"/>
          <w14:ligatures w14:val="none"/>
        </w:rPr>
        <w:t>9938 välismaalasele</w:t>
      </w:r>
      <w:r w:rsidR="008C613E">
        <w:rPr>
          <w:rFonts w:eastAsia="Calibri"/>
          <w:kern w:val="0"/>
          <w14:ligatures w14:val="none"/>
        </w:rPr>
        <w:t xml:space="preserve"> ning</w:t>
      </w:r>
      <w:r w:rsidR="00A0175E" w:rsidRPr="0097219C">
        <w:rPr>
          <w:rFonts w:eastAsia="Calibri"/>
          <w:kern w:val="0"/>
          <w14:ligatures w14:val="none"/>
        </w:rPr>
        <w:t xml:space="preserve"> tähtajalist elamisluba taotles 9228, tähtajalise elamisloa pikendamist 4029 ja pikaajalise elaniku elamisluba 832 välismaalast (vt tabel 1</w:t>
      </w:r>
      <w:r w:rsidR="00A657ED" w:rsidRPr="0097219C">
        <w:rPr>
          <w:rFonts w:eastAsia="Calibri"/>
          <w:kern w:val="0"/>
          <w14:ligatures w14:val="none"/>
        </w:rPr>
        <w:t>9</w:t>
      </w:r>
      <w:r w:rsidR="00A0175E" w:rsidRPr="0097219C">
        <w:rPr>
          <w:rFonts w:eastAsia="Calibri"/>
          <w:kern w:val="0"/>
          <w14:ligatures w14:val="none"/>
        </w:rPr>
        <w:t>).</w:t>
      </w:r>
      <w:r w:rsidR="00A657ED" w:rsidRPr="0097219C">
        <w:rPr>
          <w:rFonts w:eastAsia="Arial Unicode MS"/>
          <w:kern w:val="0"/>
          <w:u w:color="000000"/>
          <w:lang w:eastAsia="et-EE"/>
          <w14:ligatures w14:val="none"/>
        </w:rPr>
        <w:t xml:space="preserve"> Seejuures </w:t>
      </w:r>
      <w:r w:rsidR="008C613E" w:rsidRPr="0097219C">
        <w:rPr>
          <w:rFonts w:eastAsia="Calibri"/>
          <w:kern w:val="0"/>
          <w14:ligatures w14:val="none"/>
        </w:rPr>
        <w:t xml:space="preserve">taotles </w:t>
      </w:r>
      <w:r w:rsidR="00A657ED" w:rsidRPr="0097219C">
        <w:rPr>
          <w:rFonts w:eastAsia="Arial Unicode MS"/>
          <w:kern w:val="0"/>
          <w:u w:color="000000"/>
          <w:lang w:eastAsia="et-EE"/>
          <w14:ligatures w14:val="none"/>
        </w:rPr>
        <w:t>t</w:t>
      </w:r>
      <w:r w:rsidR="00A657ED" w:rsidRPr="0097219C">
        <w:rPr>
          <w:rFonts w:eastAsia="Calibri"/>
          <w:kern w:val="0"/>
          <w14:ligatures w14:val="none"/>
        </w:rPr>
        <w:t xml:space="preserve">ähtajalist elamisluba püsivalt Eestisse elama asumiseks 1838 välismaalast </w:t>
      </w:r>
      <w:r w:rsidR="008C613E">
        <w:rPr>
          <w:rFonts w:eastAsia="Calibri"/>
          <w:kern w:val="0"/>
          <w14:ligatures w14:val="none"/>
        </w:rPr>
        <w:t>ja</w:t>
      </w:r>
      <w:r w:rsidR="008C613E" w:rsidRPr="0097219C">
        <w:rPr>
          <w:rFonts w:eastAsia="Calibri"/>
          <w:kern w:val="0"/>
          <w14:ligatures w14:val="none"/>
        </w:rPr>
        <w:t xml:space="preserve"> </w:t>
      </w:r>
      <w:r w:rsidR="00A657ED" w:rsidRPr="0097219C">
        <w:rPr>
          <w:rFonts w:eastAsia="Calibri"/>
          <w:kern w:val="0"/>
          <w14:ligatures w14:val="none"/>
        </w:rPr>
        <w:t xml:space="preserve">PPA prognoosib, et 2024. aastal esitatakse </w:t>
      </w:r>
      <w:r w:rsidR="008C613E">
        <w:rPr>
          <w:rFonts w:eastAsia="Calibri"/>
          <w:kern w:val="0"/>
          <w14:ligatures w14:val="none"/>
        </w:rPr>
        <w:t xml:space="preserve">selliseid taotlusi </w:t>
      </w:r>
      <w:r w:rsidR="00A657ED" w:rsidRPr="0097219C">
        <w:rPr>
          <w:rFonts w:eastAsia="Calibri"/>
          <w:kern w:val="0"/>
          <w14:ligatures w14:val="none"/>
        </w:rPr>
        <w:t>umbes 2000. Võrreldes Eesti elanike koguarvuga</w:t>
      </w:r>
      <w:r w:rsidR="008C613E">
        <w:rPr>
          <w:rStyle w:val="Allmrkuseviide"/>
          <w:rFonts w:eastAsia="Calibri"/>
          <w:kern w:val="0"/>
          <w14:ligatures w14:val="none"/>
        </w:rPr>
        <w:footnoteReference w:id="74"/>
      </w:r>
      <w:r w:rsidR="00A657ED" w:rsidRPr="0097219C">
        <w:rPr>
          <w:rFonts w:eastAsia="Calibri"/>
          <w:kern w:val="0"/>
          <w14:ligatures w14:val="none"/>
        </w:rPr>
        <w:t xml:space="preserve"> on sihtrühm väike</w:t>
      </w:r>
      <w:r w:rsidR="00A657ED" w:rsidRPr="0097219C">
        <w:rPr>
          <w:rFonts w:eastAsia="Arial Unicode MS"/>
          <w:kern w:val="0"/>
          <w:u w:color="000000"/>
          <w:lang w:eastAsia="et-EE"/>
          <w14:ligatures w14:val="none"/>
        </w:rPr>
        <w:t>.</w:t>
      </w:r>
    </w:p>
    <w:p w14:paraId="6A415501" w14:textId="77777777" w:rsidR="00420FDA" w:rsidRPr="0097219C" w:rsidRDefault="00420FDA" w:rsidP="001B669D">
      <w:pPr>
        <w:jc w:val="both"/>
        <w:rPr>
          <w:rFonts w:eastAsia="Calibri"/>
          <w:kern w:val="0"/>
          <w14:ligatures w14:val="none"/>
        </w:rPr>
      </w:pPr>
    </w:p>
    <w:p w14:paraId="7427738A" w14:textId="125E8F4F" w:rsidR="00420FDA" w:rsidRPr="0097219C" w:rsidRDefault="00420FDA" w:rsidP="001B669D">
      <w:pPr>
        <w:jc w:val="both"/>
        <w:rPr>
          <w:rFonts w:eastAsia="Calibri"/>
          <w:kern w:val="0"/>
          <w14:ligatures w14:val="none"/>
        </w:rPr>
      </w:pPr>
      <w:r w:rsidRPr="0097219C">
        <w:rPr>
          <w:rFonts w:eastAsia="Calibri"/>
          <w:b/>
          <w:bCs/>
          <w:kern w:val="0"/>
          <w14:ligatures w14:val="none"/>
        </w:rPr>
        <w:t xml:space="preserve">Tabel 19. </w:t>
      </w:r>
      <w:r w:rsidR="008C613E">
        <w:rPr>
          <w:rFonts w:eastAsia="Calibri"/>
          <w:kern w:val="0"/>
          <w14:ligatures w14:val="none"/>
        </w:rPr>
        <w:t xml:space="preserve">Lühiajalise </w:t>
      </w:r>
      <w:r w:rsidRPr="0097219C">
        <w:rPr>
          <w:rFonts w:eastAsia="Calibri"/>
          <w:kern w:val="0"/>
          <w14:ligatures w14:val="none"/>
        </w:rPr>
        <w:t>viisa, D-viisa, lühiajalise Eestis töötamise registreerimise ja elamisloa taotlused aastal 2023 (allikas: PPA)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58"/>
        <w:gridCol w:w="1803"/>
      </w:tblGrid>
      <w:tr w:rsidR="0097219C" w:rsidRPr="0097219C" w14:paraId="02AF1B8E" w14:textId="77777777" w:rsidTr="00A0175E">
        <w:trPr>
          <w:trHeight w:val="312"/>
        </w:trPr>
        <w:tc>
          <w:tcPr>
            <w:tcW w:w="4005" w:type="pct"/>
            <w:shd w:val="clear" w:color="000000" w:fill="D9E1F2"/>
            <w:noWrap/>
            <w:vAlign w:val="bottom"/>
            <w:hideMark/>
          </w:tcPr>
          <w:p w14:paraId="6AAAB29A" w14:textId="50AC8484" w:rsidR="00A0175E" w:rsidRPr="0097219C" w:rsidRDefault="00A0175E" w:rsidP="001B669D">
            <w:pPr>
              <w:keepNext/>
              <w:jc w:val="both"/>
              <w:rPr>
                <w:rFonts w:eastAsia="Times New Roman"/>
                <w:kern w:val="0"/>
                <w:lang w:eastAsia="et-EE"/>
                <w14:ligatures w14:val="none"/>
              </w:rPr>
            </w:pPr>
          </w:p>
        </w:tc>
        <w:tc>
          <w:tcPr>
            <w:tcW w:w="995" w:type="pct"/>
            <w:shd w:val="clear" w:color="000000" w:fill="D9E1F2"/>
          </w:tcPr>
          <w:p w14:paraId="41E4D43E" w14:textId="77777777" w:rsidR="00A0175E" w:rsidRPr="0097219C" w:rsidRDefault="00A0175E" w:rsidP="001B669D">
            <w:pPr>
              <w:keepNext/>
              <w:jc w:val="center"/>
              <w:rPr>
                <w:rFonts w:eastAsia="Times New Roman"/>
                <w:b/>
                <w:bCs/>
                <w:kern w:val="0"/>
                <w:lang w:eastAsia="et-EE"/>
                <w14:ligatures w14:val="none"/>
              </w:rPr>
            </w:pPr>
            <w:r w:rsidRPr="0097219C">
              <w:rPr>
                <w:rFonts w:eastAsia="Times New Roman"/>
                <w:b/>
                <w:bCs/>
                <w:kern w:val="0"/>
                <w:lang w:eastAsia="et-EE"/>
                <w14:ligatures w14:val="none"/>
              </w:rPr>
              <w:t>2023</w:t>
            </w:r>
          </w:p>
        </w:tc>
      </w:tr>
      <w:tr w:rsidR="00A657ED" w:rsidRPr="0097219C" w14:paraId="65EA7FE7" w14:textId="77777777" w:rsidTr="00A0175E">
        <w:trPr>
          <w:trHeight w:val="312"/>
        </w:trPr>
        <w:tc>
          <w:tcPr>
            <w:tcW w:w="4005" w:type="pct"/>
            <w:shd w:val="clear" w:color="auto" w:fill="auto"/>
            <w:noWrap/>
            <w:vAlign w:val="center"/>
          </w:tcPr>
          <w:p w14:paraId="61E5E052" w14:textId="0564AC59" w:rsidR="00A657ED" w:rsidRPr="0097219C" w:rsidRDefault="008C613E" w:rsidP="001B669D">
            <w:pPr>
              <w:jc w:val="both"/>
              <w:rPr>
                <w:rFonts w:eastAsia="Times New Roman"/>
                <w:kern w:val="0"/>
                <w:lang w:eastAsia="et-EE"/>
                <w14:ligatures w14:val="none"/>
              </w:rPr>
            </w:pPr>
            <w:r>
              <w:rPr>
                <w:rFonts w:eastAsia="Times New Roman"/>
                <w:kern w:val="0"/>
                <w:lang w:eastAsia="et-EE"/>
                <w14:ligatures w14:val="none"/>
              </w:rPr>
              <w:t xml:space="preserve">Lühiajalise </w:t>
            </w:r>
            <w:r w:rsidR="00A657ED" w:rsidRPr="0097219C">
              <w:rPr>
                <w:rFonts w:eastAsia="Times New Roman"/>
                <w:kern w:val="0"/>
                <w:lang w:eastAsia="et-EE"/>
                <w14:ligatures w14:val="none"/>
              </w:rPr>
              <w:t>viisa taotlused</w:t>
            </w:r>
          </w:p>
        </w:tc>
        <w:tc>
          <w:tcPr>
            <w:tcW w:w="995" w:type="pct"/>
          </w:tcPr>
          <w:p w14:paraId="4ADB9B88" w14:textId="720542FA" w:rsidR="00A657ED" w:rsidRPr="0097219C" w:rsidRDefault="00A657ED" w:rsidP="001B669D">
            <w:pPr>
              <w:jc w:val="center"/>
              <w:rPr>
                <w:rFonts w:eastAsia="Times New Roman"/>
                <w:kern w:val="0"/>
                <w:lang w:eastAsia="et-EE"/>
                <w14:ligatures w14:val="none"/>
              </w:rPr>
            </w:pPr>
            <w:r w:rsidRPr="0097219C">
              <w:rPr>
                <w:rFonts w:eastAsia="Times New Roman"/>
                <w:kern w:val="0"/>
                <w:lang w:eastAsia="et-EE"/>
                <w14:ligatures w14:val="none"/>
              </w:rPr>
              <w:t>13 291</w:t>
            </w:r>
          </w:p>
        </w:tc>
      </w:tr>
      <w:tr w:rsidR="00A657ED" w:rsidRPr="0097219C" w14:paraId="1A4BE7B9" w14:textId="77777777" w:rsidTr="00A0175E">
        <w:trPr>
          <w:trHeight w:val="312"/>
        </w:trPr>
        <w:tc>
          <w:tcPr>
            <w:tcW w:w="4005" w:type="pct"/>
            <w:shd w:val="clear" w:color="auto" w:fill="auto"/>
            <w:noWrap/>
            <w:vAlign w:val="center"/>
          </w:tcPr>
          <w:p w14:paraId="16B3DA5A" w14:textId="6FE24597" w:rsidR="00A657ED" w:rsidRPr="0097219C" w:rsidRDefault="00A657ED" w:rsidP="001B669D">
            <w:pPr>
              <w:jc w:val="both"/>
              <w:rPr>
                <w:rFonts w:eastAsia="Times New Roman"/>
                <w:kern w:val="0"/>
                <w:lang w:eastAsia="et-EE"/>
                <w14:ligatures w14:val="none"/>
              </w:rPr>
            </w:pPr>
            <w:r w:rsidRPr="0097219C">
              <w:rPr>
                <w:rFonts w:eastAsia="Times New Roman"/>
                <w:kern w:val="0"/>
                <w:lang w:eastAsia="et-EE"/>
                <w14:ligatures w14:val="none"/>
              </w:rPr>
              <w:t>D-viisa taotlused</w:t>
            </w:r>
          </w:p>
        </w:tc>
        <w:tc>
          <w:tcPr>
            <w:tcW w:w="995" w:type="pct"/>
          </w:tcPr>
          <w:p w14:paraId="0CCC725C" w14:textId="5D1E9FA8" w:rsidR="00A657ED" w:rsidRPr="0097219C" w:rsidRDefault="00A657ED" w:rsidP="001B669D">
            <w:pPr>
              <w:jc w:val="center"/>
              <w:rPr>
                <w:rFonts w:eastAsia="Times New Roman"/>
                <w:kern w:val="0"/>
                <w:lang w:eastAsia="et-EE"/>
                <w14:ligatures w14:val="none"/>
              </w:rPr>
            </w:pPr>
            <w:r w:rsidRPr="0097219C">
              <w:rPr>
                <w:rFonts w:eastAsia="Times New Roman"/>
                <w:kern w:val="0"/>
                <w:lang w:eastAsia="et-EE"/>
                <w14:ligatures w14:val="none"/>
              </w:rPr>
              <w:t>8641</w:t>
            </w:r>
          </w:p>
        </w:tc>
      </w:tr>
      <w:tr w:rsidR="00A657ED" w:rsidRPr="0097219C" w14:paraId="6FC5FE77" w14:textId="77777777" w:rsidTr="00A0175E">
        <w:trPr>
          <w:trHeight w:val="312"/>
        </w:trPr>
        <w:tc>
          <w:tcPr>
            <w:tcW w:w="4005" w:type="pct"/>
            <w:shd w:val="clear" w:color="auto" w:fill="auto"/>
            <w:noWrap/>
            <w:vAlign w:val="center"/>
          </w:tcPr>
          <w:p w14:paraId="529C13ED" w14:textId="0234977F" w:rsidR="00A657ED" w:rsidRPr="0097219C" w:rsidRDefault="00A657ED" w:rsidP="001B669D">
            <w:pPr>
              <w:jc w:val="both"/>
              <w:rPr>
                <w:rFonts w:eastAsia="Times New Roman"/>
                <w:kern w:val="0"/>
                <w:lang w:eastAsia="et-EE"/>
                <w14:ligatures w14:val="none"/>
              </w:rPr>
            </w:pPr>
            <w:r w:rsidRPr="0097219C">
              <w:rPr>
                <w:rFonts w:eastAsia="Times New Roman"/>
                <w:kern w:val="0"/>
                <w:lang w:eastAsia="et-EE"/>
                <w14:ligatures w14:val="none"/>
              </w:rPr>
              <w:t>Lühiajalise Eestis töötamise registreerimise taotlused</w:t>
            </w:r>
          </w:p>
        </w:tc>
        <w:tc>
          <w:tcPr>
            <w:tcW w:w="995" w:type="pct"/>
          </w:tcPr>
          <w:p w14:paraId="48B5568B" w14:textId="5D967326" w:rsidR="00A657ED" w:rsidRPr="0097219C" w:rsidRDefault="00A657ED" w:rsidP="001B669D">
            <w:pPr>
              <w:jc w:val="center"/>
              <w:rPr>
                <w:rFonts w:eastAsia="Times New Roman"/>
                <w:kern w:val="0"/>
                <w:lang w:eastAsia="et-EE"/>
                <w14:ligatures w14:val="none"/>
              </w:rPr>
            </w:pPr>
            <w:r w:rsidRPr="0097219C">
              <w:rPr>
                <w:rFonts w:eastAsia="Times New Roman"/>
                <w:kern w:val="0"/>
                <w:lang w:eastAsia="et-EE"/>
                <w14:ligatures w14:val="none"/>
              </w:rPr>
              <w:t>9938</w:t>
            </w:r>
          </w:p>
        </w:tc>
      </w:tr>
      <w:tr w:rsidR="0097219C" w:rsidRPr="0097219C" w14:paraId="02ACF478" w14:textId="77777777" w:rsidTr="00A0175E">
        <w:trPr>
          <w:trHeight w:val="312"/>
        </w:trPr>
        <w:tc>
          <w:tcPr>
            <w:tcW w:w="4005" w:type="pct"/>
            <w:shd w:val="clear" w:color="auto" w:fill="auto"/>
            <w:noWrap/>
            <w:vAlign w:val="center"/>
            <w:hideMark/>
          </w:tcPr>
          <w:p w14:paraId="12C0BF93" w14:textId="77777777" w:rsidR="00A0175E" w:rsidRPr="0097219C" w:rsidRDefault="00A0175E" w:rsidP="001B669D">
            <w:pPr>
              <w:jc w:val="both"/>
              <w:rPr>
                <w:rFonts w:eastAsia="Times New Roman"/>
                <w:kern w:val="0"/>
                <w:lang w:eastAsia="et-EE"/>
                <w14:ligatures w14:val="none"/>
              </w:rPr>
            </w:pPr>
            <w:r w:rsidRPr="0097219C">
              <w:rPr>
                <w:rFonts w:eastAsia="Times New Roman"/>
                <w:kern w:val="0"/>
                <w:lang w:eastAsia="et-EE"/>
                <w14:ligatures w14:val="none"/>
              </w:rPr>
              <w:t>Tähtajalise elamisloa taotlused</w:t>
            </w:r>
          </w:p>
        </w:tc>
        <w:tc>
          <w:tcPr>
            <w:tcW w:w="995" w:type="pct"/>
          </w:tcPr>
          <w:p w14:paraId="11B25D2B" w14:textId="77777777" w:rsidR="00A0175E" w:rsidRPr="0097219C" w:rsidRDefault="00A0175E" w:rsidP="001B669D">
            <w:pPr>
              <w:jc w:val="center"/>
              <w:rPr>
                <w:rFonts w:eastAsia="Times New Roman"/>
                <w:kern w:val="0"/>
                <w:lang w:eastAsia="et-EE"/>
                <w14:ligatures w14:val="none"/>
              </w:rPr>
            </w:pPr>
            <w:r w:rsidRPr="0097219C">
              <w:rPr>
                <w:rFonts w:eastAsia="Times New Roman"/>
                <w:kern w:val="0"/>
                <w:lang w:eastAsia="et-EE"/>
                <w14:ligatures w14:val="none"/>
              </w:rPr>
              <w:t>9228</w:t>
            </w:r>
          </w:p>
        </w:tc>
      </w:tr>
      <w:tr w:rsidR="0097219C" w:rsidRPr="0097219C" w14:paraId="5DE7E96A" w14:textId="77777777" w:rsidTr="00A0175E">
        <w:trPr>
          <w:trHeight w:val="312"/>
        </w:trPr>
        <w:tc>
          <w:tcPr>
            <w:tcW w:w="4005" w:type="pct"/>
            <w:shd w:val="clear" w:color="auto" w:fill="auto"/>
            <w:noWrap/>
            <w:vAlign w:val="bottom"/>
            <w:hideMark/>
          </w:tcPr>
          <w:p w14:paraId="402B5BC3" w14:textId="77777777" w:rsidR="00A0175E" w:rsidRPr="0097219C" w:rsidRDefault="00A0175E" w:rsidP="001B669D">
            <w:pPr>
              <w:jc w:val="both"/>
              <w:rPr>
                <w:rFonts w:eastAsia="Times New Roman"/>
                <w:kern w:val="0"/>
                <w:lang w:eastAsia="et-EE"/>
                <w14:ligatures w14:val="none"/>
              </w:rPr>
            </w:pPr>
            <w:r w:rsidRPr="0097219C">
              <w:rPr>
                <w:rFonts w:eastAsia="Times New Roman"/>
                <w:kern w:val="0"/>
                <w:lang w:eastAsia="et-EE"/>
                <w14:ligatures w14:val="none"/>
              </w:rPr>
              <w:t>Tähtajalise elamisloa pikendamise taotlused</w:t>
            </w:r>
          </w:p>
        </w:tc>
        <w:tc>
          <w:tcPr>
            <w:tcW w:w="995" w:type="pct"/>
          </w:tcPr>
          <w:p w14:paraId="618F9F87" w14:textId="77777777" w:rsidR="00A0175E" w:rsidRPr="0097219C" w:rsidRDefault="00A0175E" w:rsidP="001B669D">
            <w:pPr>
              <w:jc w:val="center"/>
              <w:rPr>
                <w:rFonts w:eastAsia="Times New Roman"/>
                <w:kern w:val="0"/>
                <w:lang w:eastAsia="et-EE"/>
                <w14:ligatures w14:val="none"/>
              </w:rPr>
            </w:pPr>
            <w:r w:rsidRPr="0097219C">
              <w:rPr>
                <w:rFonts w:eastAsia="Times New Roman"/>
                <w:kern w:val="0"/>
                <w:lang w:eastAsia="et-EE"/>
                <w14:ligatures w14:val="none"/>
              </w:rPr>
              <w:t>4029</w:t>
            </w:r>
          </w:p>
        </w:tc>
      </w:tr>
      <w:tr w:rsidR="0097219C" w:rsidRPr="0097219C" w14:paraId="1758AD63" w14:textId="77777777" w:rsidTr="00A0175E">
        <w:trPr>
          <w:trHeight w:val="312"/>
        </w:trPr>
        <w:tc>
          <w:tcPr>
            <w:tcW w:w="4005" w:type="pct"/>
            <w:shd w:val="clear" w:color="auto" w:fill="auto"/>
            <w:noWrap/>
            <w:vAlign w:val="bottom"/>
            <w:hideMark/>
          </w:tcPr>
          <w:p w14:paraId="24F26C83" w14:textId="77777777" w:rsidR="00A0175E" w:rsidRPr="0097219C" w:rsidRDefault="00A0175E" w:rsidP="001B669D">
            <w:pPr>
              <w:jc w:val="both"/>
              <w:rPr>
                <w:rFonts w:eastAsia="Times New Roman"/>
                <w:kern w:val="0"/>
                <w:lang w:eastAsia="et-EE"/>
                <w14:ligatures w14:val="none"/>
              </w:rPr>
            </w:pPr>
            <w:r w:rsidRPr="0097219C">
              <w:rPr>
                <w:rFonts w:eastAsia="Times New Roman"/>
                <w:kern w:val="0"/>
                <w:lang w:eastAsia="et-EE"/>
                <w14:ligatures w14:val="none"/>
              </w:rPr>
              <w:t>Pikaajalise elaniku elamisloa taotlused</w:t>
            </w:r>
          </w:p>
        </w:tc>
        <w:tc>
          <w:tcPr>
            <w:tcW w:w="995" w:type="pct"/>
          </w:tcPr>
          <w:p w14:paraId="7BB2D9C1" w14:textId="77777777" w:rsidR="00A0175E" w:rsidRPr="0097219C" w:rsidRDefault="00A0175E" w:rsidP="001B669D">
            <w:pPr>
              <w:jc w:val="center"/>
              <w:rPr>
                <w:rFonts w:eastAsia="Times New Roman"/>
                <w:kern w:val="0"/>
                <w:lang w:eastAsia="et-EE"/>
                <w14:ligatures w14:val="none"/>
              </w:rPr>
            </w:pPr>
            <w:r w:rsidRPr="0097219C">
              <w:rPr>
                <w:rFonts w:eastAsia="Times New Roman"/>
                <w:kern w:val="0"/>
                <w:lang w:eastAsia="et-EE"/>
                <w14:ligatures w14:val="none"/>
              </w:rPr>
              <w:t>832</w:t>
            </w:r>
          </w:p>
        </w:tc>
      </w:tr>
    </w:tbl>
    <w:p w14:paraId="0AA1C122" w14:textId="77777777" w:rsidR="00DE39D8" w:rsidRPr="0097219C" w:rsidRDefault="00DE39D8" w:rsidP="001B669D">
      <w:pPr>
        <w:jc w:val="both"/>
        <w:rPr>
          <w:rFonts w:eastAsia="Arial Unicode MS"/>
          <w:kern w:val="0"/>
          <w:u w:color="000000"/>
          <w:lang w:eastAsia="et-EE"/>
          <w14:ligatures w14:val="none"/>
        </w:rPr>
      </w:pPr>
    </w:p>
    <w:p w14:paraId="7AE2F80C" w14:textId="773ED0F3" w:rsidR="00DE39D8" w:rsidRPr="0097219C" w:rsidRDefault="00DE39D8" w:rsidP="001B669D">
      <w:pPr>
        <w:jc w:val="both"/>
        <w:rPr>
          <w:rFonts w:eastAsia="Times New Roman"/>
          <w:kern w:val="0"/>
          <w:szCs w:val="22"/>
          <w14:ligatures w14:val="none"/>
        </w:rPr>
      </w:pPr>
      <w:r w:rsidRPr="0097219C">
        <w:rPr>
          <w:rFonts w:eastAsia="Calibri"/>
          <w:b/>
          <w:bCs/>
          <w:kern w:val="0"/>
          <w14:ligatures w14:val="none"/>
        </w:rPr>
        <w:t xml:space="preserve">Mõju ulatus </w:t>
      </w:r>
      <w:r w:rsidRPr="0097219C">
        <w:rPr>
          <w:rFonts w:eastAsia="Calibri"/>
          <w:kern w:val="0"/>
          <w14:ligatures w14:val="none"/>
        </w:rPr>
        <w:t>on keskmine.</w:t>
      </w:r>
      <w:r w:rsidR="00F52143" w:rsidRPr="0097219C">
        <w:rPr>
          <w:rFonts w:eastAsia="Times New Roman"/>
          <w:kern w:val="0"/>
          <w:szCs w:val="22"/>
          <w14:ligatures w14:val="none"/>
        </w:rPr>
        <w:t xml:space="preserve"> Muudatused</w:t>
      </w:r>
      <w:r w:rsidR="00F52143" w:rsidRPr="0097219C">
        <w:rPr>
          <w:rFonts w:eastAsia="Calibri"/>
          <w:kern w:val="0"/>
          <w14:ligatures w14:val="none"/>
        </w:rPr>
        <w:t xml:space="preserve"> mõjutavad välismaalase Eestis </w:t>
      </w:r>
      <w:r w:rsidR="00D1217A">
        <w:rPr>
          <w:rFonts w:eastAsia="Calibri"/>
          <w:kern w:val="0"/>
          <w14:ligatures w14:val="none"/>
        </w:rPr>
        <w:t xml:space="preserve">viibimise, </w:t>
      </w:r>
      <w:r w:rsidR="00F52143" w:rsidRPr="0097219C">
        <w:rPr>
          <w:rFonts w:eastAsia="Calibri"/>
          <w:kern w:val="0"/>
          <w14:ligatures w14:val="none"/>
        </w:rPr>
        <w:t>elamise</w:t>
      </w:r>
      <w:r w:rsidR="00D1217A">
        <w:rPr>
          <w:rFonts w:eastAsia="Calibri"/>
          <w:kern w:val="0"/>
          <w14:ligatures w14:val="none"/>
        </w:rPr>
        <w:t xml:space="preserve"> ja töötamise</w:t>
      </w:r>
      <w:r w:rsidR="00F52143" w:rsidRPr="0097219C">
        <w:rPr>
          <w:rFonts w:eastAsia="Calibri"/>
          <w:kern w:val="0"/>
          <w14:ligatures w14:val="none"/>
        </w:rPr>
        <w:t xml:space="preserve"> võimalusi, aga aitavad </w:t>
      </w:r>
      <w:r w:rsidR="00F52143" w:rsidRPr="0097219C">
        <w:rPr>
          <w:rFonts w:eastAsia="Times New Roman"/>
          <w:kern w:val="0"/>
          <w:szCs w:val="22"/>
          <w14:ligatures w14:val="none"/>
        </w:rPr>
        <w:t xml:space="preserve">kaasa tõhusamale rändemenetlusele. Muudatustega </w:t>
      </w:r>
      <w:r w:rsidRPr="0097219C">
        <w:rPr>
          <w:rFonts w:eastAsia="Times New Roman"/>
          <w:kern w:val="0"/>
          <w:szCs w:val="22"/>
          <w14:ligatures w14:val="none"/>
        </w:rPr>
        <w:t>tagatakse välismaalaste õiguste tõhus kaitse</w:t>
      </w:r>
      <w:r w:rsidR="00F52143" w:rsidRPr="0097219C">
        <w:rPr>
          <w:rFonts w:eastAsia="Times New Roman"/>
          <w:kern w:val="0"/>
          <w:szCs w:val="22"/>
          <w14:ligatures w14:val="none"/>
        </w:rPr>
        <w:t xml:space="preserve"> </w:t>
      </w:r>
      <w:r w:rsidR="008C613E">
        <w:rPr>
          <w:rFonts w:eastAsia="Times New Roman"/>
          <w:kern w:val="0"/>
          <w:szCs w:val="22"/>
          <w14:ligatures w14:val="none"/>
        </w:rPr>
        <w:t>ja</w:t>
      </w:r>
      <w:r w:rsidR="008C613E" w:rsidRPr="0097219C">
        <w:rPr>
          <w:rFonts w:eastAsia="Times New Roman"/>
          <w:kern w:val="0"/>
          <w:szCs w:val="22"/>
          <w14:ligatures w14:val="none"/>
        </w:rPr>
        <w:t xml:space="preserve"> </w:t>
      </w:r>
      <w:r w:rsidR="00F52143" w:rsidRPr="0097219C">
        <w:rPr>
          <w:rFonts w:eastAsia="Times New Roman"/>
          <w:kern w:val="0"/>
          <w:szCs w:val="22"/>
          <w14:ligatures w14:val="none"/>
        </w:rPr>
        <w:t>lahenda</w:t>
      </w:r>
      <w:r w:rsidR="008C613E">
        <w:rPr>
          <w:rFonts w:eastAsia="Times New Roman"/>
          <w:kern w:val="0"/>
          <w:szCs w:val="22"/>
          <w14:ligatures w14:val="none"/>
        </w:rPr>
        <w:t>takse</w:t>
      </w:r>
      <w:r w:rsidR="00F52143" w:rsidRPr="0097219C">
        <w:rPr>
          <w:rFonts w:eastAsia="Times New Roman"/>
          <w:kern w:val="0"/>
          <w:szCs w:val="22"/>
          <w14:ligatures w14:val="none"/>
        </w:rPr>
        <w:t xml:space="preserve"> praktikas ilmnenud kitsaskohti</w:t>
      </w:r>
      <w:r w:rsidRPr="0097219C">
        <w:rPr>
          <w:rFonts w:eastAsia="Times New Roman"/>
          <w:kern w:val="0"/>
          <w:szCs w:val="22"/>
          <w14:ligatures w14:val="none"/>
        </w:rPr>
        <w:t>.</w:t>
      </w:r>
      <w:r w:rsidRPr="0097219C">
        <w:rPr>
          <w:rFonts w:eastAsia="Calibri"/>
          <w:kern w:val="0"/>
          <w14:ligatures w14:val="none"/>
        </w:rPr>
        <w:t xml:space="preserve"> </w:t>
      </w:r>
      <w:r w:rsidRPr="0097219C">
        <w:rPr>
          <w:rFonts w:eastAsia="Times New Roman"/>
          <w:kern w:val="0"/>
          <w:szCs w:val="22"/>
          <w14:ligatures w14:val="none"/>
        </w:rPr>
        <w:t xml:space="preserve">Seega on muudatuste oodatav mõju </w:t>
      </w:r>
      <w:r w:rsidR="00F52143" w:rsidRPr="0097219C">
        <w:rPr>
          <w:rFonts w:eastAsia="Times New Roman"/>
          <w:kern w:val="0"/>
          <w:szCs w:val="22"/>
          <w14:ligatures w14:val="none"/>
        </w:rPr>
        <w:t>sihtrühmale</w:t>
      </w:r>
      <w:r w:rsidRPr="0097219C">
        <w:rPr>
          <w:rFonts w:eastAsia="Times New Roman"/>
          <w:kern w:val="0"/>
          <w:szCs w:val="22"/>
          <w14:ligatures w14:val="none"/>
        </w:rPr>
        <w:t xml:space="preserve"> positiivne.</w:t>
      </w:r>
    </w:p>
    <w:p w14:paraId="4104B146" w14:textId="77777777" w:rsidR="00F52143" w:rsidRPr="0097219C" w:rsidRDefault="00F52143" w:rsidP="001B669D">
      <w:pPr>
        <w:jc w:val="both"/>
        <w:rPr>
          <w:rFonts w:eastAsia="Times New Roman"/>
          <w:kern w:val="0"/>
          <w:szCs w:val="22"/>
          <w14:ligatures w14:val="none"/>
        </w:rPr>
      </w:pPr>
    </w:p>
    <w:p w14:paraId="285043C4" w14:textId="1323E2DE" w:rsidR="00F52143" w:rsidRPr="0097219C" w:rsidRDefault="00F52143" w:rsidP="001B669D">
      <w:pPr>
        <w:contextualSpacing/>
        <w:jc w:val="both"/>
        <w:rPr>
          <w:rFonts w:eastAsia="Calibri"/>
          <w:kern w:val="0"/>
          <w:szCs w:val="22"/>
          <w14:ligatures w14:val="none"/>
        </w:rPr>
      </w:pPr>
      <w:r w:rsidRPr="0097219C">
        <w:rPr>
          <w:rFonts w:eastAsia="Calibri"/>
          <w:kern w:val="0"/>
          <w:szCs w:val="22"/>
          <w14:ligatures w14:val="none"/>
        </w:rPr>
        <w:t>Muudatused, millega täiendatakse püsivalt Eestisse elama asumiseks tähtajalise elamisloa andmise lisatingimusi,</w:t>
      </w:r>
      <w:r w:rsidRPr="0097219C">
        <w:rPr>
          <w:rFonts w:eastAsia="Calibri"/>
          <w:kern w:val="0"/>
          <w14:ligatures w14:val="none"/>
        </w:rPr>
        <w:t xml:space="preserve"> mõjutavad välismaalas</w:t>
      </w:r>
      <w:r w:rsidR="008C613E">
        <w:rPr>
          <w:rFonts w:eastAsia="Calibri"/>
          <w:kern w:val="0"/>
          <w14:ligatures w14:val="none"/>
        </w:rPr>
        <w:t>t</w:t>
      </w:r>
      <w:r w:rsidRPr="0097219C">
        <w:rPr>
          <w:rFonts w:eastAsia="Calibri"/>
          <w:kern w:val="0"/>
          <w14:ligatures w14:val="none"/>
        </w:rPr>
        <w:t xml:space="preserve">e Eestis elamise võimalusi, aidates seejuures senisest paremini kaasa </w:t>
      </w:r>
      <w:r w:rsidR="008C613E">
        <w:rPr>
          <w:rFonts w:eastAsia="Times New Roman"/>
          <w:kern w:val="0"/>
          <w14:ligatures w14:val="none"/>
        </w:rPr>
        <w:t>nende</w:t>
      </w:r>
      <w:r w:rsidR="008C613E" w:rsidRPr="0097219C">
        <w:rPr>
          <w:rFonts w:eastAsia="Times New Roman"/>
          <w:kern w:val="0"/>
          <w14:ligatures w14:val="none"/>
        </w:rPr>
        <w:t xml:space="preserve"> </w:t>
      </w:r>
      <w:r w:rsidRPr="0097219C">
        <w:rPr>
          <w:rFonts w:eastAsia="Times New Roman"/>
          <w:kern w:val="0"/>
          <w14:ligatures w14:val="none"/>
        </w:rPr>
        <w:t>Eestis lõimumisele, sealhulgas kohanemisele</w:t>
      </w:r>
      <w:r w:rsidRPr="0097219C">
        <w:rPr>
          <w:rFonts w:eastAsia="Calibri"/>
          <w:kern w:val="0"/>
          <w14:ligatures w14:val="none"/>
        </w:rPr>
        <w:t>.</w:t>
      </w:r>
      <w:r w:rsidR="00E12446" w:rsidRPr="0097219C">
        <w:rPr>
          <w:rFonts w:eastAsia="Calibri"/>
          <w:kern w:val="0"/>
          <w14:ligatures w14:val="none"/>
        </w:rPr>
        <w:t xml:space="preserve"> Välismaalased, kes asuvad Eestisse elama tähtajalise elamisloa alusel, suunatakse juba praegu pärast elamisloa andmist osalema kohanemisprogrammis, milles muu hulgas õpetatakse eesti keelt A1- ja A2-tasemel. </w:t>
      </w:r>
      <w:r w:rsidRPr="0097219C">
        <w:rPr>
          <w:rFonts w:eastAsia="Calibri"/>
          <w:kern w:val="0"/>
          <w:lang w:eastAsia="et-EE"/>
          <w14:ligatures w14:val="none"/>
        </w:rPr>
        <w:t>Kohanemisprogrammi läbimine ja e</w:t>
      </w:r>
      <w:r w:rsidRPr="0097219C">
        <w:rPr>
          <w:rFonts w:eastAsia="Times New Roman"/>
          <w:kern w:val="0"/>
          <w14:ligatures w14:val="none"/>
        </w:rPr>
        <w:t xml:space="preserve">esti keele oskuse omandamine on üks olulisemaid eeldusi, et ühiskonda sulanduda ja selles toimuvat mõista. Välismaalastele on eesti keele oskus ka vahend, et saavutada näiteks parem haridus ja töökoht, ent see on samuti tähtis ühiskonnale, kuna aitab kaasa lõimumisele ja eesti keele säilimisele. </w:t>
      </w:r>
      <w:r w:rsidR="0075628C" w:rsidRPr="0097219C">
        <w:rPr>
          <w:rFonts w:eastAsia="Times New Roman"/>
          <w:kern w:val="0"/>
          <w14:ligatures w14:val="none"/>
        </w:rPr>
        <w:t xml:space="preserve">Kui välismaalane ei ole lisatingimusi täitnud, on tal jätkuvalt võimalik taotleda </w:t>
      </w:r>
      <w:r w:rsidR="00124A1A">
        <w:rPr>
          <w:rFonts w:eastAsia="Times New Roman"/>
          <w:kern w:val="0"/>
          <w14:ligatures w14:val="none"/>
        </w:rPr>
        <w:t xml:space="preserve">püsivalt Eestisse elama asumiseks antud tähtajalise </w:t>
      </w:r>
      <w:r w:rsidR="0075628C" w:rsidRPr="0097219C">
        <w:rPr>
          <w:rFonts w:eastAsia="Times New Roman"/>
          <w:kern w:val="0"/>
          <w14:ligatures w14:val="none"/>
        </w:rPr>
        <w:t xml:space="preserve">elamisloa pikendamist või </w:t>
      </w:r>
      <w:r w:rsidR="0075628C" w:rsidRPr="0097219C">
        <w:rPr>
          <w:rFonts w:eastAsia="Calibri"/>
          <w:kern w:val="0"/>
          <w14:ligatures w14:val="none"/>
        </w:rPr>
        <w:t xml:space="preserve">elamisluba mõnel muul VMS-s sätestatud alusel. </w:t>
      </w:r>
      <w:r w:rsidRPr="0097219C">
        <w:rPr>
          <w:rFonts w:eastAsia="Times New Roman"/>
          <w:kern w:val="0"/>
          <w:szCs w:val="22"/>
          <w14:ligatures w14:val="none"/>
        </w:rPr>
        <w:t xml:space="preserve">Seega on muudatuste oodatav mõju sihtrühmale </w:t>
      </w:r>
      <w:r w:rsidR="00EE2A09" w:rsidRPr="0097219C">
        <w:rPr>
          <w:rFonts w:eastAsia="Times New Roman"/>
          <w:kern w:val="0"/>
          <w:szCs w:val="22"/>
          <w14:ligatures w14:val="none"/>
        </w:rPr>
        <w:t xml:space="preserve">ja laiemalt Eesti elanikkonnale </w:t>
      </w:r>
      <w:r w:rsidRPr="0097219C">
        <w:rPr>
          <w:rFonts w:eastAsia="Times New Roman"/>
          <w:kern w:val="0"/>
          <w:szCs w:val="22"/>
          <w14:ligatures w14:val="none"/>
        </w:rPr>
        <w:t>positiivne.</w:t>
      </w:r>
    </w:p>
    <w:p w14:paraId="7BAC9EAD" w14:textId="77777777" w:rsidR="00F52143" w:rsidRPr="0097219C" w:rsidRDefault="00F52143" w:rsidP="001B669D">
      <w:pPr>
        <w:jc w:val="both"/>
        <w:rPr>
          <w:rFonts w:eastAsia="Calibri"/>
          <w:kern w:val="0"/>
          <w:szCs w:val="22"/>
          <w14:ligatures w14:val="none"/>
        </w:rPr>
      </w:pPr>
    </w:p>
    <w:p w14:paraId="2C92E41C" w14:textId="77777777" w:rsidR="00124A1A" w:rsidRDefault="00DE39D8" w:rsidP="001B669D">
      <w:pPr>
        <w:jc w:val="both"/>
        <w:rPr>
          <w:rFonts w:eastAsia="Calibri"/>
          <w:kern w:val="0"/>
          <w:szCs w:val="22"/>
          <w14:ligatures w14:val="none"/>
        </w:rPr>
      </w:pPr>
      <w:r w:rsidRPr="0097219C">
        <w:rPr>
          <w:rFonts w:eastAsia="Calibri"/>
          <w:kern w:val="0"/>
          <w:szCs w:val="22"/>
          <w14:ligatures w14:val="none"/>
        </w:rPr>
        <w:t xml:space="preserve">Muudatused, </w:t>
      </w:r>
      <w:r w:rsidR="00A657ED" w:rsidRPr="0097219C">
        <w:rPr>
          <w:rFonts w:eastAsia="Calibri"/>
          <w:kern w:val="0"/>
          <w:szCs w:val="22"/>
          <w14:ligatures w14:val="none"/>
        </w:rPr>
        <w:t>millega</w:t>
      </w:r>
      <w:r w:rsidR="00124A1A">
        <w:rPr>
          <w:rFonts w:eastAsia="Calibri"/>
          <w:kern w:val="0"/>
          <w:szCs w:val="22"/>
          <w14:ligatures w14:val="none"/>
        </w:rPr>
        <w:t>:</w:t>
      </w:r>
    </w:p>
    <w:p w14:paraId="37AD2EF0" w14:textId="72A92FA1" w:rsidR="00124A1A" w:rsidRPr="00DE01C2" w:rsidRDefault="00A657ED" w:rsidP="001B669D">
      <w:pPr>
        <w:pStyle w:val="Loendilik"/>
        <w:numPr>
          <w:ilvl w:val="0"/>
          <w:numId w:val="49"/>
        </w:numPr>
        <w:spacing w:line="240" w:lineRule="auto"/>
        <w:rPr>
          <w:rFonts w:eastAsia="Calibri"/>
        </w:rPr>
      </w:pPr>
      <w:r w:rsidRPr="00DE01C2">
        <w:rPr>
          <w:rFonts w:eastAsia="Calibri"/>
        </w:rPr>
        <w:t>täpsustatakse Eestis olles D-viisa taotlemist</w:t>
      </w:r>
      <w:r w:rsidR="00124A1A">
        <w:t>;</w:t>
      </w:r>
    </w:p>
    <w:p w14:paraId="6ABDFD71" w14:textId="77777777" w:rsidR="00124A1A" w:rsidRDefault="00A657ED" w:rsidP="001B669D">
      <w:pPr>
        <w:pStyle w:val="Loendilik"/>
        <w:numPr>
          <w:ilvl w:val="0"/>
          <w:numId w:val="49"/>
        </w:numPr>
        <w:spacing w:line="240" w:lineRule="auto"/>
        <w:rPr>
          <w:rFonts w:eastAsia="Calibri"/>
        </w:rPr>
      </w:pPr>
      <w:r w:rsidRPr="00DE01C2">
        <w:rPr>
          <w:rFonts w:eastAsia="Calibri"/>
        </w:rPr>
        <w:t>täiendatakse avaliku korra ja riigi julgeoleku tagamiseks tähtajalise elamisloa andmisest keeldumise aluseid</w:t>
      </w:r>
      <w:r w:rsidR="00124A1A">
        <w:rPr>
          <w:rFonts w:eastAsia="Calibri"/>
        </w:rPr>
        <w:t>;</w:t>
      </w:r>
    </w:p>
    <w:p w14:paraId="328B9115" w14:textId="5F9519FD" w:rsidR="00124A1A" w:rsidRDefault="00A657ED" w:rsidP="001B669D">
      <w:pPr>
        <w:pStyle w:val="Loendilik"/>
        <w:numPr>
          <w:ilvl w:val="0"/>
          <w:numId w:val="49"/>
        </w:numPr>
        <w:spacing w:line="240" w:lineRule="auto"/>
        <w:rPr>
          <w:rFonts w:eastAsia="Calibri"/>
        </w:rPr>
      </w:pPr>
      <w:r w:rsidRPr="00DE01C2">
        <w:rPr>
          <w:rFonts w:eastAsia="Calibri"/>
        </w:rPr>
        <w:t>kaotatakse töötamise keeld, kui tähtajaline elamisluba on antud kaaluka riikliku huvi alusel</w:t>
      </w:r>
      <w:r w:rsidR="00124A1A">
        <w:rPr>
          <w:rFonts w:eastAsia="Calibri"/>
        </w:rPr>
        <w:t>,</w:t>
      </w:r>
      <w:r w:rsidRPr="00DE01C2">
        <w:rPr>
          <w:rFonts w:eastAsia="Calibri"/>
        </w:rPr>
        <w:t xml:space="preserve"> ning </w:t>
      </w:r>
    </w:p>
    <w:p w14:paraId="4AC1B599" w14:textId="7612EB54" w:rsidR="00124A1A" w:rsidRPr="00A40DD6" w:rsidRDefault="00A657ED" w:rsidP="001B669D">
      <w:pPr>
        <w:pStyle w:val="Loendilik"/>
        <w:numPr>
          <w:ilvl w:val="0"/>
          <w:numId w:val="49"/>
        </w:numPr>
        <w:spacing w:line="240" w:lineRule="auto"/>
        <w:rPr>
          <w:rFonts w:eastAsia="Calibri"/>
        </w:rPr>
      </w:pPr>
      <w:r w:rsidRPr="00A40DD6">
        <w:rPr>
          <w:rFonts w:eastAsia="Calibri"/>
        </w:rPr>
        <w:t>luuakse erand, mis võimaldab PPA-l vaadata läbi Eesti kinnipidamisasutuses viibiva kinni</w:t>
      </w:r>
      <w:r w:rsidR="00124A1A" w:rsidRPr="00A40DD6">
        <w:rPr>
          <w:rFonts w:eastAsia="Calibri"/>
        </w:rPr>
        <w:softHyphen/>
      </w:r>
      <w:r w:rsidRPr="00A40DD6">
        <w:rPr>
          <w:rFonts w:eastAsia="Calibri"/>
        </w:rPr>
        <w:t>peetava, vahistatu või arestialuse tähtajalise elamisloa taotluse, kui teda ei pea ükski riik kehtivate seaduste alusel oma kodanikuks</w:t>
      </w:r>
      <w:r w:rsidR="00F449F3" w:rsidRPr="00A40DD6">
        <w:rPr>
          <w:rFonts w:eastAsia="Calibri"/>
        </w:rPr>
        <w:t>,</w:t>
      </w:r>
    </w:p>
    <w:p w14:paraId="51A597AD" w14:textId="36949463" w:rsidR="007D57F0" w:rsidRDefault="00DE39D8" w:rsidP="001B669D">
      <w:pPr>
        <w:jc w:val="both"/>
        <w:rPr>
          <w:rFonts w:eastAsia="Calibri"/>
          <w:kern w:val="0"/>
          <w:lang w:eastAsia="et-EE"/>
          <w14:ligatures w14:val="none"/>
        </w:rPr>
      </w:pPr>
      <w:r w:rsidRPr="00A40DD6">
        <w:rPr>
          <w:rFonts w:eastAsia="Calibri"/>
        </w:rPr>
        <w:t xml:space="preserve">puudutavad väikest ja väga spetsiifilist osa </w:t>
      </w:r>
      <w:r w:rsidR="00F449F3" w:rsidRPr="00A40DD6">
        <w:rPr>
          <w:rFonts w:eastAsia="Calibri"/>
        </w:rPr>
        <w:t>sisserändajatest</w:t>
      </w:r>
      <w:r w:rsidRPr="00A40DD6">
        <w:rPr>
          <w:rFonts w:eastAsia="Calibri"/>
        </w:rPr>
        <w:t>. Seega ei avalda</w:t>
      </w:r>
      <w:r w:rsidR="00124A1A" w:rsidRPr="00A40DD6">
        <w:rPr>
          <w:rFonts w:eastAsia="Calibri"/>
        </w:rPr>
        <w:t xml:space="preserve"> need</w:t>
      </w:r>
      <w:r w:rsidRPr="00A40DD6">
        <w:rPr>
          <w:rFonts w:eastAsia="Calibri"/>
        </w:rPr>
        <w:t xml:space="preserve"> muudatused</w:t>
      </w:r>
      <w:r w:rsidR="00124A1A" w:rsidRPr="00A40DD6">
        <w:rPr>
          <w:rFonts w:eastAsia="Calibri"/>
        </w:rPr>
        <w:t xml:space="preserve"> </w:t>
      </w:r>
      <w:r w:rsidRPr="00A40DD6">
        <w:rPr>
          <w:rFonts w:eastAsia="Calibri"/>
        </w:rPr>
        <w:t>sihtrühmale olulist mõju.</w:t>
      </w:r>
    </w:p>
    <w:p w14:paraId="587F4EA4" w14:textId="77777777" w:rsidR="007D57F0" w:rsidRDefault="007D57F0" w:rsidP="001B669D">
      <w:pPr>
        <w:jc w:val="both"/>
        <w:rPr>
          <w:rFonts w:eastAsia="Calibri"/>
          <w:kern w:val="0"/>
          <w:lang w:eastAsia="et-EE"/>
          <w14:ligatures w14:val="none"/>
        </w:rPr>
      </w:pPr>
    </w:p>
    <w:p w14:paraId="493ADE80" w14:textId="251DD54A" w:rsidR="00C95D8C" w:rsidRPr="00A40DD6" w:rsidRDefault="00652318" w:rsidP="001B669D">
      <w:pPr>
        <w:jc w:val="both"/>
        <w:rPr>
          <w:rFonts w:eastAsia="Calibri"/>
          <w:kern w:val="0"/>
          <w:lang w:eastAsia="et-EE"/>
          <w14:ligatures w14:val="none"/>
        </w:rPr>
      </w:pPr>
      <w:r w:rsidRPr="00A40DD6">
        <w:rPr>
          <w:rFonts w:eastAsia="Times New Roman"/>
          <w:kern w:val="0"/>
          <w:szCs w:val="22"/>
          <w14:ligatures w14:val="none"/>
        </w:rPr>
        <w:t xml:space="preserve">Muudatuste oodatav mõju </w:t>
      </w:r>
      <w:r w:rsidR="0053335F" w:rsidRPr="00A40DD6">
        <w:rPr>
          <w:rFonts w:eastAsia="Times New Roman"/>
          <w:kern w:val="0"/>
          <w:szCs w:val="22"/>
          <w14:ligatures w14:val="none"/>
        </w:rPr>
        <w:t>on</w:t>
      </w:r>
      <w:r w:rsidRPr="00A40DD6">
        <w:rPr>
          <w:rFonts w:eastAsia="Times New Roman"/>
          <w:kern w:val="0"/>
          <w:szCs w:val="22"/>
          <w14:ligatures w14:val="none"/>
        </w:rPr>
        <w:t xml:space="preserve"> positiivne, kuna </w:t>
      </w:r>
      <w:r w:rsidR="00C95D8C" w:rsidRPr="00A40DD6">
        <w:rPr>
          <w:rFonts w:eastAsia="Times New Roman"/>
          <w:kern w:val="0"/>
          <w:szCs w:val="22"/>
          <w14:ligatures w14:val="none"/>
        </w:rPr>
        <w:t>need</w:t>
      </w:r>
      <w:r w:rsidRPr="00A40DD6">
        <w:rPr>
          <w:rFonts w:eastAsia="Times New Roman"/>
          <w:kern w:val="0"/>
          <w:szCs w:val="22"/>
          <w14:ligatures w14:val="none"/>
        </w:rPr>
        <w:t xml:space="preserve"> aitavad kaasa õigusselgusel</w:t>
      </w:r>
      <w:r w:rsidR="00D342BA" w:rsidRPr="00A40DD6">
        <w:rPr>
          <w:rFonts w:eastAsia="Times New Roman"/>
          <w:kern w:val="0"/>
          <w:szCs w:val="22"/>
          <w14:ligatures w14:val="none"/>
        </w:rPr>
        <w:t xml:space="preserve">e. Samuti aitavad muudatused tagada </w:t>
      </w:r>
      <w:r w:rsidRPr="00A40DD6">
        <w:rPr>
          <w:rFonts w:eastAsia="Times New Roman"/>
          <w:kern w:val="0"/>
          <w:szCs w:val="22"/>
          <w14:ligatures w14:val="none"/>
        </w:rPr>
        <w:t xml:space="preserve">välismaalase õiguste </w:t>
      </w:r>
      <w:r w:rsidR="00D342BA" w:rsidRPr="00A40DD6">
        <w:rPr>
          <w:rFonts w:eastAsia="Times New Roman"/>
          <w:kern w:val="0"/>
          <w:szCs w:val="22"/>
          <w14:ligatures w14:val="none"/>
        </w:rPr>
        <w:t>tõhusama kaitse</w:t>
      </w:r>
      <w:r w:rsidRPr="00A40DD6">
        <w:rPr>
          <w:rFonts w:eastAsia="Times New Roman"/>
          <w:kern w:val="0"/>
          <w:szCs w:val="22"/>
          <w14:ligatures w14:val="none"/>
        </w:rPr>
        <w:t xml:space="preserve">. </w:t>
      </w:r>
      <w:r w:rsidR="007D57F0">
        <w:rPr>
          <w:rFonts w:eastAsia="Calibri"/>
          <w:color w:val="000000"/>
          <w:kern w:val="0"/>
          <w:lang w:eastAsia="et-EE"/>
          <w14:ligatures w14:val="none"/>
        </w:rPr>
        <w:t>P</w:t>
      </w:r>
      <w:r w:rsidRPr="00A40DD6">
        <w:rPr>
          <w:rFonts w:eastAsia="Calibri"/>
          <w:color w:val="000000"/>
          <w:kern w:val="0"/>
          <w:lang w:eastAsia="et-EE"/>
          <w14:ligatures w14:val="none"/>
        </w:rPr>
        <w:t>raktikale tuginedes</w:t>
      </w:r>
      <w:r w:rsidR="00D342BA" w:rsidRPr="00A40DD6">
        <w:rPr>
          <w:rFonts w:eastAsia="Calibri"/>
          <w:color w:val="000000"/>
          <w:kern w:val="0"/>
          <w:lang w:eastAsia="et-EE"/>
          <w14:ligatures w14:val="none"/>
        </w:rPr>
        <w:t xml:space="preserve"> on</w:t>
      </w:r>
      <w:r w:rsidRPr="00A40DD6">
        <w:rPr>
          <w:rFonts w:eastAsia="Calibri"/>
          <w:color w:val="000000"/>
          <w:kern w:val="0"/>
          <w:lang w:eastAsia="et-EE"/>
          <w14:ligatures w14:val="none"/>
        </w:rPr>
        <w:t xml:space="preserve"> iga eel</w:t>
      </w:r>
      <w:r w:rsidR="007D57F0">
        <w:rPr>
          <w:rFonts w:eastAsia="Calibri"/>
          <w:color w:val="000000"/>
          <w:kern w:val="0"/>
          <w:lang w:eastAsia="et-EE"/>
          <w14:ligatures w14:val="none"/>
        </w:rPr>
        <w:t>loetletud</w:t>
      </w:r>
      <w:r w:rsidRPr="00A40DD6">
        <w:rPr>
          <w:rFonts w:eastAsia="Calibri"/>
          <w:color w:val="000000"/>
          <w:kern w:val="0"/>
          <w:lang w:eastAsia="et-EE"/>
          <w14:ligatures w14:val="none"/>
        </w:rPr>
        <w:t xml:space="preserve"> muudatus </w:t>
      </w:r>
      <w:r w:rsidR="00D342BA" w:rsidRPr="00A40DD6">
        <w:rPr>
          <w:rFonts w:eastAsia="Calibri"/>
          <w:color w:val="000000"/>
          <w:kern w:val="0"/>
          <w:lang w:eastAsia="et-EE"/>
          <w14:ligatures w14:val="none"/>
        </w:rPr>
        <w:t xml:space="preserve">puudutanud </w:t>
      </w:r>
      <w:r w:rsidR="00EB27E4" w:rsidRPr="00A40DD6">
        <w:rPr>
          <w:rFonts w:eastAsia="Calibri"/>
          <w:color w:val="000000"/>
          <w:kern w:val="0"/>
          <w:lang w:eastAsia="et-EE"/>
          <w14:ligatures w14:val="none"/>
        </w:rPr>
        <w:t>aastas</w:t>
      </w:r>
      <w:r w:rsidR="007D57F0">
        <w:rPr>
          <w:rFonts w:eastAsia="Calibri"/>
          <w:color w:val="000000"/>
          <w:kern w:val="0"/>
          <w:lang w:eastAsia="et-EE"/>
          <w14:ligatures w14:val="none"/>
        </w:rPr>
        <w:t xml:space="preserve"> </w:t>
      </w:r>
      <w:r w:rsidRPr="00A40DD6">
        <w:rPr>
          <w:rFonts w:eastAsia="Calibri"/>
          <w:color w:val="000000"/>
          <w:kern w:val="0"/>
          <w:lang w:eastAsia="et-EE"/>
          <w14:ligatures w14:val="none"/>
        </w:rPr>
        <w:t>kuni kümmet välismaalast</w:t>
      </w:r>
      <w:r w:rsidR="00D342BA" w:rsidRPr="00A40DD6">
        <w:rPr>
          <w:rFonts w:eastAsia="Calibri"/>
          <w:color w:val="000000"/>
          <w:kern w:val="0"/>
          <w:lang w:eastAsia="et-EE"/>
          <w14:ligatures w14:val="none"/>
        </w:rPr>
        <w:t>. K</w:t>
      </w:r>
      <w:r w:rsidRPr="00A40DD6">
        <w:rPr>
          <w:rFonts w:eastAsia="Calibri"/>
          <w:kern w:val="0"/>
          <w:lang w:eastAsia="et-EE"/>
          <w14:ligatures w14:val="none"/>
        </w:rPr>
        <w:t xml:space="preserve">aaluka riikliku huvi alusel </w:t>
      </w:r>
      <w:r w:rsidR="00D342BA" w:rsidRPr="00A40DD6">
        <w:rPr>
          <w:rFonts w:eastAsia="Calibri"/>
          <w:kern w:val="0"/>
          <w:lang w:eastAsia="et-EE"/>
          <w14:ligatures w14:val="none"/>
        </w:rPr>
        <w:t xml:space="preserve">ei ole PPA seni </w:t>
      </w:r>
      <w:r w:rsidRPr="00A40DD6">
        <w:rPr>
          <w:rFonts w:eastAsia="Calibri"/>
          <w:kern w:val="0"/>
          <w:lang w:eastAsia="et-EE"/>
          <w14:ligatures w14:val="none"/>
        </w:rPr>
        <w:t>andnud ühtegi tähtajalist elamisluba.</w:t>
      </w:r>
    </w:p>
    <w:p w14:paraId="5AE565AA" w14:textId="77777777" w:rsidR="00C95D8C" w:rsidRPr="00EC358B" w:rsidRDefault="00C95D8C" w:rsidP="001B669D">
      <w:pPr>
        <w:jc w:val="both"/>
        <w:rPr>
          <w:rFonts w:eastAsia="Calibri"/>
          <w:kern w:val="0"/>
          <w:highlight w:val="yellow"/>
          <w:lang w:eastAsia="et-EE"/>
          <w14:ligatures w14:val="none"/>
        </w:rPr>
      </w:pPr>
    </w:p>
    <w:p w14:paraId="6EF2807C" w14:textId="1B023549" w:rsidR="00652318" w:rsidRPr="00652318" w:rsidRDefault="00652318" w:rsidP="001B669D">
      <w:pPr>
        <w:jc w:val="both"/>
        <w:rPr>
          <w:rFonts w:eastAsia="Calibri"/>
        </w:rPr>
      </w:pPr>
      <w:r w:rsidRPr="00A40DD6">
        <w:rPr>
          <w:rFonts w:eastAsia="Calibri"/>
        </w:rPr>
        <w:t>Muudatus, millega täpsustatakse D-viisa andmise tingimusena tervisekindlustuslepingu nõuet,</w:t>
      </w:r>
      <w:r w:rsidR="00D342BA" w:rsidRPr="00A40DD6">
        <w:rPr>
          <w:rFonts w:eastAsia="Calibri"/>
        </w:rPr>
        <w:t xml:space="preserve"> mõjutab välismaalasi, kes taotlevad D-viisat. </w:t>
      </w:r>
      <w:r w:rsidR="00D342BA" w:rsidRPr="00A40DD6">
        <w:rPr>
          <w:kern w:val="0"/>
          <w:szCs w:val="22"/>
          <w14:ligatures w14:val="none"/>
        </w:rPr>
        <w:t>Tervisekindlustuslepingu nõue tuleneb vajadusest tagada, et Eestis viibimise ajal ei muutuks välismaalane koormaks riigi sotsiaal- ja tervishoiu</w:t>
      </w:r>
      <w:r w:rsidR="00193415">
        <w:rPr>
          <w:kern w:val="0"/>
          <w:szCs w:val="22"/>
          <w14:ligatures w14:val="none"/>
        </w:rPr>
        <w:softHyphen/>
      </w:r>
      <w:r w:rsidR="00D342BA" w:rsidRPr="00A40DD6">
        <w:rPr>
          <w:kern w:val="0"/>
          <w:szCs w:val="22"/>
          <w14:ligatures w14:val="none"/>
        </w:rPr>
        <w:t>süsteemile.</w:t>
      </w:r>
      <w:r w:rsidR="00C95D8C" w:rsidRPr="00A40DD6">
        <w:rPr>
          <w:kern w:val="0"/>
          <w:szCs w:val="22"/>
          <w14:ligatures w14:val="none"/>
        </w:rPr>
        <w:t xml:space="preserve"> Kuna edaspidi peab välismaalasel </w:t>
      </w:r>
      <w:r w:rsidR="00193415" w:rsidRPr="004E781B">
        <w:rPr>
          <w:kern w:val="0"/>
          <w:szCs w:val="22"/>
          <w14:ligatures w14:val="none"/>
        </w:rPr>
        <w:t>olema kehtiv tervisekindlustusleping</w:t>
      </w:r>
      <w:r w:rsidR="00193415" w:rsidRPr="00193415">
        <w:rPr>
          <w:kern w:val="0"/>
          <w:szCs w:val="22"/>
          <w14:ligatures w14:val="none"/>
        </w:rPr>
        <w:t xml:space="preserve"> </w:t>
      </w:r>
      <w:r w:rsidR="00193415" w:rsidRPr="004E781B">
        <w:rPr>
          <w:kern w:val="0"/>
          <w:szCs w:val="22"/>
          <w14:ligatures w14:val="none"/>
        </w:rPr>
        <w:t xml:space="preserve">iga kord </w:t>
      </w:r>
      <w:r w:rsidR="00C95D8C" w:rsidRPr="00A40DD6">
        <w:rPr>
          <w:kern w:val="0"/>
          <w:szCs w:val="22"/>
          <w14:ligatures w14:val="none"/>
        </w:rPr>
        <w:t>ka juhul, kui ta on kavandanud D-viisa kehtivusajal reisida Eestisse mitu korda, mitte ainult esimesel korral</w:t>
      </w:r>
      <w:r w:rsidR="00C95D8C" w:rsidRPr="00A40DD6">
        <w:rPr>
          <w:rFonts w:eastAsia="Times New Roman"/>
          <w:kern w:val="0"/>
          <w:szCs w:val="22"/>
          <w14:ligatures w14:val="none"/>
        </w:rPr>
        <w:t xml:space="preserve">, </w:t>
      </w:r>
      <w:r w:rsidR="00D342BA" w:rsidRPr="00A40DD6">
        <w:rPr>
          <w:kern w:val="0"/>
          <w:szCs w:val="22"/>
          <w14:ligatures w14:val="none"/>
        </w:rPr>
        <w:t xml:space="preserve">aitab muudatus </w:t>
      </w:r>
      <w:r w:rsidR="00EB27E4" w:rsidRPr="00A40DD6">
        <w:rPr>
          <w:rFonts w:eastAsia="Times New Roman"/>
          <w:kern w:val="0"/>
          <w:szCs w:val="22"/>
          <w14:ligatures w14:val="none"/>
        </w:rPr>
        <w:t xml:space="preserve">kaasa </w:t>
      </w:r>
      <w:r w:rsidR="00D342BA" w:rsidRPr="00A40DD6">
        <w:rPr>
          <w:rFonts w:eastAsia="Times New Roman"/>
          <w:kern w:val="0"/>
          <w:szCs w:val="22"/>
          <w14:ligatures w14:val="none"/>
        </w:rPr>
        <w:t>välismaalase õiguste tõhusama</w:t>
      </w:r>
      <w:r w:rsidR="00EB27E4" w:rsidRPr="00A40DD6">
        <w:rPr>
          <w:rFonts w:eastAsia="Times New Roman"/>
          <w:kern w:val="0"/>
          <w:szCs w:val="22"/>
          <w14:ligatures w14:val="none"/>
        </w:rPr>
        <w:t>le</w:t>
      </w:r>
      <w:r w:rsidR="00D342BA" w:rsidRPr="00A40DD6">
        <w:rPr>
          <w:rFonts w:eastAsia="Times New Roman"/>
          <w:kern w:val="0"/>
          <w:szCs w:val="22"/>
          <w14:ligatures w14:val="none"/>
        </w:rPr>
        <w:t xml:space="preserve"> kaitse</w:t>
      </w:r>
      <w:r w:rsidR="00EB27E4" w:rsidRPr="00A40DD6">
        <w:rPr>
          <w:rFonts w:eastAsia="Times New Roman"/>
          <w:kern w:val="0"/>
          <w:szCs w:val="22"/>
          <w14:ligatures w14:val="none"/>
        </w:rPr>
        <w:t>le</w:t>
      </w:r>
      <w:r w:rsidR="00C95D8C" w:rsidRPr="00A40DD6">
        <w:rPr>
          <w:rFonts w:eastAsia="Times New Roman"/>
          <w:kern w:val="0"/>
          <w:szCs w:val="22"/>
          <w14:ligatures w14:val="none"/>
        </w:rPr>
        <w:t xml:space="preserve">. </w:t>
      </w:r>
      <w:r w:rsidR="00D342BA" w:rsidRPr="00A40DD6">
        <w:rPr>
          <w:rFonts w:eastAsia="Calibri"/>
        </w:rPr>
        <w:t>2023. aastal esitati Eesti välisesindustele ja PPA-le 8641 D-viisa taotlust.</w:t>
      </w:r>
    </w:p>
    <w:p w14:paraId="351A7107" w14:textId="77777777" w:rsidR="00DE39D8" w:rsidRPr="0097219C" w:rsidRDefault="00DE39D8" w:rsidP="001B669D">
      <w:pPr>
        <w:jc w:val="both"/>
        <w:rPr>
          <w:rFonts w:eastAsia="Calibri"/>
          <w:b/>
          <w:bCs/>
          <w:kern w:val="0"/>
          <w14:ligatures w14:val="none"/>
        </w:rPr>
      </w:pPr>
    </w:p>
    <w:p w14:paraId="526EDB1B" w14:textId="3BE1FFF2" w:rsidR="00DE39D8" w:rsidRPr="0097219C" w:rsidRDefault="00DE39D8" w:rsidP="001B669D">
      <w:pPr>
        <w:jc w:val="both"/>
        <w:rPr>
          <w:rFonts w:eastAsia="Calibri"/>
          <w:kern w:val="0"/>
          <w14:ligatures w14:val="none"/>
        </w:rPr>
      </w:pPr>
      <w:r w:rsidRPr="0097219C">
        <w:rPr>
          <w:rFonts w:eastAsia="Calibri"/>
          <w:b/>
          <w:bCs/>
          <w:kern w:val="0"/>
          <w14:ligatures w14:val="none"/>
        </w:rPr>
        <w:t xml:space="preserve">Mõju avaldumise sagedus </w:t>
      </w:r>
      <w:r w:rsidRPr="0097219C">
        <w:rPr>
          <w:rFonts w:eastAsia="Calibri"/>
          <w:bCs/>
          <w:iCs/>
          <w:kern w:val="0"/>
          <w14:ligatures w14:val="none"/>
        </w:rPr>
        <w:t xml:space="preserve">on </w:t>
      </w:r>
      <w:r w:rsidRPr="0097219C">
        <w:rPr>
          <w:rFonts w:eastAsia="Calibri"/>
          <w:kern w:val="0"/>
          <w14:ligatures w14:val="none"/>
        </w:rPr>
        <w:t>väike, k</w:t>
      </w:r>
      <w:r w:rsidR="00F449F3" w:rsidRPr="0097219C">
        <w:rPr>
          <w:rFonts w:eastAsia="Calibri"/>
          <w:kern w:val="0"/>
          <w14:ligatures w14:val="none"/>
        </w:rPr>
        <w:t>una</w:t>
      </w:r>
      <w:r w:rsidRPr="0097219C">
        <w:rPr>
          <w:rFonts w:eastAsia="Calibri"/>
          <w:kern w:val="0"/>
          <w14:ligatures w14:val="none"/>
        </w:rPr>
        <w:t xml:space="preserve"> välismaalased, kes soovivad Eestis </w:t>
      </w:r>
      <w:r w:rsidR="00F449F3" w:rsidRPr="0097219C">
        <w:rPr>
          <w:rFonts w:eastAsia="Calibri"/>
          <w:kern w:val="0"/>
          <w14:ligatures w14:val="none"/>
        </w:rPr>
        <w:t>ela</w:t>
      </w:r>
      <w:r w:rsidR="005953CA">
        <w:rPr>
          <w:rFonts w:eastAsia="Calibri"/>
          <w:kern w:val="0"/>
          <w14:ligatures w14:val="none"/>
        </w:rPr>
        <w:t>d</w:t>
      </w:r>
      <w:r w:rsidR="00F449F3" w:rsidRPr="0097219C">
        <w:rPr>
          <w:rFonts w:eastAsia="Calibri"/>
          <w:kern w:val="0"/>
          <w14:ligatures w14:val="none"/>
        </w:rPr>
        <w:t>a või töö</w:t>
      </w:r>
      <w:r w:rsidR="005953CA">
        <w:rPr>
          <w:rFonts w:eastAsia="Calibri"/>
          <w:kern w:val="0"/>
          <w14:ligatures w14:val="none"/>
        </w:rPr>
        <w:t>tada</w:t>
      </w:r>
      <w:r w:rsidRPr="0097219C">
        <w:rPr>
          <w:rFonts w:eastAsia="Calibri"/>
          <w:kern w:val="0"/>
          <w14:ligatures w14:val="none"/>
        </w:rPr>
        <w:t xml:space="preserve">, </w:t>
      </w:r>
      <w:r w:rsidR="00F449F3" w:rsidRPr="0097219C">
        <w:rPr>
          <w:rFonts w:eastAsia="Calibri"/>
          <w:kern w:val="0"/>
          <w14:ligatures w14:val="none"/>
        </w:rPr>
        <w:t xml:space="preserve">peavad </w:t>
      </w:r>
      <w:r w:rsidRPr="0097219C">
        <w:rPr>
          <w:rFonts w:eastAsia="Calibri"/>
          <w:kern w:val="0"/>
          <w14:ligatures w14:val="none"/>
        </w:rPr>
        <w:t xml:space="preserve">viima end muudatustega kurssi ühel korral, kui nad asuvad taotlema või pikendama Eestis viibimiseks, elamiseks või töötamiseks antud </w:t>
      </w:r>
      <w:r w:rsidR="00124A1A">
        <w:rPr>
          <w:rFonts w:eastAsia="Calibri"/>
          <w:kern w:val="0"/>
          <w14:ligatures w14:val="none"/>
        </w:rPr>
        <w:t>viisat või elamisluba</w:t>
      </w:r>
      <w:r w:rsidRPr="0097219C">
        <w:rPr>
          <w:rFonts w:eastAsia="Calibri"/>
          <w:kern w:val="0"/>
          <w14:ligatures w14:val="none"/>
        </w:rPr>
        <w:t>.</w:t>
      </w:r>
    </w:p>
    <w:p w14:paraId="01D8722E" w14:textId="77777777" w:rsidR="00DE39D8" w:rsidRPr="0097219C" w:rsidRDefault="00DE39D8" w:rsidP="001B669D">
      <w:pPr>
        <w:jc w:val="both"/>
        <w:rPr>
          <w:rFonts w:eastAsia="Calibri"/>
          <w:kern w:val="0"/>
          <w14:ligatures w14:val="none"/>
        </w:rPr>
      </w:pPr>
    </w:p>
    <w:p w14:paraId="67A0FA3E" w14:textId="2D30C613" w:rsidR="00DE39D8" w:rsidRPr="0097219C" w:rsidRDefault="00DE39D8" w:rsidP="001B669D">
      <w:pPr>
        <w:contextualSpacing/>
        <w:jc w:val="both"/>
        <w:rPr>
          <w:rFonts w:eastAsia="Calibri"/>
          <w:kern w:val="0"/>
          <w14:ligatures w14:val="none"/>
        </w:rPr>
      </w:pPr>
      <w:r w:rsidRPr="0097219C">
        <w:rPr>
          <w:rFonts w:eastAsia="Calibri"/>
          <w:b/>
          <w:bCs/>
          <w:kern w:val="0"/>
          <w14:ligatures w14:val="none"/>
        </w:rPr>
        <w:t xml:space="preserve">Ebasoovitava mõju kaasnemise risk </w:t>
      </w:r>
      <w:r w:rsidRPr="0097219C">
        <w:rPr>
          <w:rFonts w:eastAsia="Calibri"/>
          <w:kern w:val="0"/>
          <w14:ligatures w14:val="none"/>
        </w:rPr>
        <w:t>on väike. Pigem on mõju sihtrühmale positiivne, sest välismaalas</w:t>
      </w:r>
      <w:r w:rsidR="00124A1A">
        <w:rPr>
          <w:rFonts w:eastAsia="Calibri"/>
          <w:kern w:val="0"/>
          <w14:ligatures w14:val="none"/>
        </w:rPr>
        <w:t>t</w:t>
      </w:r>
      <w:r w:rsidRPr="0097219C">
        <w:rPr>
          <w:rFonts w:eastAsia="Calibri"/>
          <w:kern w:val="0"/>
          <w14:ligatures w14:val="none"/>
        </w:rPr>
        <w:t>e õigused on paremini kaitstud. Võimalikke riske, mis võivad kaasneda teadma</w:t>
      </w:r>
      <w:r w:rsidRPr="0097219C">
        <w:rPr>
          <w:rFonts w:eastAsia="Calibri"/>
          <w:kern w:val="0"/>
          <w14:ligatures w14:val="none"/>
        </w:rPr>
        <w:softHyphen/>
        <w:t>tusest, aitavad maandada tõhus ja pidev infovahetus ning teavitustegevus.</w:t>
      </w:r>
    </w:p>
    <w:p w14:paraId="25AD0AD2" w14:textId="77777777" w:rsidR="00DE39D8" w:rsidRPr="0097219C" w:rsidRDefault="00DE39D8" w:rsidP="001B669D">
      <w:pPr>
        <w:contextualSpacing/>
        <w:jc w:val="both"/>
        <w:rPr>
          <w:rFonts w:eastAsia="Calibri"/>
          <w:kern w:val="0"/>
          <w14:ligatures w14:val="none"/>
        </w:rPr>
      </w:pPr>
    </w:p>
    <w:p w14:paraId="7A84F327" w14:textId="19C00724" w:rsidR="00DE39D8" w:rsidRPr="0097219C" w:rsidRDefault="00DE39D8" w:rsidP="001B669D">
      <w:pPr>
        <w:contextualSpacing/>
        <w:jc w:val="both"/>
        <w:rPr>
          <w:rFonts w:eastAsia="Calibri"/>
          <w:b/>
          <w:bCs/>
          <w:kern w:val="0"/>
          <w14:ligatures w14:val="none"/>
        </w:rPr>
      </w:pPr>
      <w:r w:rsidRPr="0097219C">
        <w:rPr>
          <w:rFonts w:eastAsia="Calibri"/>
          <w:b/>
          <w:bCs/>
          <w:kern w:val="0"/>
          <w14:ligatures w14:val="none"/>
        </w:rPr>
        <w:t xml:space="preserve">Järeldus mõju olulisuse kohta: </w:t>
      </w:r>
      <w:r w:rsidRPr="0097219C">
        <w:rPr>
          <w:rFonts w:eastAsia="Calibri"/>
          <w:kern w:val="0"/>
          <w14:ligatures w14:val="none"/>
        </w:rPr>
        <w:t xml:space="preserve">muudatused </w:t>
      </w:r>
      <w:r w:rsidRPr="009F1D00">
        <w:rPr>
          <w:rFonts w:eastAsia="Calibri"/>
          <w:b/>
          <w:bCs/>
          <w:kern w:val="0"/>
          <w14:ligatures w14:val="none"/>
        </w:rPr>
        <w:t>ei avalda olulist sotsiaalset mõju</w:t>
      </w:r>
      <w:r w:rsidRPr="009F1D00">
        <w:rPr>
          <w:rFonts w:eastAsia="Calibri"/>
          <w:kern w:val="0"/>
          <w14:ligatures w14:val="none"/>
        </w:rPr>
        <w:t xml:space="preserve">. </w:t>
      </w:r>
      <w:r w:rsidRPr="0097219C">
        <w:rPr>
          <w:rFonts w:eastAsia="Calibri"/>
          <w:kern w:val="0"/>
          <w14:ligatures w14:val="none"/>
        </w:rPr>
        <w:t xml:space="preserve">Muudatustel on sihtrühmale positiivne mõju, sest need aitavad </w:t>
      </w:r>
      <w:r w:rsidR="00F449F3" w:rsidRPr="0097219C">
        <w:rPr>
          <w:rFonts w:eastAsia="Times New Roman"/>
          <w:kern w:val="0"/>
          <w:szCs w:val="22"/>
          <w14:ligatures w14:val="none"/>
        </w:rPr>
        <w:t xml:space="preserve">kaasa tõhusamale rändemenetlusele </w:t>
      </w:r>
      <w:r w:rsidR="00124A1A">
        <w:rPr>
          <w:rFonts w:eastAsia="Times New Roman"/>
          <w:kern w:val="0"/>
          <w:szCs w:val="22"/>
          <w14:ligatures w14:val="none"/>
        </w:rPr>
        <w:t>ja</w:t>
      </w:r>
      <w:r w:rsidR="00124A1A" w:rsidRPr="0097219C">
        <w:rPr>
          <w:rFonts w:eastAsia="Times New Roman"/>
          <w:kern w:val="0"/>
          <w:szCs w:val="22"/>
          <w14:ligatures w14:val="none"/>
        </w:rPr>
        <w:t xml:space="preserve"> </w:t>
      </w:r>
      <w:r w:rsidR="00F449F3" w:rsidRPr="0097219C">
        <w:rPr>
          <w:rFonts w:eastAsia="Times New Roman"/>
          <w:kern w:val="0"/>
          <w:szCs w:val="22"/>
          <w14:ligatures w14:val="none"/>
        </w:rPr>
        <w:t>võimaldavad lahendada praktikas ilmnenud kitsaskohti.</w:t>
      </w:r>
    </w:p>
    <w:p w14:paraId="2ACADE40" w14:textId="77777777" w:rsidR="0070495F" w:rsidRPr="0070495F" w:rsidRDefault="0070495F" w:rsidP="001B669D">
      <w:pPr>
        <w:jc w:val="both"/>
        <w:rPr>
          <w:rFonts w:eastAsia="Calibri"/>
          <w:kern w:val="0"/>
          <w:szCs w:val="22"/>
          <w14:ligatures w14:val="none"/>
        </w:rPr>
      </w:pPr>
    </w:p>
    <w:p w14:paraId="43BD13F1" w14:textId="77777777" w:rsidR="0070495F" w:rsidRPr="0070495F" w:rsidRDefault="0070495F" w:rsidP="001B669D">
      <w:pPr>
        <w:keepNext/>
        <w:jc w:val="both"/>
        <w:rPr>
          <w:rFonts w:eastAsia="Calibri"/>
          <w:b/>
          <w:bCs/>
          <w:kern w:val="0"/>
          <w:sz w:val="26"/>
          <w:szCs w:val="26"/>
          <w14:ligatures w14:val="none"/>
        </w:rPr>
      </w:pPr>
      <w:r w:rsidRPr="0070495F">
        <w:rPr>
          <w:rFonts w:eastAsia="Calibri"/>
          <w:b/>
          <w:bCs/>
          <w:kern w:val="0"/>
          <w:sz w:val="26"/>
          <w:szCs w:val="26"/>
          <w14:ligatures w14:val="none"/>
        </w:rPr>
        <w:t>6.4. Mõju isikuandmete töötlemisele</w:t>
      </w:r>
    </w:p>
    <w:p w14:paraId="47B2E475" w14:textId="77777777" w:rsidR="0070495F" w:rsidRPr="0070495F" w:rsidRDefault="0070495F" w:rsidP="001B669D">
      <w:pPr>
        <w:keepNext/>
        <w:jc w:val="both"/>
        <w:rPr>
          <w:rFonts w:eastAsia="Calibri"/>
          <w:b/>
          <w:bCs/>
          <w:kern w:val="0"/>
          <w:szCs w:val="22"/>
          <w14:ligatures w14:val="none"/>
        </w:rPr>
      </w:pPr>
    </w:p>
    <w:p w14:paraId="34F34987" w14:textId="77777777" w:rsidR="0070495F" w:rsidRPr="0070495F" w:rsidRDefault="0070495F" w:rsidP="001B669D">
      <w:pPr>
        <w:keepNext/>
        <w:jc w:val="both"/>
        <w:rPr>
          <w:rFonts w:eastAsia="Calibri"/>
          <w:b/>
          <w:bCs/>
          <w:kern w:val="0"/>
          <w:szCs w:val="22"/>
          <w14:ligatures w14:val="none"/>
        </w:rPr>
      </w:pPr>
      <w:r w:rsidRPr="0070495F">
        <w:rPr>
          <w:rFonts w:eastAsia="Calibri"/>
          <w:b/>
          <w:bCs/>
          <w:kern w:val="0"/>
          <w:szCs w:val="22"/>
          <w14:ligatures w14:val="none"/>
        </w:rPr>
        <w:t>6.4.1. Tähtajalise elamisloa või elamisõiguse taotlemiseks vajalike andmete ja tõendite esitamine enne taotlust</w:t>
      </w:r>
    </w:p>
    <w:p w14:paraId="74587E88" w14:textId="77777777" w:rsidR="0070495F" w:rsidRPr="0070495F" w:rsidRDefault="0070495F" w:rsidP="001B669D">
      <w:pPr>
        <w:keepNext/>
        <w:jc w:val="both"/>
        <w:rPr>
          <w:rFonts w:eastAsia="Calibri"/>
          <w:kern w:val="0"/>
          <w:szCs w:val="22"/>
          <w14:ligatures w14:val="none"/>
        </w:rPr>
      </w:pPr>
    </w:p>
    <w:p w14:paraId="5A351D97" w14:textId="77777777" w:rsidR="00ED7203" w:rsidRPr="0070495F" w:rsidRDefault="00ED7203" w:rsidP="001B669D">
      <w:pPr>
        <w:keepNext/>
        <w:jc w:val="both"/>
        <w:rPr>
          <w:rFonts w:eastAsia="Arial Unicode MS"/>
          <w:kern w:val="0"/>
          <w:u w:color="000000"/>
          <w:lang w:eastAsia="et-EE"/>
          <w14:ligatures w14:val="none"/>
        </w:rPr>
      </w:pPr>
      <w:r w:rsidRPr="0070495F">
        <w:rPr>
          <w:rFonts w:eastAsia="Arial Unicode MS"/>
          <w:b/>
          <w:bCs/>
          <w:kern w:val="0"/>
          <w:u w:color="000000"/>
          <w:lang w:eastAsia="et-EE"/>
          <w14:ligatures w14:val="none"/>
        </w:rPr>
        <w:t>Sihtrühm:</w:t>
      </w:r>
    </w:p>
    <w:p w14:paraId="42BD22DD" w14:textId="77777777" w:rsidR="00ED7203" w:rsidRPr="00157641" w:rsidRDefault="00ED7203" w:rsidP="001B669D">
      <w:pPr>
        <w:numPr>
          <w:ilvl w:val="0"/>
          <w:numId w:val="36"/>
        </w:numPr>
        <w:contextualSpacing/>
        <w:jc w:val="both"/>
        <w:rPr>
          <w:rFonts w:eastAsia="Arial Unicode MS"/>
          <w:b/>
          <w:bCs/>
          <w:kern w:val="0"/>
          <w:u w:color="000000"/>
          <w:lang w:eastAsia="et-EE"/>
          <w14:ligatures w14:val="none"/>
        </w:rPr>
      </w:pPr>
      <w:r>
        <w:rPr>
          <w:rFonts w:eastAsia="Calibri"/>
        </w:rPr>
        <w:t>välismaalased, kes esitavad tähtajalise elamisloa või elamisõiguse taotluse;</w:t>
      </w:r>
    </w:p>
    <w:p w14:paraId="6CEF5F89" w14:textId="77777777" w:rsidR="00ED7203" w:rsidRPr="0070495F" w:rsidRDefault="00ED7203" w:rsidP="001B669D">
      <w:pPr>
        <w:numPr>
          <w:ilvl w:val="0"/>
          <w:numId w:val="36"/>
        </w:numPr>
        <w:contextualSpacing/>
        <w:jc w:val="both"/>
        <w:rPr>
          <w:rFonts w:eastAsia="Arial Unicode MS"/>
          <w:b/>
          <w:bCs/>
          <w:kern w:val="0"/>
          <w:u w:color="000000"/>
          <w:lang w:eastAsia="et-EE"/>
          <w14:ligatures w14:val="none"/>
        </w:rPr>
      </w:pPr>
      <w:r w:rsidRPr="0070495F">
        <w:rPr>
          <w:rFonts w:eastAsia="Arial Unicode MS"/>
          <w:kern w:val="0"/>
          <w:u w:color="000000"/>
          <w:lang w:eastAsia="et-EE"/>
          <w14:ligatures w14:val="none"/>
        </w:rPr>
        <w:t xml:space="preserve">PPA ametnikud, kes viivad läbi elamisloa taotluse eel- ja järelkontrolli, s.o umbes 250 ametnikku, ning </w:t>
      </w:r>
    </w:p>
    <w:p w14:paraId="3630F026" w14:textId="34BA1EB8" w:rsidR="00ED7203" w:rsidRPr="0070495F" w:rsidRDefault="00ED7203" w:rsidP="001B669D">
      <w:pPr>
        <w:numPr>
          <w:ilvl w:val="0"/>
          <w:numId w:val="36"/>
        </w:numPr>
        <w:contextualSpacing/>
        <w:jc w:val="both"/>
        <w:rPr>
          <w:rFonts w:eastAsia="Arial Unicode MS"/>
          <w:b/>
          <w:bCs/>
          <w:kern w:val="0"/>
          <w:u w:color="000000"/>
          <w:lang w:eastAsia="et-EE"/>
          <w14:ligatures w14:val="none"/>
        </w:rPr>
      </w:pPr>
      <w:r w:rsidRPr="0070495F">
        <w:rPr>
          <w:rFonts w:eastAsia="Arial Unicode MS"/>
          <w:kern w:val="0"/>
          <w:u w:color="000000"/>
          <w:lang w:eastAsia="et-EE"/>
          <w14:ligatures w14:val="none"/>
        </w:rPr>
        <w:t>konsulaarametnikud, kes võtavad vastu tähtajalise elamisloa taotlusi, s.o umbes 4</w:t>
      </w:r>
      <w:r w:rsidR="006966AD">
        <w:rPr>
          <w:rFonts w:eastAsia="Arial Unicode MS"/>
          <w:kern w:val="0"/>
          <w:u w:color="000000"/>
          <w:lang w:eastAsia="et-EE"/>
          <w14:ligatures w14:val="none"/>
        </w:rPr>
        <w:t>0</w:t>
      </w:r>
      <w:r w:rsidRPr="0070495F">
        <w:rPr>
          <w:rFonts w:eastAsia="Arial Unicode MS"/>
          <w:kern w:val="0"/>
          <w:u w:color="000000"/>
          <w:lang w:eastAsia="et-EE"/>
          <w14:ligatures w14:val="none"/>
        </w:rPr>
        <w:t xml:space="preserve"> konsu</w:t>
      </w:r>
      <w:r w:rsidRPr="0070495F">
        <w:rPr>
          <w:rFonts w:eastAsia="Arial Unicode MS"/>
          <w:kern w:val="0"/>
          <w:u w:color="000000"/>
          <w:lang w:eastAsia="et-EE"/>
          <w14:ligatures w14:val="none"/>
        </w:rPr>
        <w:softHyphen/>
        <w:t>laarametnikku.</w:t>
      </w:r>
    </w:p>
    <w:p w14:paraId="0E79B281" w14:textId="77777777" w:rsidR="00ED7203" w:rsidRDefault="00ED7203" w:rsidP="001B669D">
      <w:pPr>
        <w:jc w:val="both"/>
        <w:rPr>
          <w:rFonts w:eastAsia="Arial Unicode MS"/>
          <w:kern w:val="0"/>
          <w:u w:color="000000"/>
          <w:lang w:eastAsia="et-EE"/>
          <w14:ligatures w14:val="none"/>
        </w:rPr>
      </w:pPr>
    </w:p>
    <w:p w14:paraId="6AAF9DC9" w14:textId="6220E91F" w:rsidR="0070495F" w:rsidRPr="0070495F" w:rsidRDefault="00ED7203" w:rsidP="001B669D">
      <w:pPr>
        <w:jc w:val="both"/>
        <w:rPr>
          <w:rFonts w:eastAsia="Calibri"/>
          <w:kern w:val="0"/>
          <w:szCs w:val="22"/>
          <w14:ligatures w14:val="none"/>
        </w:rPr>
      </w:pPr>
      <w:r w:rsidRPr="0070495F">
        <w:rPr>
          <w:rFonts w:eastAsia="Calibri"/>
          <w:b/>
          <w:bCs/>
          <w:color w:val="000000"/>
          <w:kern w:val="0"/>
          <w14:ligatures w14:val="none"/>
        </w:rPr>
        <w:t xml:space="preserve">Mõju ulatus </w:t>
      </w:r>
      <w:r w:rsidRPr="0070495F">
        <w:rPr>
          <w:rFonts w:eastAsia="Calibri"/>
          <w:color w:val="000000"/>
          <w:kern w:val="0"/>
          <w14:ligatures w14:val="none"/>
        </w:rPr>
        <w:t xml:space="preserve">on keskmine. </w:t>
      </w:r>
      <w:r w:rsidRPr="0070495F">
        <w:rPr>
          <w:rFonts w:eastAsia="Calibri"/>
          <w:kern w:val="0"/>
          <w:szCs w:val="22"/>
          <w14:ligatures w14:val="none"/>
        </w:rPr>
        <w:t>Välismaalasel, kes taotleb esimest korda tähtajalist elamisluba või elamisõigust, ei ole võimalik esitada taotlust elektrooniliselt, sest tal puudub selle digiall</w:t>
      </w:r>
      <w:r>
        <w:rPr>
          <w:rFonts w:eastAsia="Calibri"/>
          <w:kern w:val="0"/>
          <w:szCs w:val="22"/>
          <w14:ligatures w14:val="none"/>
        </w:rPr>
        <w:softHyphen/>
      </w:r>
      <w:r w:rsidRPr="0070495F">
        <w:rPr>
          <w:rFonts w:eastAsia="Calibri"/>
          <w:kern w:val="0"/>
          <w:szCs w:val="22"/>
          <w14:ligatures w14:val="none"/>
        </w:rPr>
        <w:t xml:space="preserve">kirjastamiseks vajalik digitaalne dokument ja enamjaolt ei ole temalt </w:t>
      </w:r>
      <w:r w:rsidR="00B43148">
        <w:rPr>
          <w:rFonts w:eastAsia="Calibri"/>
          <w:kern w:val="0"/>
          <w:szCs w:val="22"/>
          <w14:ligatures w14:val="none"/>
        </w:rPr>
        <w:t>võetud</w:t>
      </w:r>
      <w:r w:rsidR="00B43148" w:rsidRPr="0070495F">
        <w:rPr>
          <w:rFonts w:eastAsia="Calibri"/>
          <w:kern w:val="0"/>
          <w:szCs w:val="22"/>
          <w14:ligatures w14:val="none"/>
        </w:rPr>
        <w:t xml:space="preserve"> </w:t>
      </w:r>
      <w:r w:rsidRPr="0070495F">
        <w:rPr>
          <w:rFonts w:eastAsia="Calibri"/>
          <w:kern w:val="0"/>
          <w:szCs w:val="22"/>
          <w14:ligatures w14:val="none"/>
        </w:rPr>
        <w:t xml:space="preserve">varasemas menetluses sõrmejälgi. See tähendab, et kehtiva õiguse ja praktika kohaselt tuleb välismaalase paberil esitatud andmed trükkida käsitsi </w:t>
      </w:r>
      <w:r>
        <w:rPr>
          <w:rFonts w:eastAsia="Calibri"/>
          <w:kern w:val="0"/>
          <w:szCs w:val="22"/>
          <w14:ligatures w14:val="none"/>
        </w:rPr>
        <w:t>RIS-i</w:t>
      </w:r>
      <w:r w:rsidRPr="0070495F">
        <w:rPr>
          <w:rFonts w:eastAsia="Calibri"/>
          <w:kern w:val="0"/>
          <w:szCs w:val="22"/>
          <w14:ligatures w14:val="none"/>
        </w:rPr>
        <w:t xml:space="preserve"> ümber ehk taotluse vastuvõtmine on menetlejale pigem kohmakam, kui võimaldab kaasaegne tehnoloogia. Muudatuse tulemusena luuakse õiguslik alus, et välismaalane võib esitada tähtajalise elamisloa või elamisõiguse taotlemiseks vajalikud andmed ja tõendid enne taotlust PPA iseteeninduskeskkonnas ning ei pea neid allkirjastama. Pärast seda on välismaalasel võimalus pöörduda tähtajalise elamisloa või elamisõiguse taotluse esitamiseks kuue kuu jooksul Eesti välisesindusse või PPA-sse. Välismaalane peab selleks tegema vaid kaks toimingut: andma oma sõrmejäljed ning kinnitama varem esitatud andmete ja tõendite õigsust allkirjaga. Seejuures võib </w:t>
      </w:r>
      <w:r w:rsidRPr="0070495F">
        <w:rPr>
          <w:rFonts w:eastAsia="Times New Roman"/>
          <w:kern w:val="0"/>
          <w:lang w:eastAsia="de-DE"/>
          <w14:ligatures w14:val="none"/>
        </w:rPr>
        <w:t>taotluse allkirjastada infotehnoloogilise vahendiga ehk anda allkirja taotlusele otse ekraanil.</w:t>
      </w:r>
    </w:p>
    <w:p w14:paraId="6E4507B3" w14:textId="77777777" w:rsidR="0070495F" w:rsidRPr="0070495F" w:rsidRDefault="0070495F" w:rsidP="001B669D">
      <w:pPr>
        <w:jc w:val="both"/>
        <w:rPr>
          <w:rFonts w:eastAsia="Calibri"/>
          <w:kern w:val="0"/>
          <w:szCs w:val="22"/>
          <w14:ligatures w14:val="none"/>
        </w:rPr>
      </w:pPr>
    </w:p>
    <w:p w14:paraId="69455C81" w14:textId="77777777" w:rsidR="0070495F" w:rsidRPr="0070495F" w:rsidRDefault="0070495F" w:rsidP="001B669D">
      <w:pPr>
        <w:jc w:val="both"/>
        <w:rPr>
          <w:rFonts w:eastAsia="Calibri"/>
          <w:kern w:val="0"/>
          <w:szCs w:val="22"/>
          <w14:ligatures w14:val="none"/>
        </w:rPr>
      </w:pPr>
      <w:r w:rsidRPr="0070495F">
        <w:rPr>
          <w:rFonts w:eastAsia="Calibri"/>
          <w:kern w:val="0"/>
          <w:szCs w:val="22"/>
          <w14:ligatures w14:val="none"/>
        </w:rPr>
        <w:t>Välismaalasele ei kaasne tähtajalise elamisloa või elamisõiguse taotlemiseks vajalike andmete ja tõendite esitamisega kohustust esitada hiljem tähtajalise elamisloa või elamisõiguse taotlus. Juhul, kui ta seda ei tee, kustuvad andmed ETR-st kuue kuu möödudes automaatselt.</w:t>
      </w:r>
    </w:p>
    <w:p w14:paraId="24FAB215" w14:textId="77777777" w:rsidR="0070495F" w:rsidRPr="0070495F" w:rsidRDefault="0070495F" w:rsidP="001B669D">
      <w:pPr>
        <w:jc w:val="both"/>
        <w:rPr>
          <w:rFonts w:eastAsia="Calibri"/>
          <w:kern w:val="0"/>
          <w:szCs w:val="22"/>
          <w14:ligatures w14:val="none"/>
        </w:rPr>
      </w:pPr>
    </w:p>
    <w:p w14:paraId="408E94B7" w14:textId="59EB202D" w:rsidR="0070495F" w:rsidRPr="0070495F" w:rsidRDefault="0070495F" w:rsidP="001B669D">
      <w:pPr>
        <w:jc w:val="both"/>
        <w:rPr>
          <w:rFonts w:eastAsia="Calibri"/>
          <w:kern w:val="0"/>
          <w:szCs w:val="22"/>
          <w14:ligatures w14:val="none"/>
        </w:rPr>
      </w:pPr>
      <w:r w:rsidRPr="0070495F">
        <w:rPr>
          <w:rFonts w:eastAsia="Times New Roman"/>
          <w:kern w:val="0"/>
          <w:lang w:eastAsia="de-DE"/>
          <w14:ligatures w14:val="none"/>
        </w:rPr>
        <w:t xml:space="preserve">Muudatus toetab pikaajalist eesmärki võimaldada ametiasutustega paberivaba asjaajamist ning teha igapäevatoimingud paindlikumaks. Arvestades, et isikuandmeid töödeldakse enne </w:t>
      </w:r>
      <w:r w:rsidRPr="0070495F">
        <w:rPr>
          <w:rFonts w:eastAsia="Calibri"/>
          <w:kern w:val="0"/>
          <w:szCs w:val="22"/>
          <w14:ligatures w14:val="none"/>
        </w:rPr>
        <w:t>täht</w:t>
      </w:r>
      <w:r w:rsidRPr="0070495F">
        <w:rPr>
          <w:rFonts w:eastAsia="Calibri"/>
          <w:kern w:val="0"/>
          <w:szCs w:val="22"/>
          <w14:ligatures w14:val="none"/>
        </w:rPr>
        <w:softHyphen/>
        <w:t xml:space="preserve">ajalise elamisloa või elamisõiguse taotluse esitamist ja riik ei kogu neid omal algatusel, on isikuandmete töötlemine vajalik avalikes huvides oleva ülesande täitmiseks isikuandmete kaitse üldmääruse artikli 6 lõike 1 punkti e tähenduses. Andmekoosseis ühtib kehtiva VMS-i alusel tähtajalise elamisloa või elamisõiguse taotluses esitatavate andmetega, välja arvatud allkiri ja </w:t>
      </w:r>
      <w:r w:rsidR="00585BF3">
        <w:rPr>
          <w:rFonts w:eastAsia="Calibri"/>
          <w:kern w:val="0"/>
          <w:szCs w:val="22"/>
          <w14:ligatures w14:val="none"/>
        </w:rPr>
        <w:t>võetud</w:t>
      </w:r>
      <w:r w:rsidR="00585BF3" w:rsidRPr="0070495F">
        <w:rPr>
          <w:rFonts w:eastAsia="Calibri"/>
          <w:kern w:val="0"/>
          <w:szCs w:val="22"/>
          <w14:ligatures w14:val="none"/>
        </w:rPr>
        <w:t xml:space="preserve"> </w:t>
      </w:r>
      <w:r w:rsidRPr="0070495F">
        <w:rPr>
          <w:rFonts w:eastAsia="Calibri"/>
          <w:kern w:val="0"/>
          <w:szCs w:val="22"/>
          <w14:ligatures w14:val="none"/>
        </w:rPr>
        <w:t xml:space="preserve">sõrmejäljed. Pärast seda, kui välismaalane on andnud isiklikult allkirja ja </w:t>
      </w:r>
      <w:r w:rsidR="00585BF3">
        <w:rPr>
          <w:rFonts w:eastAsia="Calibri"/>
          <w:kern w:val="0"/>
          <w:szCs w:val="22"/>
          <w14:ligatures w14:val="none"/>
        </w:rPr>
        <w:t>võetud</w:t>
      </w:r>
      <w:r w:rsidR="00585BF3" w:rsidRPr="0070495F">
        <w:rPr>
          <w:rFonts w:eastAsia="Calibri"/>
          <w:kern w:val="0"/>
          <w:szCs w:val="22"/>
          <w14:ligatures w14:val="none"/>
        </w:rPr>
        <w:t xml:space="preserve"> </w:t>
      </w:r>
      <w:r w:rsidRPr="0070495F">
        <w:rPr>
          <w:rFonts w:eastAsia="Calibri"/>
          <w:kern w:val="0"/>
          <w:szCs w:val="22"/>
          <w14:ligatures w14:val="none"/>
        </w:rPr>
        <w:t>on tema sõrmejäljed, töödeldakse andmeid tähtajalise elamisloa või elamisõiguse taotluse menetlemiseks VMS-s sätestatud alustel.</w:t>
      </w:r>
    </w:p>
    <w:p w14:paraId="38EBF617" w14:textId="77777777" w:rsidR="0070495F" w:rsidRPr="0070495F" w:rsidRDefault="0070495F" w:rsidP="001B669D">
      <w:pPr>
        <w:jc w:val="both"/>
        <w:rPr>
          <w:rFonts w:eastAsia="Calibri"/>
          <w:kern w:val="0"/>
          <w:szCs w:val="22"/>
          <w14:ligatures w14:val="none"/>
        </w:rPr>
      </w:pPr>
    </w:p>
    <w:p w14:paraId="4F4CA061" w14:textId="2C3E48E6" w:rsidR="0070495F" w:rsidRPr="0070495F" w:rsidRDefault="0070495F" w:rsidP="001B669D">
      <w:pPr>
        <w:jc w:val="both"/>
        <w:rPr>
          <w:rFonts w:eastAsia="Calibri"/>
          <w:kern w:val="0"/>
          <w:szCs w:val="22"/>
          <w14:ligatures w14:val="none"/>
        </w:rPr>
      </w:pPr>
      <w:r w:rsidRPr="0070495F">
        <w:rPr>
          <w:rFonts w:eastAsia="Calibri"/>
          <w:kern w:val="0"/>
          <w:szCs w:val="22"/>
          <w14:ligatures w14:val="none"/>
        </w:rPr>
        <w:t xml:space="preserve">Kehtiva VMS-i § 215 kohaselt peab Eesti välisesindus tuvastama välismaalase isiku või kontrollima isikusamasust ja </w:t>
      </w:r>
      <w:r w:rsidR="00585BF3">
        <w:rPr>
          <w:rFonts w:eastAsia="Calibri"/>
          <w:kern w:val="0"/>
          <w:szCs w:val="22"/>
          <w14:ligatures w14:val="none"/>
        </w:rPr>
        <w:t>võtma</w:t>
      </w:r>
      <w:r w:rsidR="00585BF3" w:rsidRPr="0070495F">
        <w:rPr>
          <w:rFonts w:eastAsia="Calibri"/>
          <w:kern w:val="0"/>
          <w:szCs w:val="22"/>
          <w14:ligatures w14:val="none"/>
        </w:rPr>
        <w:t xml:space="preserve"> </w:t>
      </w:r>
      <w:r w:rsidRPr="0070495F">
        <w:rPr>
          <w:rFonts w:eastAsia="Calibri"/>
          <w:kern w:val="0"/>
          <w:szCs w:val="22"/>
          <w14:ligatures w14:val="none"/>
        </w:rPr>
        <w:t>temalt sõrmejäljed. Seejärel edastab ta pabertaotluse menetlemiseks PPA-le, kes sisestab andmed ja tõendid ETR-i. Seega ei ole Eesti välisesindusel praegu vaja ETR-i kantud andmeid ja tõendeid töödelda. Muudatuse rakendamiseks tuleb see õigus Eesti välisesindusele anda, sest kui tal ei ole õigust ETR-i kantud tähtajalise elamisloa või elamisõiguse taotlemiseks vajalikke andmeid ja tõendeid välismaalasele kuvada, ei ole välismaalasel võimalik nende õigsust allkirjaga kinnitada. Seega, isikuandmete vastutav töötleja on PPA, kuid Eesti välisesindusele tuleb tagada juurdepääs juhuks, kui välismaalane esitab tähtajalise elamisloa või elamisõiguse taotluse Eesti välisesinduses. Muul põhjusel ei ole Eesti välisesindusel vaja ETR-i kantud tähtajalise elamisloa või elamisõiguse taotlemiseks vajalikele andmetele ja tõenditele juurde pääseda.</w:t>
      </w:r>
    </w:p>
    <w:p w14:paraId="49B182C7" w14:textId="77777777" w:rsidR="0070495F" w:rsidRPr="0070495F" w:rsidRDefault="0070495F" w:rsidP="001B669D">
      <w:pPr>
        <w:jc w:val="both"/>
        <w:rPr>
          <w:rFonts w:eastAsia="Calibri"/>
          <w:kern w:val="0"/>
          <w:szCs w:val="22"/>
          <w14:ligatures w14:val="none"/>
        </w:rPr>
      </w:pPr>
    </w:p>
    <w:p w14:paraId="39F2E875" w14:textId="77777777" w:rsidR="0070495F" w:rsidRPr="0070495F" w:rsidRDefault="0070495F" w:rsidP="001B669D">
      <w:pPr>
        <w:jc w:val="both"/>
        <w:rPr>
          <w:rFonts w:eastAsia="Calibri"/>
          <w:kern w:val="0"/>
          <w:szCs w:val="22"/>
          <w14:ligatures w14:val="none"/>
        </w:rPr>
      </w:pPr>
      <w:r w:rsidRPr="0070495F">
        <w:rPr>
          <w:rFonts w:eastAsia="Calibri"/>
          <w:kern w:val="0"/>
          <w:szCs w:val="22"/>
          <w14:ligatures w14:val="none"/>
        </w:rPr>
        <w:t>Tähtajalise elamisloa või elamisõiguse taotlemiseks vajalike andmete ja tõendite suhtes rakendatakse samu organisatsioonilisi, füüsilisi ja infotehnoloogilisi turvameetmeid nagu tähtajalise elamisloa või elamisõiguse taotluse andmete suhtes. ETR-i turvaklass on praegu K3T3S2 ja turbeaste kõrge.</w:t>
      </w:r>
    </w:p>
    <w:p w14:paraId="36CC9404" w14:textId="77777777" w:rsidR="0070495F" w:rsidRPr="0070495F" w:rsidRDefault="0070495F" w:rsidP="001B669D">
      <w:pPr>
        <w:jc w:val="both"/>
        <w:rPr>
          <w:rFonts w:eastAsia="Calibri"/>
          <w:b/>
          <w:bCs/>
          <w:kern w:val="0"/>
          <w:szCs w:val="22"/>
          <w14:ligatures w14:val="none"/>
        </w:rPr>
      </w:pPr>
    </w:p>
    <w:p w14:paraId="61572A2E" w14:textId="77777777" w:rsidR="0070495F" w:rsidRPr="0070495F" w:rsidRDefault="0070495F" w:rsidP="001B669D">
      <w:pPr>
        <w:jc w:val="both"/>
        <w:rPr>
          <w:rFonts w:eastAsia="Calibri"/>
          <w:color w:val="000000"/>
          <w:kern w:val="0"/>
          <w14:ligatures w14:val="none"/>
        </w:rPr>
      </w:pPr>
      <w:r w:rsidRPr="0070495F">
        <w:rPr>
          <w:rFonts w:eastAsia="Calibri"/>
          <w:b/>
          <w:bCs/>
          <w:color w:val="000000"/>
          <w:kern w:val="0"/>
          <w14:ligatures w14:val="none"/>
        </w:rPr>
        <w:t xml:space="preserve">Mõju avaldumise sagedus </w:t>
      </w:r>
      <w:r w:rsidRPr="0070495F">
        <w:rPr>
          <w:rFonts w:eastAsia="Calibri"/>
          <w:bCs/>
          <w:iCs/>
          <w:color w:val="000000"/>
          <w:kern w:val="0"/>
          <w14:ligatures w14:val="none"/>
        </w:rPr>
        <w:t xml:space="preserve">on </w:t>
      </w:r>
      <w:r w:rsidRPr="0070495F">
        <w:rPr>
          <w:rFonts w:eastAsia="Calibri"/>
          <w:color w:val="000000"/>
          <w:kern w:val="0"/>
          <w14:ligatures w14:val="none"/>
        </w:rPr>
        <w:t>väike, kuna riigiasutuste põhiülesandeid ei muudeta ja võimalikud töökorraldusmuudatused on ühekordsed.</w:t>
      </w:r>
    </w:p>
    <w:p w14:paraId="67FA008C" w14:textId="77777777" w:rsidR="0070495F" w:rsidRPr="0070495F" w:rsidRDefault="0070495F" w:rsidP="001B669D">
      <w:pPr>
        <w:jc w:val="both"/>
        <w:rPr>
          <w:rFonts w:eastAsia="Calibri"/>
          <w:b/>
          <w:bCs/>
          <w:color w:val="000000"/>
          <w:kern w:val="0"/>
          <w14:ligatures w14:val="none"/>
        </w:rPr>
      </w:pPr>
    </w:p>
    <w:p w14:paraId="7CF3F2E4" w14:textId="53DBDCDC" w:rsidR="0070495F" w:rsidRPr="0070495F" w:rsidRDefault="00ED7203" w:rsidP="001B669D">
      <w:pPr>
        <w:jc w:val="both"/>
        <w:rPr>
          <w:rFonts w:eastAsia="Calibri"/>
          <w:color w:val="000000"/>
          <w:kern w:val="0"/>
          <w14:ligatures w14:val="none"/>
        </w:rPr>
      </w:pPr>
      <w:r w:rsidRPr="0070495F">
        <w:rPr>
          <w:rFonts w:eastAsia="Calibri"/>
          <w:b/>
          <w:bCs/>
          <w:color w:val="000000"/>
          <w:kern w:val="0"/>
          <w14:ligatures w14:val="none"/>
        </w:rPr>
        <w:t>Ebasoovitava mõju kaasnemise risk</w:t>
      </w:r>
      <w:r w:rsidRPr="0070495F">
        <w:rPr>
          <w:rFonts w:eastAsia="Calibri"/>
          <w:color w:val="000000"/>
          <w:kern w:val="0"/>
          <w14:ligatures w14:val="none"/>
        </w:rPr>
        <w:t xml:space="preserve"> on </w:t>
      </w:r>
      <w:r>
        <w:rPr>
          <w:rFonts w:eastAsia="Calibri"/>
          <w:color w:val="000000"/>
          <w:kern w:val="0"/>
          <w14:ligatures w14:val="none"/>
        </w:rPr>
        <w:t>keskmine</w:t>
      </w:r>
      <w:r w:rsidRPr="0070495F">
        <w:rPr>
          <w:rFonts w:eastAsia="Calibri"/>
          <w:color w:val="000000"/>
          <w:kern w:val="0"/>
          <w14:ligatures w14:val="none"/>
        </w:rPr>
        <w:t>. Muudatuste rakendamiseks on vaja teha arendustöid, mis on keerulised ja mahukad ning muudavad PPA ja Eesti välisesinduste senist töökorraldust. Arendustöödega kaasnevad riskid, mis võivad mõjutada avaliku teenuse osutamist. Riski aitavad maandada pidev koostöö, tõhus infovahetus, põhjalik arendustegevus ja muudatuste etapikaupa rakendamine.</w:t>
      </w:r>
      <w:r>
        <w:rPr>
          <w:rFonts w:eastAsia="Calibri"/>
          <w:color w:val="000000"/>
          <w:kern w:val="0"/>
          <w14:ligatures w14:val="none"/>
        </w:rPr>
        <w:t xml:space="preserve"> Välismaalasele, kes esitab PPA iseteeninduskesk</w:t>
      </w:r>
      <w:r>
        <w:rPr>
          <w:rFonts w:eastAsia="Calibri"/>
          <w:color w:val="000000"/>
          <w:kern w:val="0"/>
          <w14:ligatures w14:val="none"/>
        </w:rPr>
        <w:softHyphen/>
        <w:t>konnas andmeid ja tõendeid, on e</w:t>
      </w:r>
      <w:r w:rsidRPr="00E3135A">
        <w:rPr>
          <w:rFonts w:eastAsia="Calibri"/>
          <w:color w:val="000000"/>
          <w:kern w:val="0"/>
          <w14:ligatures w14:val="none"/>
        </w:rPr>
        <w:t xml:space="preserve">basoovitava </w:t>
      </w:r>
      <w:r>
        <w:rPr>
          <w:rFonts w:eastAsia="Calibri"/>
          <w:color w:val="000000"/>
          <w:kern w:val="0"/>
          <w14:ligatures w14:val="none"/>
        </w:rPr>
        <w:t xml:space="preserve">mõju kaasnemise </w:t>
      </w:r>
      <w:r w:rsidRPr="00E3135A">
        <w:rPr>
          <w:rFonts w:eastAsia="Calibri"/>
          <w:color w:val="000000"/>
          <w:kern w:val="0"/>
          <w14:ligatures w14:val="none"/>
        </w:rPr>
        <w:t xml:space="preserve">risk </w:t>
      </w:r>
      <w:r>
        <w:rPr>
          <w:rFonts w:eastAsia="Calibri"/>
          <w:color w:val="000000"/>
          <w:kern w:val="0"/>
          <w14:ligatures w14:val="none"/>
        </w:rPr>
        <w:t>ebatõenäoline. Kui ta taotlust ei esita, ei töötle r</w:t>
      </w:r>
      <w:r w:rsidRPr="00E3135A">
        <w:rPr>
          <w:rFonts w:eastAsia="Calibri"/>
          <w:color w:val="000000"/>
          <w:kern w:val="0"/>
          <w14:ligatures w14:val="none"/>
        </w:rPr>
        <w:t>iik</w:t>
      </w:r>
      <w:r>
        <w:rPr>
          <w:rFonts w:eastAsia="Calibri"/>
          <w:color w:val="000000"/>
          <w:kern w:val="0"/>
          <w14:ligatures w14:val="none"/>
        </w:rPr>
        <w:t xml:space="preserve"> ka</w:t>
      </w:r>
      <w:r w:rsidRPr="00E3135A">
        <w:rPr>
          <w:rFonts w:eastAsia="Calibri"/>
          <w:color w:val="000000"/>
          <w:kern w:val="0"/>
          <w14:ligatures w14:val="none"/>
        </w:rPr>
        <w:t xml:space="preserve"> </w:t>
      </w:r>
      <w:r>
        <w:rPr>
          <w:rFonts w:eastAsia="Calibri"/>
          <w:color w:val="000000"/>
          <w:kern w:val="0"/>
          <w14:ligatures w14:val="none"/>
        </w:rPr>
        <w:t xml:space="preserve">tema andmeid ega tee tema </w:t>
      </w:r>
      <w:r w:rsidRPr="00E3135A">
        <w:rPr>
          <w:rFonts w:eastAsia="Calibri"/>
          <w:color w:val="000000"/>
          <w:kern w:val="0"/>
          <w14:ligatures w14:val="none"/>
        </w:rPr>
        <w:t xml:space="preserve">kohta </w:t>
      </w:r>
      <w:r>
        <w:rPr>
          <w:rFonts w:eastAsia="Calibri"/>
          <w:color w:val="000000"/>
          <w:kern w:val="0"/>
          <w14:ligatures w14:val="none"/>
        </w:rPr>
        <w:t>järeldusi</w:t>
      </w:r>
      <w:r w:rsidRPr="00E3135A">
        <w:rPr>
          <w:rFonts w:eastAsia="Calibri"/>
          <w:color w:val="000000"/>
          <w:kern w:val="0"/>
          <w14:ligatures w14:val="none"/>
        </w:rPr>
        <w:t>.</w:t>
      </w:r>
      <w:r>
        <w:rPr>
          <w:rFonts w:eastAsia="Calibri"/>
          <w:color w:val="000000"/>
          <w:kern w:val="0"/>
          <w14:ligatures w14:val="none"/>
        </w:rPr>
        <w:t xml:space="preserve"> Välismaalane saab ise otsustada, millal ta andmeid ja tõendeid esitab ning teeb need riigile kättesaadavaks.</w:t>
      </w:r>
      <w:r w:rsidR="00E3135A">
        <w:rPr>
          <w:rFonts w:eastAsia="Calibri"/>
          <w:color w:val="000000"/>
          <w:kern w:val="0"/>
          <w14:ligatures w14:val="none"/>
        </w:rPr>
        <w:t xml:space="preserve"> </w:t>
      </w:r>
    </w:p>
    <w:p w14:paraId="35BA1495" w14:textId="77777777" w:rsidR="0070495F" w:rsidRPr="0070495F" w:rsidRDefault="0070495F" w:rsidP="001B669D">
      <w:pPr>
        <w:jc w:val="both"/>
        <w:rPr>
          <w:rFonts w:eastAsia="Calibri"/>
          <w:b/>
          <w:bCs/>
          <w:kern w:val="0"/>
          <w14:ligatures w14:val="none"/>
        </w:rPr>
      </w:pPr>
    </w:p>
    <w:p w14:paraId="3EB4666E" w14:textId="36850F16" w:rsidR="0070495F" w:rsidRPr="0070495F" w:rsidRDefault="0070495F" w:rsidP="001B669D">
      <w:pPr>
        <w:jc w:val="both"/>
        <w:rPr>
          <w:rFonts w:eastAsia="Calibri"/>
          <w:b/>
          <w:bCs/>
          <w:kern w:val="0"/>
          <w14:ligatures w14:val="none"/>
        </w:rPr>
      </w:pPr>
      <w:r w:rsidRPr="0070495F">
        <w:rPr>
          <w:rFonts w:eastAsia="Calibri"/>
          <w:b/>
          <w:bCs/>
          <w:kern w:val="0"/>
          <w14:ligatures w14:val="none"/>
        </w:rPr>
        <w:t xml:space="preserve">Järeldus mõju olulisuse kohta: </w:t>
      </w:r>
      <w:r w:rsidRPr="0070495F">
        <w:rPr>
          <w:rFonts w:eastAsia="Calibri"/>
          <w:kern w:val="0"/>
          <w14:ligatures w14:val="none"/>
        </w:rPr>
        <w:t xml:space="preserve">muudatusega kaasneb sihtrühmale </w:t>
      </w:r>
      <w:r w:rsidRPr="009F1D00">
        <w:rPr>
          <w:rFonts w:eastAsia="Calibri"/>
          <w:b/>
          <w:bCs/>
          <w:kern w:val="0"/>
          <w14:ligatures w14:val="none"/>
        </w:rPr>
        <w:t>oluline positiivne mõju</w:t>
      </w:r>
      <w:r w:rsidRPr="009F1D00">
        <w:rPr>
          <w:rFonts w:eastAsia="Calibri"/>
          <w:kern w:val="0"/>
          <w14:ligatures w14:val="none"/>
        </w:rPr>
        <w:t xml:space="preserve">: </w:t>
      </w:r>
      <w:r w:rsidRPr="0070495F">
        <w:rPr>
          <w:rFonts w:eastAsia="Calibri"/>
          <w:kern w:val="0"/>
          <w14:ligatures w14:val="none"/>
        </w:rPr>
        <w:t>paraneb PPA ja konsulaarametnike igapäevatöö andmete kogumisel, haldamisel ja vahetamisel.</w:t>
      </w:r>
      <w:r w:rsidR="007567E7" w:rsidRPr="007567E7">
        <w:rPr>
          <w:rFonts w:eastAsia="Calibri"/>
          <w:kern w:val="0"/>
          <w14:ligatures w14:val="none"/>
        </w:rPr>
        <w:t xml:space="preserve"> Muudatuse rakendamisega võib kaasneda küll ebasoovitav mõju, kuid riskide maandamisega tegeletakse pidevalt ja seetõttu on sellise riski realiseerumine pigem ebatõenäoline.</w:t>
      </w:r>
    </w:p>
    <w:p w14:paraId="29CA5CAF" w14:textId="77777777" w:rsidR="0070495F" w:rsidRPr="0070495F" w:rsidRDefault="0070495F" w:rsidP="001B669D">
      <w:pPr>
        <w:jc w:val="both"/>
        <w:rPr>
          <w:rFonts w:eastAsia="Calibri"/>
          <w:b/>
          <w:bCs/>
          <w:kern w:val="0"/>
          <w:szCs w:val="22"/>
          <w14:ligatures w14:val="none"/>
        </w:rPr>
      </w:pPr>
    </w:p>
    <w:p w14:paraId="53526D6E" w14:textId="77777777" w:rsidR="0070495F" w:rsidRPr="0070495F" w:rsidRDefault="0070495F" w:rsidP="001B669D">
      <w:pPr>
        <w:keepNext/>
        <w:jc w:val="both"/>
        <w:rPr>
          <w:rFonts w:eastAsia="Calibri"/>
          <w:b/>
          <w:bCs/>
          <w:kern w:val="0"/>
          <w:szCs w:val="22"/>
          <w14:ligatures w14:val="none"/>
        </w:rPr>
      </w:pPr>
      <w:r w:rsidRPr="0070495F">
        <w:rPr>
          <w:rFonts w:eastAsia="Calibri"/>
          <w:b/>
          <w:bCs/>
          <w:kern w:val="0"/>
          <w:szCs w:val="22"/>
          <w14:ligatures w14:val="none"/>
        </w:rPr>
        <w:t>6.4.2. Andmekoosseis ja andmete säilitamise tähtaeg</w:t>
      </w:r>
    </w:p>
    <w:p w14:paraId="1C3CF638" w14:textId="77777777" w:rsidR="0070495F" w:rsidRPr="0070495F" w:rsidRDefault="0070495F" w:rsidP="001B669D">
      <w:pPr>
        <w:keepNext/>
        <w:jc w:val="both"/>
        <w:rPr>
          <w:rFonts w:eastAsia="Calibri"/>
          <w:b/>
          <w:bCs/>
          <w:kern w:val="0"/>
          <w:szCs w:val="22"/>
          <w14:ligatures w14:val="none"/>
        </w:rPr>
      </w:pPr>
    </w:p>
    <w:p w14:paraId="69BE9357" w14:textId="60C6513F" w:rsidR="0070495F" w:rsidRPr="0070495F" w:rsidRDefault="007A1CC3" w:rsidP="00A40DD6">
      <w:pPr>
        <w:jc w:val="both"/>
        <w:rPr>
          <w:rFonts w:eastAsia="Arial Unicode MS"/>
          <w:b/>
          <w:bCs/>
          <w:kern w:val="0"/>
          <w:u w:color="000000"/>
          <w:lang w:eastAsia="et-EE"/>
          <w14:ligatures w14:val="none"/>
        </w:rPr>
      </w:pPr>
      <w:r w:rsidRPr="0070495F">
        <w:rPr>
          <w:rFonts w:eastAsia="Calibri"/>
          <w:b/>
          <w:bCs/>
          <w:kern w:val="0"/>
          <w:szCs w:val="22"/>
          <w14:ligatures w14:val="none"/>
        </w:rPr>
        <w:t xml:space="preserve">Sihtrühm: </w:t>
      </w:r>
      <w:r w:rsidRPr="0070495F">
        <w:rPr>
          <w:rFonts w:eastAsia="Calibri"/>
          <w:kern w:val="0"/>
          <w:szCs w:val="22"/>
          <w14:ligatures w14:val="none"/>
        </w:rPr>
        <w:t>välismaalased, kes taotlevad lühiajalise Eestis töötamise registreerimist,</w:t>
      </w:r>
      <w:r w:rsidRPr="0070495F">
        <w:rPr>
          <w:rFonts w:eastAsia="Calibri"/>
          <w:b/>
          <w:bCs/>
          <w:kern w:val="0"/>
          <w:szCs w:val="22"/>
          <w14:ligatures w14:val="none"/>
        </w:rPr>
        <w:t xml:space="preserve"> </w:t>
      </w:r>
      <w:r w:rsidRPr="0070495F">
        <w:rPr>
          <w:rFonts w:eastAsia="Calibri"/>
          <w:kern w:val="0"/>
          <w:szCs w:val="22"/>
          <w14:ligatures w14:val="none"/>
        </w:rPr>
        <w:t>viisat, elamisluba või elamisõigust, ja välismaalased, kes on registreeritud lühiajaliselt Eestis töötama või kellel on viisa, elamisluba või elamisõigus. Sihtrühma suurust on kirjeldatud eelmistes mõju valdkondades</w:t>
      </w:r>
      <w:r>
        <w:rPr>
          <w:rFonts w:eastAsia="Calibri"/>
          <w:kern w:val="0"/>
          <w:szCs w:val="22"/>
          <w14:ligatures w14:val="none"/>
        </w:rPr>
        <w:t xml:space="preserve"> (vt seletuskirja punktid </w:t>
      </w:r>
      <w:r w:rsidRPr="00B30893">
        <w:rPr>
          <w:rFonts w:eastAsia="Calibri"/>
          <w:kern w:val="0"/>
          <w:szCs w:val="22"/>
          <w14:ligatures w14:val="none"/>
        </w:rPr>
        <w:t>6.</w:t>
      </w:r>
      <w:r w:rsidR="00B30893" w:rsidRPr="00B30893">
        <w:rPr>
          <w:rFonts w:eastAsia="Calibri"/>
          <w:kern w:val="0"/>
          <w:szCs w:val="22"/>
          <w14:ligatures w14:val="none"/>
        </w:rPr>
        <w:t>2</w:t>
      </w:r>
      <w:r w:rsidRPr="00B30893">
        <w:rPr>
          <w:rFonts w:eastAsia="Calibri"/>
          <w:kern w:val="0"/>
          <w:szCs w:val="22"/>
          <w14:ligatures w14:val="none"/>
        </w:rPr>
        <w:t>.</w:t>
      </w:r>
      <w:r w:rsidR="005E4E4C">
        <w:rPr>
          <w:rFonts w:eastAsia="Calibri"/>
          <w:kern w:val="0"/>
          <w:szCs w:val="22"/>
          <w14:ligatures w14:val="none"/>
        </w:rPr>
        <w:t>4</w:t>
      </w:r>
      <w:r w:rsidRPr="00B30893">
        <w:rPr>
          <w:rFonts w:eastAsia="Calibri"/>
          <w:kern w:val="0"/>
          <w:szCs w:val="22"/>
          <w14:ligatures w14:val="none"/>
        </w:rPr>
        <w:t xml:space="preserve"> ja 6.</w:t>
      </w:r>
      <w:r w:rsidR="00F414C9" w:rsidRPr="00B30893">
        <w:rPr>
          <w:rFonts w:eastAsia="Calibri"/>
          <w:kern w:val="0"/>
          <w:szCs w:val="22"/>
          <w14:ligatures w14:val="none"/>
        </w:rPr>
        <w:t>3</w:t>
      </w:r>
      <w:r w:rsidRPr="00B30893">
        <w:rPr>
          <w:rFonts w:eastAsia="Calibri"/>
          <w:kern w:val="0"/>
          <w:szCs w:val="22"/>
          <w14:ligatures w14:val="none"/>
        </w:rPr>
        <w:t>.</w:t>
      </w:r>
      <w:r w:rsidR="00F414C9" w:rsidRPr="00B30893">
        <w:rPr>
          <w:rFonts w:eastAsia="Calibri"/>
          <w:kern w:val="0"/>
          <w:szCs w:val="22"/>
          <w14:ligatures w14:val="none"/>
        </w:rPr>
        <w:t>2</w:t>
      </w:r>
      <w:r>
        <w:rPr>
          <w:rFonts w:eastAsia="Calibri"/>
          <w:kern w:val="0"/>
          <w:szCs w:val="22"/>
          <w14:ligatures w14:val="none"/>
        </w:rPr>
        <w:t>)</w:t>
      </w:r>
      <w:r w:rsidRPr="0070495F">
        <w:rPr>
          <w:rFonts w:eastAsia="Calibri"/>
          <w:kern w:val="0"/>
          <w:szCs w:val="22"/>
          <w14:ligatures w14:val="none"/>
        </w:rPr>
        <w:t>.</w:t>
      </w:r>
      <w:r w:rsidRPr="0070495F">
        <w:rPr>
          <w:rFonts w:eastAsia="Calibri"/>
          <w:color w:val="000000"/>
          <w:kern w:val="0"/>
          <w14:ligatures w14:val="none"/>
        </w:rPr>
        <w:t xml:space="preserve"> Võrreldes Eesti elanike koguarvuga </w:t>
      </w:r>
      <w:r w:rsidRPr="0070495F">
        <w:rPr>
          <w:rFonts w:eastAsia="Arial Unicode MS"/>
          <w:kern w:val="0"/>
          <w:u w:color="000000"/>
          <w:lang w:eastAsia="et-EE"/>
          <w14:ligatures w14:val="none"/>
        </w:rPr>
        <w:t>on sihtrühm väike.</w:t>
      </w:r>
    </w:p>
    <w:p w14:paraId="4F275802" w14:textId="77777777" w:rsidR="0070495F" w:rsidRPr="0070495F" w:rsidRDefault="0070495F" w:rsidP="001B669D">
      <w:pPr>
        <w:jc w:val="both"/>
        <w:rPr>
          <w:rFonts w:eastAsia="Calibri"/>
          <w:kern w:val="0"/>
          <w:szCs w:val="22"/>
          <w14:ligatures w14:val="none"/>
        </w:rPr>
      </w:pPr>
    </w:p>
    <w:p w14:paraId="336811AE" w14:textId="77777777" w:rsidR="0070495F" w:rsidRPr="0070495F" w:rsidRDefault="0070495F" w:rsidP="001B669D">
      <w:pPr>
        <w:jc w:val="both"/>
        <w:rPr>
          <w:rFonts w:eastAsia="Calibri"/>
          <w:kern w:val="0"/>
          <w:szCs w:val="22"/>
          <w14:ligatures w14:val="none"/>
        </w:rPr>
      </w:pPr>
      <w:r w:rsidRPr="0070495F">
        <w:rPr>
          <w:rFonts w:eastAsia="Calibri"/>
          <w:b/>
          <w:bCs/>
          <w:kern w:val="0"/>
          <w:szCs w:val="22"/>
          <w14:ligatures w14:val="none"/>
        </w:rPr>
        <w:t xml:space="preserve">Mõju ulatus </w:t>
      </w:r>
      <w:r w:rsidRPr="0070495F">
        <w:rPr>
          <w:rFonts w:eastAsia="Calibri"/>
          <w:kern w:val="0"/>
          <w:szCs w:val="22"/>
          <w14:ligatures w14:val="none"/>
        </w:rPr>
        <w:t>on väike. Eelnõuga sätestatakse seaduse tasandil viisaregistri, LTR-i ja ETR-i andmete koosseis ja säilitamise tähtajad, mis on praegu sätestatud andmekogude põhimäärus</w:t>
      </w:r>
      <w:r w:rsidRPr="0070495F">
        <w:rPr>
          <w:rFonts w:eastAsia="Calibri"/>
          <w:kern w:val="0"/>
          <w:szCs w:val="22"/>
          <w14:ligatures w14:val="none"/>
        </w:rPr>
        <w:softHyphen/>
        <w:t>tes. Seega ei ole muudatusel andmesubjekti õigustele vahetut mõju. Edaspidi on andmesubjektil võimalik saada VMS</w:t>
      </w:r>
      <w:r w:rsidRPr="0070495F">
        <w:rPr>
          <w:rFonts w:eastAsia="Calibri"/>
          <w:kern w:val="0"/>
          <w:szCs w:val="22"/>
          <w14:ligatures w14:val="none"/>
        </w:rPr>
        <w:noBreakHyphen/>
        <w:t>i lugedes aru, et andmeid, mille ta on taotluses esitanud, töödeldakse asjaomases andmekogus konkreetse säilitustähtaja jooksul. Isikuandmete säilitamist käsitatakse eraelu puutumatuse riivena. Konkreetse säilitustähtaja sätestamine seaduse tasandil aitab kaasa läbipaistvale andmetöötlusele.</w:t>
      </w:r>
    </w:p>
    <w:p w14:paraId="3A7B0898" w14:textId="77777777" w:rsidR="0070495F" w:rsidRPr="0070495F" w:rsidRDefault="0070495F" w:rsidP="001B669D">
      <w:pPr>
        <w:jc w:val="both"/>
        <w:rPr>
          <w:rFonts w:eastAsia="Calibri"/>
          <w:kern w:val="0"/>
          <w:szCs w:val="22"/>
          <w14:ligatures w14:val="none"/>
        </w:rPr>
      </w:pPr>
    </w:p>
    <w:p w14:paraId="1D057488" w14:textId="77777777" w:rsidR="0070495F" w:rsidRPr="0070495F" w:rsidRDefault="0070495F" w:rsidP="001B669D">
      <w:pPr>
        <w:keepNext/>
        <w:jc w:val="both"/>
        <w:rPr>
          <w:rFonts w:eastAsia="Calibri"/>
          <w:b/>
          <w:bCs/>
          <w:kern w:val="0"/>
          <w:szCs w:val="22"/>
          <w14:ligatures w14:val="none"/>
        </w:rPr>
      </w:pPr>
      <w:r w:rsidRPr="0070495F">
        <w:rPr>
          <w:rFonts w:eastAsia="Calibri"/>
          <w:b/>
          <w:bCs/>
          <w:kern w:val="0"/>
          <w:szCs w:val="22"/>
          <w14:ligatures w14:val="none"/>
        </w:rPr>
        <w:t>Andmete säilitamise tähtaeg</w:t>
      </w:r>
    </w:p>
    <w:p w14:paraId="7554398E" w14:textId="77777777" w:rsidR="0070495F" w:rsidRPr="0070495F" w:rsidRDefault="0070495F" w:rsidP="001B669D">
      <w:pPr>
        <w:keepNext/>
        <w:jc w:val="both"/>
        <w:rPr>
          <w:rFonts w:eastAsia="Calibri"/>
          <w:kern w:val="0"/>
          <w:szCs w:val="22"/>
          <w14:ligatures w14:val="none"/>
        </w:rPr>
      </w:pPr>
    </w:p>
    <w:p w14:paraId="3B30E69C" w14:textId="77777777" w:rsidR="0070495F" w:rsidRPr="0070495F" w:rsidRDefault="0070495F" w:rsidP="001B669D">
      <w:pPr>
        <w:jc w:val="both"/>
        <w:rPr>
          <w:rFonts w:eastAsia="Calibri"/>
          <w:kern w:val="0"/>
          <w:szCs w:val="22"/>
          <w14:ligatures w14:val="none"/>
        </w:rPr>
      </w:pPr>
      <w:r w:rsidRPr="0070495F">
        <w:rPr>
          <w:rFonts w:eastAsia="Calibri"/>
          <w:kern w:val="0"/>
          <w:szCs w:val="22"/>
          <w14:ligatures w14:val="none"/>
        </w:rPr>
        <w:t>Viisaregistris on kavandatud säilitada andmeid kõige kauem 60 aastat, LTR-s kõige kauem 25 aastat ja ETR-s alaliselt.</w:t>
      </w:r>
    </w:p>
    <w:p w14:paraId="5E0BC969" w14:textId="77777777" w:rsidR="0070495F" w:rsidRPr="0070495F" w:rsidRDefault="0070495F" w:rsidP="001B669D">
      <w:pPr>
        <w:jc w:val="both"/>
        <w:rPr>
          <w:rFonts w:eastAsia="Calibri"/>
          <w:kern w:val="0"/>
          <w14:ligatures w14:val="none"/>
        </w:rPr>
      </w:pPr>
    </w:p>
    <w:p w14:paraId="053A99B7" w14:textId="77777777" w:rsidR="0070495F" w:rsidRPr="0070495F" w:rsidRDefault="0070495F" w:rsidP="001B669D">
      <w:pPr>
        <w:keepNext/>
        <w:numPr>
          <w:ilvl w:val="0"/>
          <w:numId w:val="24"/>
        </w:numPr>
        <w:contextualSpacing/>
        <w:jc w:val="both"/>
        <w:rPr>
          <w:rFonts w:eastAsia="Calibri"/>
          <w:i/>
          <w:iCs/>
          <w:kern w:val="0"/>
          <w14:ligatures w14:val="none"/>
        </w:rPr>
      </w:pPr>
      <w:r w:rsidRPr="0070495F">
        <w:rPr>
          <w:rFonts w:eastAsia="Calibri"/>
          <w:i/>
          <w:iCs/>
          <w:kern w:val="0"/>
          <w14:ligatures w14:val="none"/>
        </w:rPr>
        <w:t>Viisaregistris</w:t>
      </w:r>
    </w:p>
    <w:p w14:paraId="3427A96B" w14:textId="77777777" w:rsidR="0070495F" w:rsidRPr="0070495F" w:rsidRDefault="0070495F" w:rsidP="001B669D">
      <w:pPr>
        <w:keepNext/>
        <w:jc w:val="both"/>
        <w:rPr>
          <w:rFonts w:eastAsia="Calibri"/>
          <w:kern w:val="0"/>
          <w14:ligatures w14:val="none"/>
        </w:rPr>
      </w:pPr>
    </w:p>
    <w:p w14:paraId="709B4097" w14:textId="7F74E6F1" w:rsidR="0070495F" w:rsidRPr="0070495F" w:rsidRDefault="0070495F" w:rsidP="001B669D">
      <w:pPr>
        <w:jc w:val="both"/>
        <w:rPr>
          <w:rFonts w:eastAsia="Calibri"/>
          <w:kern w:val="0"/>
          <w14:ligatures w14:val="none"/>
        </w:rPr>
      </w:pPr>
      <w:r w:rsidRPr="0070495F">
        <w:rPr>
          <w:rFonts w:eastAsia="Calibri"/>
          <w:kern w:val="0"/>
          <w14:ligatures w14:val="none"/>
        </w:rPr>
        <w:t>Tuleb arvestada, et Eestisse saabuva välismaalase kohta ei ole sageli rohkem andmeid, kui tema taotluses esitatud andmed enda päritolu kohta. Paraku on mitmes kolmandas riigis võimalik välismaalasel korruptiivselt omandada erinevaid identiteete ja isikut tõendavaid dokumente, sealhulgas sünnitunnistusi, abielutunnistusi ja haridust tõendavaid dokumente, samuti reisi</w:t>
      </w:r>
      <w:r w:rsidRPr="0070495F">
        <w:rPr>
          <w:rFonts w:eastAsia="Calibri"/>
          <w:kern w:val="0"/>
          <w14:ligatures w14:val="none"/>
        </w:rPr>
        <w:softHyphen/>
        <w:t>dokumente. Õiguskaitse- ja julgeolekuasutuste igapäevatöös on esinenud juhtumeid, kus välismaalane on üritanud läbi erinevate menetluste omandada Eestis viibimise alust või siseneda Schengeni alale ning pärast ebaõnnestumist kasutanud uut identiteeti ja reisidokumenti. Samuti ei saa välistada juhtumeid, kus viisaregistri andmeid vajatakse süüteo menetlemiseks. Sellistes juhtumites on viisaregister aidanud välismaalasi ja nende erinevaid identiteete hõlpsamini tuvastada, kuna selles on olnud talletatud väljastatud viisade ajalugu, varem kasutatud dokumentide andmed, fotod ja sõrmejäljekujutised.</w:t>
      </w:r>
    </w:p>
    <w:p w14:paraId="0F09CF14" w14:textId="77777777" w:rsidR="0070495F" w:rsidRPr="0070495F" w:rsidRDefault="0070495F" w:rsidP="001B669D">
      <w:pPr>
        <w:jc w:val="both"/>
        <w:rPr>
          <w:rFonts w:eastAsia="Calibri"/>
          <w:kern w:val="0"/>
          <w14:ligatures w14:val="none"/>
        </w:rPr>
      </w:pPr>
    </w:p>
    <w:p w14:paraId="0659ED3D" w14:textId="77777777" w:rsidR="0070495F" w:rsidRPr="0070495F" w:rsidRDefault="0070495F" w:rsidP="001B669D">
      <w:pPr>
        <w:jc w:val="both"/>
        <w:rPr>
          <w:rFonts w:eastAsia="Calibri"/>
          <w:kern w:val="0"/>
          <w14:ligatures w14:val="none"/>
        </w:rPr>
      </w:pPr>
      <w:r w:rsidRPr="0070495F">
        <w:rPr>
          <w:rFonts w:eastAsia="Calibri"/>
          <w:kern w:val="0"/>
          <w14:ligatures w14:val="none"/>
        </w:rPr>
        <w:t>Kui kustutada viisaregistri andmed näiteks viis aastat pärast viisa kehtivusaja lõppemist, nagu on sätestatud VIS-i määruses, ahenevad võimalused selgitada välja, millised välismaalased kujutavad endast ohtu sisejulgeolekule või avalikule korrale. Viisaregistri pidamise eesmärk on tagada avalik kord ja sisejulgeolek. Viisaregistris säilitatakse välismaalase isikuandmeid digitaalselt ning neid saavad kasutada Eesti pädevad asutused viisataotluse menetlemiseks ja viisa väljastamiseks. Viisaregistri andmed on seejuures infotehnoloogiliste turvameetmetega kindlalt kaitstud. Viisa on riigi pakutav hüve ja ükski välismaalane ei ole kohustatud Eestisse viisa alusel saabuma.</w:t>
      </w:r>
    </w:p>
    <w:p w14:paraId="42EEEEC3" w14:textId="77777777" w:rsidR="0070495F" w:rsidRPr="0070495F" w:rsidRDefault="0070495F" w:rsidP="001B669D">
      <w:pPr>
        <w:jc w:val="both"/>
        <w:rPr>
          <w:rFonts w:eastAsia="Calibri"/>
          <w:kern w:val="0"/>
          <w14:ligatures w14:val="none"/>
        </w:rPr>
      </w:pPr>
    </w:p>
    <w:p w14:paraId="634A921E" w14:textId="77777777" w:rsidR="0070495F" w:rsidRPr="0070495F" w:rsidRDefault="0070495F" w:rsidP="001B669D">
      <w:pPr>
        <w:keepNext/>
        <w:numPr>
          <w:ilvl w:val="0"/>
          <w:numId w:val="24"/>
        </w:numPr>
        <w:contextualSpacing/>
        <w:jc w:val="both"/>
        <w:rPr>
          <w:rFonts w:eastAsia="Calibri"/>
          <w:i/>
          <w:iCs/>
          <w:kern w:val="0"/>
          <w14:ligatures w14:val="none"/>
        </w:rPr>
      </w:pPr>
      <w:r w:rsidRPr="0070495F">
        <w:rPr>
          <w:rFonts w:eastAsia="Calibri"/>
          <w:i/>
          <w:iCs/>
          <w:kern w:val="0"/>
          <w14:ligatures w14:val="none"/>
        </w:rPr>
        <w:t>LTR-s</w:t>
      </w:r>
    </w:p>
    <w:p w14:paraId="3ED47C97" w14:textId="77777777" w:rsidR="0070495F" w:rsidRPr="0070495F" w:rsidRDefault="0070495F" w:rsidP="001B669D">
      <w:pPr>
        <w:keepNext/>
        <w:jc w:val="both"/>
        <w:rPr>
          <w:rFonts w:eastAsia="Calibri"/>
          <w:kern w:val="0"/>
          <w14:ligatures w14:val="none"/>
        </w:rPr>
      </w:pPr>
    </w:p>
    <w:p w14:paraId="78BC71B6" w14:textId="77777777" w:rsidR="0070495F" w:rsidRPr="0070495F" w:rsidRDefault="0070495F" w:rsidP="001B669D">
      <w:pPr>
        <w:jc w:val="both"/>
        <w:rPr>
          <w:rFonts w:eastAsia="Calibri"/>
          <w:color w:val="000000"/>
          <w:kern w:val="0"/>
          <w14:ligatures w14:val="none"/>
        </w:rPr>
      </w:pPr>
      <w:r w:rsidRPr="0070495F">
        <w:rPr>
          <w:rFonts w:eastAsia="Calibri"/>
          <w:kern w:val="0"/>
          <w14:ligatures w14:val="none"/>
        </w:rPr>
        <w:t xml:space="preserve">Nagu eespool kirjeldatud, saabub suur osa välismaalasi Eestisse viisa alusel töötama ja töötamise andmed on LTR-s. Seega sätestatakse LTR-i andmete säilitamise tähtaeg </w:t>
      </w:r>
      <w:r w:rsidRPr="0070495F">
        <w:rPr>
          <w:rFonts w:eastAsia="Calibri"/>
          <w:color w:val="000000"/>
          <w:kern w:val="0"/>
          <w14:ligatures w14:val="none"/>
        </w:rPr>
        <w:t>– kõige kauem 25 aastat.</w:t>
      </w:r>
    </w:p>
    <w:p w14:paraId="7063508B" w14:textId="77777777" w:rsidR="0070495F" w:rsidRPr="0070495F" w:rsidRDefault="0070495F" w:rsidP="001B669D">
      <w:pPr>
        <w:jc w:val="both"/>
        <w:rPr>
          <w:rFonts w:eastAsia="Calibri"/>
          <w:kern w:val="0"/>
          <w:szCs w:val="22"/>
          <w:lang w:eastAsia="et-EE"/>
          <w14:ligatures w14:val="none"/>
        </w:rPr>
      </w:pPr>
    </w:p>
    <w:p w14:paraId="2D15E766" w14:textId="77777777" w:rsidR="0070495F" w:rsidRPr="0070495F" w:rsidRDefault="0070495F" w:rsidP="001B669D">
      <w:pPr>
        <w:jc w:val="both"/>
        <w:rPr>
          <w:rFonts w:eastAsia="Calibri"/>
          <w:kern w:val="0"/>
          <w:szCs w:val="22"/>
          <w14:ligatures w14:val="none"/>
        </w:rPr>
      </w:pPr>
      <w:r w:rsidRPr="0070495F">
        <w:rPr>
          <w:rFonts w:eastAsia="Calibri"/>
          <w:kern w:val="0"/>
          <w:szCs w:val="22"/>
          <w:lang w:eastAsia="et-EE"/>
          <w14:ligatures w14:val="none"/>
        </w:rPr>
        <w:t>Sarnaselt viisaregistrile aitab LTR pädevatel asutustel ennetada süütegusid, tagada avalikku korda ja riigi julgeolekut välismaalase lühiajalise Eestis töötamise seadusliku aluse ja tingimustele vastavuse andmete töötlemise kaudu. Kolmandate riikide kodanike kohta, kes saabuvad Euroopa Liitu ja Eestisse ning asuvad tööle, ei pruugi Eestil olla rohkem andmeid kui need, mis tööandja esitab välismaalase lühiajalise Eestis töötamise registreerimise taotluses, näiteks välismaalase kohta, kes saabub Eestisse tööle viisavaba viibimisõiguse alusel. Seega on vaja LTR-i andmeid säilitada kuni 25 aastat. Kui andmetele kehtestada lühem säilitusaeg, vähenevad võimalused teha kindlaks isikuid, kes võivad kujutada ohtu avalikule korrale ja riigi julge</w:t>
      </w:r>
      <w:r w:rsidRPr="0070495F">
        <w:rPr>
          <w:rFonts w:eastAsia="Calibri"/>
          <w:kern w:val="0"/>
          <w:szCs w:val="22"/>
          <w:lang w:eastAsia="et-EE"/>
          <w14:ligatures w14:val="none"/>
        </w:rPr>
        <w:softHyphen/>
        <w:t>olekule.</w:t>
      </w:r>
    </w:p>
    <w:p w14:paraId="3C5AF41E" w14:textId="77777777" w:rsidR="0070495F" w:rsidRPr="0070495F" w:rsidRDefault="0070495F" w:rsidP="001B669D">
      <w:pPr>
        <w:jc w:val="both"/>
        <w:rPr>
          <w:rFonts w:eastAsia="Calibri"/>
          <w:kern w:val="0"/>
          <w:szCs w:val="22"/>
          <w14:ligatures w14:val="none"/>
        </w:rPr>
      </w:pPr>
    </w:p>
    <w:p w14:paraId="0854085B" w14:textId="77777777" w:rsidR="0070495F" w:rsidRPr="0070495F" w:rsidRDefault="0070495F" w:rsidP="001B669D">
      <w:pPr>
        <w:keepNext/>
        <w:numPr>
          <w:ilvl w:val="0"/>
          <w:numId w:val="24"/>
        </w:numPr>
        <w:contextualSpacing/>
        <w:jc w:val="both"/>
        <w:rPr>
          <w:rFonts w:eastAsia="Calibri"/>
          <w:i/>
          <w:iCs/>
          <w:kern w:val="0"/>
          <w:szCs w:val="22"/>
          <w14:ligatures w14:val="none"/>
        </w:rPr>
      </w:pPr>
      <w:r w:rsidRPr="0070495F">
        <w:rPr>
          <w:rFonts w:eastAsia="Calibri"/>
          <w:i/>
          <w:iCs/>
          <w:kern w:val="0"/>
          <w:szCs w:val="22"/>
          <w14:ligatures w14:val="none"/>
        </w:rPr>
        <w:t>ETR-s</w:t>
      </w:r>
    </w:p>
    <w:p w14:paraId="1AD13C4A" w14:textId="77777777" w:rsidR="0070495F" w:rsidRPr="0070495F" w:rsidRDefault="0070495F" w:rsidP="001B669D">
      <w:pPr>
        <w:keepNext/>
        <w:jc w:val="both"/>
        <w:rPr>
          <w:rFonts w:eastAsia="Calibri"/>
          <w:kern w:val="0"/>
          <w:szCs w:val="22"/>
          <w14:ligatures w14:val="none"/>
        </w:rPr>
      </w:pPr>
    </w:p>
    <w:p w14:paraId="6802A352" w14:textId="77777777" w:rsidR="0070495F" w:rsidRPr="0070495F" w:rsidRDefault="0070495F" w:rsidP="001B669D">
      <w:pPr>
        <w:jc w:val="both"/>
        <w:rPr>
          <w:rFonts w:eastAsia="Calibri"/>
          <w:kern w:val="0"/>
          <w:szCs w:val="22"/>
          <w14:ligatures w14:val="none"/>
        </w:rPr>
      </w:pPr>
      <w:r w:rsidRPr="0070495F">
        <w:rPr>
          <w:rFonts w:eastAsia="Calibri"/>
          <w:kern w:val="0"/>
          <w14:ligatures w14:val="none"/>
        </w:rPr>
        <w:t>ETR-i andmeid säilitatakse alaliselt, kuivõrd välismaalase staatuse ja dokumenteerimise menetluses kogutud andmed on asjakohased ja vajalikud nii välismaalase tulevastes menetlustes kui ka temaga seotud isiku staatuse ja dokumenteerimise menetluses. Need andmed võivad seega olla asjakohased ka pärast välismaalase surma. ETR-i digitaalsed registrikaardid on hinnatud arhiiviväärtuslikuks ja neid säilitatakse kuni ETR-i likvideerimiseni. Ühe riigi elanikkonna staatuse ja dokumenteerimise andmed on olulised ka selle riigi ajaloo jäädvustamiseks. Lisaks on ETR riiklik register, mille abil on tulevikus võimalik tuvastada välismaalase järglastel ja lähedastel oma seoseid ja sugulussuhteid, kuna staatuse ja dokumenteerimise menetluses kogutud andmeid ei pruugi olla mujal alles. Samuti tuleb arvestada, et kõige rohkem välismaalasi elab Eestis pikaajalise elaniku elamisloa alusel, mis on tähtajatu. Teisisõnu on neil välismaalastel alaline õiguslik saatus.</w:t>
      </w:r>
    </w:p>
    <w:p w14:paraId="484062B8" w14:textId="77777777" w:rsidR="0070495F" w:rsidRPr="0070495F" w:rsidRDefault="0070495F" w:rsidP="001B669D">
      <w:pPr>
        <w:jc w:val="both"/>
        <w:rPr>
          <w:rFonts w:eastAsia="Calibri"/>
          <w:kern w:val="0"/>
          <w:szCs w:val="22"/>
          <w14:ligatures w14:val="none"/>
        </w:rPr>
      </w:pPr>
    </w:p>
    <w:p w14:paraId="69181631" w14:textId="529503FC" w:rsidR="0070495F" w:rsidRPr="0070495F" w:rsidRDefault="0070495F" w:rsidP="001B669D">
      <w:pPr>
        <w:keepNext/>
        <w:jc w:val="both"/>
        <w:rPr>
          <w:rFonts w:eastAsia="Calibri"/>
          <w:b/>
          <w:bCs/>
          <w:kern w:val="0"/>
          <w:szCs w:val="22"/>
          <w14:ligatures w14:val="none"/>
        </w:rPr>
      </w:pPr>
      <w:r w:rsidRPr="0070495F">
        <w:rPr>
          <w:rFonts w:eastAsia="Calibri"/>
          <w:b/>
          <w:bCs/>
          <w:kern w:val="0"/>
          <w:szCs w:val="22"/>
          <w14:ligatures w14:val="none"/>
        </w:rPr>
        <w:t>Andmekoosseis</w:t>
      </w:r>
    </w:p>
    <w:p w14:paraId="5C183E79" w14:textId="77777777" w:rsidR="0070495F" w:rsidRPr="0070495F" w:rsidRDefault="0070495F" w:rsidP="001B669D">
      <w:pPr>
        <w:keepNext/>
        <w:jc w:val="both"/>
        <w:rPr>
          <w:rFonts w:eastAsia="Calibri"/>
          <w:kern w:val="0"/>
          <w:szCs w:val="22"/>
          <w14:ligatures w14:val="none"/>
        </w:rPr>
      </w:pPr>
    </w:p>
    <w:p w14:paraId="29219EA5" w14:textId="77777777" w:rsidR="0070495F" w:rsidRPr="0070495F" w:rsidRDefault="0070495F" w:rsidP="001B669D">
      <w:pPr>
        <w:jc w:val="both"/>
        <w:rPr>
          <w:rFonts w:eastAsia="Calibri"/>
          <w:kern w:val="0"/>
          <w:szCs w:val="22"/>
          <w14:ligatures w14:val="none"/>
        </w:rPr>
      </w:pPr>
      <w:r w:rsidRPr="0070495F">
        <w:rPr>
          <w:rFonts w:eastAsia="Calibri"/>
          <w:kern w:val="0"/>
          <w:szCs w:val="22"/>
          <w14:ligatures w14:val="none"/>
        </w:rPr>
        <w:t>Andmekoosseisu seaduse tasandil kehtestamisega ei muutu see, et isikuandmeid töödeldakse jätkuvalt seaduses sätestatud alustel, st isikuandmete töötlemine peab olema vajalik avalikes huvides oleva ülesande täitmiseks isikuandmete kaitse üldmääruse artikli 6 lõike 1 punkt e tähenduses. Samuti ei muutu andmete töötlemise laad, ulatus, kontekst ega eesmärk isiku</w:t>
      </w:r>
      <w:r w:rsidRPr="0070495F">
        <w:rPr>
          <w:rFonts w:eastAsia="Calibri"/>
          <w:kern w:val="0"/>
          <w:szCs w:val="22"/>
          <w14:ligatures w14:val="none"/>
        </w:rPr>
        <w:softHyphen/>
        <w:t>andmete kaitse üldmääruse artikli 35 lõike 1 tähenduses.</w:t>
      </w:r>
    </w:p>
    <w:p w14:paraId="09CFEEFF" w14:textId="77777777" w:rsidR="0070495F" w:rsidRPr="0070495F" w:rsidRDefault="0070495F" w:rsidP="001B669D">
      <w:pPr>
        <w:jc w:val="both"/>
        <w:rPr>
          <w:rFonts w:eastAsia="Calibri"/>
          <w:kern w:val="0"/>
          <w:szCs w:val="22"/>
          <w14:ligatures w14:val="none"/>
        </w:rPr>
      </w:pPr>
    </w:p>
    <w:p w14:paraId="091051F4" w14:textId="77777777" w:rsidR="0070495F" w:rsidRDefault="0070495F" w:rsidP="001B669D">
      <w:pPr>
        <w:autoSpaceDE w:val="0"/>
        <w:autoSpaceDN w:val="0"/>
        <w:jc w:val="both"/>
        <w:rPr>
          <w:rFonts w:eastAsia="Calibri"/>
          <w:kern w:val="0"/>
          <w:szCs w:val="22"/>
          <w14:ligatures w14:val="none"/>
        </w:rPr>
      </w:pPr>
      <w:r w:rsidRPr="0070495F">
        <w:rPr>
          <w:rFonts w:eastAsia="Calibri"/>
          <w:kern w:val="0"/>
          <w:szCs w:val="22"/>
          <w:lang w:eastAsia="et-EE"/>
          <w14:ligatures w14:val="none"/>
        </w:rPr>
        <w:t xml:space="preserve">LTR-i ja ETR-i hakatakse kandma ka </w:t>
      </w:r>
      <w:r w:rsidRPr="0070495F">
        <w:rPr>
          <w:rFonts w:eastAsia="Calibri"/>
          <w:kern w:val="0"/>
          <w:szCs w:val="22"/>
          <w14:ligatures w14:val="none"/>
        </w:rPr>
        <w:t xml:space="preserve">riskiprofiili andmeid ja teistelt haldusorganitelt konsultatsioonimenetluses saadud andmeid. Riskiprofiili andmed </w:t>
      </w:r>
      <w:r w:rsidRPr="0070495F">
        <w:rPr>
          <w:rFonts w:eastAsia="Calibri"/>
          <w:kern w:val="0"/>
          <w14:ligatures w14:val="none"/>
        </w:rPr>
        <w:t xml:space="preserve">on isikustamata omaduste või käitumismustrite kogum, mille alusel on </w:t>
      </w:r>
      <w:bookmarkStart w:id="258" w:name="_Hlk166826918"/>
      <w:r w:rsidRPr="0070495F">
        <w:rPr>
          <w:rFonts w:eastAsia="Calibri"/>
          <w:kern w:val="0"/>
          <w14:ligatures w14:val="none"/>
        </w:rPr>
        <w:t>haldusorganil võimalik oma tööd riigi sisejulgeoleku tagamiseks tõhusamalt korraldada</w:t>
      </w:r>
      <w:bookmarkEnd w:id="258"/>
      <w:r w:rsidRPr="0070495F">
        <w:rPr>
          <w:rFonts w:eastAsia="Calibri"/>
          <w:kern w:val="0"/>
          <w14:ligatures w14:val="none"/>
        </w:rPr>
        <w:t xml:space="preserve">. </w:t>
      </w:r>
      <w:r w:rsidRPr="0070495F">
        <w:rPr>
          <w:rFonts w:eastAsia="Calibri"/>
          <w:kern w:val="0"/>
          <w:szCs w:val="22"/>
          <w14:ligatures w14:val="none"/>
        </w:rPr>
        <w:t>Konsultatsioonimenetluse andmeid praegu LTR-i ja ETR-i ei kanta, kuid neid töödeldakse</w:t>
      </w:r>
      <w:r w:rsidRPr="0070495F" w:rsidDel="008A234F">
        <w:rPr>
          <w:rFonts w:eastAsia="Calibri"/>
          <w:kern w:val="0"/>
          <w:szCs w:val="22"/>
          <w14:ligatures w14:val="none"/>
        </w:rPr>
        <w:t xml:space="preserve"> </w:t>
      </w:r>
      <w:r w:rsidRPr="0070495F">
        <w:rPr>
          <w:rFonts w:eastAsia="Calibri"/>
          <w:kern w:val="0"/>
          <w:szCs w:val="22"/>
          <w14:ligatures w14:val="none"/>
        </w:rPr>
        <w:t>VMS-i ja HMS-i alusel juba praegu. Seega, andmekoosseis küll täieneb, kuid selliste isikuandmetega, mille töötlemiseks on pädeval haldusorganil kehtiva õiguse alusel seadusest tulenev alus.</w:t>
      </w:r>
    </w:p>
    <w:p w14:paraId="5BB65A1C" w14:textId="77777777" w:rsidR="009B1539" w:rsidRDefault="009B1539" w:rsidP="001B669D">
      <w:pPr>
        <w:autoSpaceDE w:val="0"/>
        <w:autoSpaceDN w:val="0"/>
        <w:jc w:val="both"/>
        <w:rPr>
          <w:rFonts w:eastAsia="Calibri"/>
          <w:kern w:val="0"/>
          <w:szCs w:val="22"/>
          <w14:ligatures w14:val="none"/>
        </w:rPr>
      </w:pPr>
    </w:p>
    <w:p w14:paraId="43122ED4" w14:textId="30F5D84C" w:rsidR="009B1539" w:rsidRPr="0070495F" w:rsidRDefault="009B1539" w:rsidP="001B669D">
      <w:pPr>
        <w:autoSpaceDE w:val="0"/>
        <w:autoSpaceDN w:val="0"/>
        <w:jc w:val="both"/>
        <w:rPr>
          <w:rFonts w:eastAsia="Calibri"/>
          <w:kern w:val="0"/>
          <w:szCs w:val="22"/>
          <w14:ligatures w14:val="none"/>
        </w:rPr>
      </w:pPr>
      <w:r>
        <w:rPr>
          <w:rFonts w:eastAsia="Calibri"/>
          <w:kern w:val="0"/>
          <w:szCs w:val="22"/>
          <w14:ligatures w14:val="none"/>
        </w:rPr>
        <w:t>Viisaregistri andmekoosseisu täiendamine aitab samuti</w:t>
      </w:r>
      <w:r w:rsidRPr="009B1539">
        <w:rPr>
          <w:rFonts w:eastAsia="Calibri"/>
          <w:kern w:val="0"/>
          <w14:ligatures w14:val="none"/>
        </w:rPr>
        <w:t xml:space="preserve"> </w:t>
      </w:r>
      <w:r w:rsidR="009509A9" w:rsidRPr="009B1539">
        <w:rPr>
          <w:rFonts w:eastAsia="Calibri"/>
          <w:kern w:val="0"/>
          <w:szCs w:val="22"/>
          <w14:ligatures w14:val="none"/>
        </w:rPr>
        <w:t xml:space="preserve">tõhusamalt korraldada </w:t>
      </w:r>
      <w:r w:rsidRPr="009B1539">
        <w:rPr>
          <w:rFonts w:eastAsia="Calibri"/>
          <w:kern w:val="0"/>
          <w:szCs w:val="22"/>
          <w14:ligatures w14:val="none"/>
        </w:rPr>
        <w:t>haldusorgani</w:t>
      </w:r>
      <w:r>
        <w:rPr>
          <w:rFonts w:eastAsia="Calibri"/>
          <w:kern w:val="0"/>
          <w:szCs w:val="22"/>
          <w14:ligatures w14:val="none"/>
        </w:rPr>
        <w:t xml:space="preserve"> </w:t>
      </w:r>
      <w:r w:rsidRPr="009B1539">
        <w:rPr>
          <w:rFonts w:eastAsia="Calibri"/>
          <w:kern w:val="0"/>
          <w:szCs w:val="22"/>
          <w14:ligatures w14:val="none"/>
        </w:rPr>
        <w:t xml:space="preserve">tööd </w:t>
      </w:r>
      <w:r>
        <w:rPr>
          <w:rFonts w:eastAsia="Calibri"/>
          <w:kern w:val="0"/>
          <w:szCs w:val="22"/>
          <w14:ligatures w14:val="none"/>
        </w:rPr>
        <w:t xml:space="preserve">avaliku korra ja </w:t>
      </w:r>
      <w:r w:rsidRPr="009B1539">
        <w:rPr>
          <w:rFonts w:eastAsia="Calibri"/>
          <w:kern w:val="0"/>
          <w:szCs w:val="22"/>
          <w14:ligatures w14:val="none"/>
        </w:rPr>
        <w:t>riigi</w:t>
      </w:r>
      <w:r>
        <w:rPr>
          <w:rFonts w:eastAsia="Calibri"/>
          <w:kern w:val="0"/>
          <w:szCs w:val="22"/>
          <w14:ligatures w14:val="none"/>
        </w:rPr>
        <w:t xml:space="preserve"> </w:t>
      </w:r>
      <w:r w:rsidRPr="009B1539">
        <w:rPr>
          <w:rFonts w:eastAsia="Calibri"/>
          <w:kern w:val="0"/>
          <w:szCs w:val="22"/>
          <w14:ligatures w14:val="none"/>
        </w:rPr>
        <w:t>julgeoleku tagamise</w:t>
      </w:r>
      <w:r>
        <w:rPr>
          <w:rFonts w:eastAsia="Calibri"/>
          <w:kern w:val="0"/>
          <w:szCs w:val="22"/>
          <w14:ligatures w14:val="none"/>
        </w:rPr>
        <w:t xml:space="preserve">l. Viisaregistri andmekoosseisu </w:t>
      </w:r>
      <w:r w:rsidR="009509A9">
        <w:rPr>
          <w:rFonts w:eastAsia="Calibri"/>
          <w:kern w:val="0"/>
          <w:szCs w:val="22"/>
          <w14:ligatures w14:val="none"/>
        </w:rPr>
        <w:t xml:space="preserve">täiendamine </w:t>
      </w:r>
      <w:r>
        <w:rPr>
          <w:rFonts w:eastAsia="Calibri"/>
          <w:kern w:val="0"/>
          <w:szCs w:val="22"/>
          <w14:ligatures w14:val="none"/>
        </w:rPr>
        <w:t xml:space="preserve">on </w:t>
      </w:r>
      <w:r w:rsidR="009509A9">
        <w:rPr>
          <w:rFonts w:eastAsia="Calibri"/>
          <w:kern w:val="0"/>
          <w:szCs w:val="22"/>
          <w14:ligatures w14:val="none"/>
        </w:rPr>
        <w:t xml:space="preserve">vajalik, et selgitada välja </w:t>
      </w:r>
      <w:r>
        <w:rPr>
          <w:rFonts w:eastAsia="Calibri"/>
          <w:kern w:val="0"/>
          <w:szCs w:val="22"/>
          <w14:ligatures w14:val="none"/>
        </w:rPr>
        <w:t xml:space="preserve">välismaalase või tema perekonnaliikme </w:t>
      </w:r>
      <w:r w:rsidR="009509A9">
        <w:rPr>
          <w:rFonts w:eastAsia="Calibri"/>
          <w:kern w:val="0"/>
          <w:szCs w:val="22"/>
          <w14:ligatures w14:val="none"/>
        </w:rPr>
        <w:t xml:space="preserve">võimalik </w:t>
      </w:r>
      <w:r>
        <w:rPr>
          <w:rFonts w:eastAsia="Calibri"/>
          <w:kern w:val="0"/>
          <w:szCs w:val="22"/>
          <w14:ligatures w14:val="none"/>
        </w:rPr>
        <w:t>kuritegelik või sõjaväeli</w:t>
      </w:r>
      <w:r w:rsidR="009509A9">
        <w:rPr>
          <w:rFonts w:eastAsia="Calibri"/>
          <w:kern w:val="0"/>
          <w:szCs w:val="22"/>
          <w14:ligatures w14:val="none"/>
        </w:rPr>
        <w:t>n</w:t>
      </w:r>
      <w:r>
        <w:rPr>
          <w:rFonts w:eastAsia="Calibri"/>
          <w:kern w:val="0"/>
          <w:szCs w:val="22"/>
          <w14:ligatures w14:val="none"/>
        </w:rPr>
        <w:t>e ta</w:t>
      </w:r>
      <w:r w:rsidR="009509A9">
        <w:rPr>
          <w:rFonts w:eastAsia="Calibri"/>
          <w:kern w:val="0"/>
          <w:szCs w:val="22"/>
          <w14:ligatures w14:val="none"/>
        </w:rPr>
        <w:t>u</w:t>
      </w:r>
      <w:r>
        <w:rPr>
          <w:rFonts w:eastAsia="Calibri"/>
          <w:kern w:val="0"/>
          <w:szCs w:val="22"/>
          <w14:ligatures w14:val="none"/>
        </w:rPr>
        <w:t xml:space="preserve">st, mis aitab hinnata, kas </w:t>
      </w:r>
      <w:r w:rsidR="009509A9">
        <w:rPr>
          <w:rFonts w:eastAsia="Calibri"/>
          <w:kern w:val="0"/>
          <w:szCs w:val="22"/>
          <w14:ligatures w14:val="none"/>
        </w:rPr>
        <w:t>välismaalane</w:t>
      </w:r>
      <w:r>
        <w:rPr>
          <w:rFonts w:eastAsia="Calibri"/>
          <w:kern w:val="0"/>
          <w:szCs w:val="22"/>
          <w14:ligatures w14:val="none"/>
        </w:rPr>
        <w:t xml:space="preserve"> võib olla ohtlik avalikule korrale või </w:t>
      </w:r>
      <w:r w:rsidR="009509A9">
        <w:rPr>
          <w:rFonts w:eastAsia="Calibri"/>
          <w:kern w:val="0"/>
          <w:szCs w:val="22"/>
          <w14:ligatures w14:val="none"/>
        </w:rPr>
        <w:t xml:space="preserve">riigi </w:t>
      </w:r>
      <w:r>
        <w:rPr>
          <w:rFonts w:eastAsia="Calibri"/>
          <w:kern w:val="0"/>
          <w:szCs w:val="22"/>
          <w14:ligatures w14:val="none"/>
        </w:rPr>
        <w:t>julgeolekule.</w:t>
      </w:r>
    </w:p>
    <w:p w14:paraId="5224C2A6" w14:textId="77777777" w:rsidR="0070495F" w:rsidRPr="0070495F" w:rsidRDefault="0070495F" w:rsidP="001B669D">
      <w:pPr>
        <w:autoSpaceDE w:val="0"/>
        <w:autoSpaceDN w:val="0"/>
        <w:jc w:val="both"/>
        <w:rPr>
          <w:rFonts w:eastAsia="Calibri"/>
          <w:kern w:val="0"/>
          <w:szCs w:val="22"/>
          <w14:ligatures w14:val="none"/>
        </w:rPr>
      </w:pPr>
    </w:p>
    <w:p w14:paraId="674C3F4E" w14:textId="6277AA82" w:rsidR="0070495F" w:rsidRPr="0070495F" w:rsidRDefault="0070495F" w:rsidP="001B669D">
      <w:pPr>
        <w:jc w:val="both"/>
        <w:rPr>
          <w:rFonts w:eastAsia="Calibri"/>
          <w:color w:val="000000"/>
          <w:kern w:val="0"/>
          <w14:ligatures w14:val="none"/>
        </w:rPr>
      </w:pPr>
      <w:r w:rsidRPr="0070495F">
        <w:rPr>
          <w:rFonts w:eastAsia="Calibri"/>
          <w:b/>
          <w:bCs/>
          <w:color w:val="000000"/>
          <w:kern w:val="0"/>
          <w14:ligatures w14:val="none"/>
        </w:rPr>
        <w:t xml:space="preserve">Mõju avaldumise sagedus </w:t>
      </w:r>
      <w:r w:rsidRPr="0070495F">
        <w:rPr>
          <w:rFonts w:eastAsia="Calibri"/>
          <w:bCs/>
          <w:iCs/>
          <w:color w:val="000000"/>
          <w:kern w:val="0"/>
          <w14:ligatures w14:val="none"/>
        </w:rPr>
        <w:t xml:space="preserve">on </w:t>
      </w:r>
      <w:r w:rsidRPr="0070495F">
        <w:rPr>
          <w:rFonts w:eastAsia="Calibri"/>
          <w:color w:val="000000"/>
          <w:kern w:val="0"/>
          <w14:ligatures w14:val="none"/>
        </w:rPr>
        <w:t>väike, kuna m</w:t>
      </w:r>
      <w:r w:rsidRPr="0070495F">
        <w:rPr>
          <w:rFonts w:eastAsia="Calibri"/>
          <w:kern w:val="0"/>
          <w14:ligatures w14:val="none"/>
        </w:rPr>
        <w:t xml:space="preserve">uudatused ei puuduta kõiki välismaalasi, vaid üksnes neid, kes soovivad </w:t>
      </w:r>
      <w:r w:rsidR="009B1539">
        <w:rPr>
          <w:rFonts w:eastAsia="Calibri"/>
          <w:kern w:val="0"/>
          <w14:ligatures w14:val="none"/>
        </w:rPr>
        <w:t>taotleda viisat</w:t>
      </w:r>
      <w:r w:rsidR="00014819">
        <w:rPr>
          <w:rFonts w:eastAsia="Calibri"/>
          <w:kern w:val="0"/>
          <w14:ligatures w14:val="none"/>
        </w:rPr>
        <w:t xml:space="preserve"> või</w:t>
      </w:r>
      <w:r w:rsidR="009B1539">
        <w:rPr>
          <w:rFonts w:eastAsia="Calibri"/>
          <w:kern w:val="0"/>
          <w14:ligatures w14:val="none"/>
        </w:rPr>
        <w:t xml:space="preserve"> </w:t>
      </w:r>
      <w:r w:rsidRPr="0070495F">
        <w:rPr>
          <w:rFonts w:eastAsia="Calibri"/>
          <w:kern w:val="0"/>
          <w14:ligatures w14:val="none"/>
        </w:rPr>
        <w:t xml:space="preserve">asuda Eestisse elama või </w:t>
      </w:r>
      <w:r w:rsidR="00014819">
        <w:rPr>
          <w:rFonts w:eastAsia="Calibri"/>
          <w:kern w:val="0"/>
          <w14:ligatures w14:val="none"/>
        </w:rPr>
        <w:t xml:space="preserve">kes </w:t>
      </w:r>
      <w:r w:rsidRPr="0070495F">
        <w:rPr>
          <w:rFonts w:eastAsia="Calibri"/>
          <w:color w:val="000000"/>
          <w:kern w:val="0"/>
          <w14:ligatures w14:val="none"/>
        </w:rPr>
        <w:t xml:space="preserve">juba </w:t>
      </w:r>
      <w:r w:rsidRPr="0070495F">
        <w:rPr>
          <w:rFonts w:eastAsia="Calibri"/>
          <w:kern w:val="0"/>
          <w14:ligatures w14:val="none"/>
        </w:rPr>
        <w:t>viibivad Eestis</w:t>
      </w:r>
      <w:r w:rsidRPr="0070495F">
        <w:rPr>
          <w:rFonts w:eastAsia="Calibri"/>
          <w:color w:val="000000"/>
          <w:kern w:val="0"/>
          <w14:ligatures w14:val="none"/>
        </w:rPr>
        <w:t>. Samuti peavad v</w:t>
      </w:r>
      <w:r w:rsidRPr="0070495F">
        <w:rPr>
          <w:rFonts w:eastAsia="Calibri"/>
          <w:kern w:val="0"/>
          <w14:ligatures w14:val="none"/>
        </w:rPr>
        <w:t>älismaalased viima ennast muudatustega kurssi ühel korral, kui nad asuvad taotlema või pikendama Eestis viibimiseks, elamiseks või töötamiseks antud luba.</w:t>
      </w:r>
    </w:p>
    <w:p w14:paraId="73258DD7" w14:textId="77777777" w:rsidR="0070495F" w:rsidRPr="0070495F" w:rsidRDefault="0070495F" w:rsidP="001B669D">
      <w:pPr>
        <w:jc w:val="both"/>
        <w:rPr>
          <w:rFonts w:eastAsia="Calibri"/>
          <w:color w:val="000000"/>
          <w:kern w:val="0"/>
          <w14:ligatures w14:val="none"/>
        </w:rPr>
      </w:pPr>
    </w:p>
    <w:p w14:paraId="02BF70A3" w14:textId="77777777" w:rsidR="0070495F" w:rsidRPr="0070495F" w:rsidRDefault="0070495F" w:rsidP="001B669D">
      <w:pPr>
        <w:contextualSpacing/>
        <w:jc w:val="both"/>
        <w:rPr>
          <w:rFonts w:eastAsia="Calibri"/>
          <w:color w:val="000000"/>
          <w:kern w:val="0"/>
          <w14:ligatures w14:val="none"/>
        </w:rPr>
      </w:pPr>
      <w:r w:rsidRPr="0070495F">
        <w:rPr>
          <w:rFonts w:eastAsia="Calibri"/>
          <w:b/>
          <w:bCs/>
          <w:color w:val="000000"/>
          <w:kern w:val="0"/>
          <w14:ligatures w14:val="none"/>
        </w:rPr>
        <w:t xml:space="preserve">Ebasoovitava mõju kaasnemise risk </w:t>
      </w:r>
      <w:r w:rsidRPr="0070495F">
        <w:rPr>
          <w:rFonts w:eastAsia="Calibri"/>
          <w:color w:val="000000"/>
          <w:kern w:val="0"/>
          <w14:ligatures w14:val="none"/>
        </w:rPr>
        <w:t>on väike. Pigem on mõju sihtrühmale positiivne, sest välismaalaste õigused on paremini kaitstud. Võimalikke riske, mis võivad kaasneda teadma</w:t>
      </w:r>
      <w:r w:rsidRPr="0070495F">
        <w:rPr>
          <w:rFonts w:eastAsia="Calibri"/>
          <w:color w:val="000000"/>
          <w:kern w:val="0"/>
          <w14:ligatures w14:val="none"/>
        </w:rPr>
        <w:softHyphen/>
        <w:t>tusest, aitavad maandada tõhus ja pidev infovahetus ning teavitustegevus.</w:t>
      </w:r>
    </w:p>
    <w:p w14:paraId="0550D6B0" w14:textId="77777777" w:rsidR="0070495F" w:rsidRPr="0070495F" w:rsidRDefault="0070495F" w:rsidP="001B669D">
      <w:pPr>
        <w:contextualSpacing/>
        <w:jc w:val="both"/>
        <w:rPr>
          <w:rFonts w:eastAsia="Calibri"/>
          <w:color w:val="000000"/>
          <w:kern w:val="0"/>
          <w14:ligatures w14:val="none"/>
        </w:rPr>
      </w:pPr>
    </w:p>
    <w:p w14:paraId="0948DDA2" w14:textId="77777777" w:rsidR="0070495F" w:rsidRPr="0070495F" w:rsidRDefault="0070495F" w:rsidP="001B669D">
      <w:pPr>
        <w:contextualSpacing/>
        <w:jc w:val="both"/>
        <w:rPr>
          <w:rFonts w:eastAsia="Calibri"/>
          <w:b/>
          <w:bCs/>
          <w:kern w:val="0"/>
          <w14:ligatures w14:val="none"/>
        </w:rPr>
      </w:pPr>
      <w:r w:rsidRPr="0070495F">
        <w:rPr>
          <w:rFonts w:eastAsia="Calibri"/>
          <w:b/>
          <w:bCs/>
          <w:kern w:val="0"/>
          <w14:ligatures w14:val="none"/>
        </w:rPr>
        <w:t xml:space="preserve">Järeldus mõju olulisuse kohta: </w:t>
      </w:r>
      <w:r w:rsidRPr="0070495F">
        <w:rPr>
          <w:rFonts w:eastAsia="Calibri"/>
          <w:kern w:val="0"/>
          <w14:ligatures w14:val="none"/>
        </w:rPr>
        <w:t xml:space="preserve">muudatused </w:t>
      </w:r>
      <w:r w:rsidRPr="009F1D00">
        <w:rPr>
          <w:rFonts w:eastAsia="Calibri"/>
          <w:b/>
          <w:bCs/>
          <w:kern w:val="0"/>
          <w14:ligatures w14:val="none"/>
        </w:rPr>
        <w:t>ei avalda olulist sotsiaalset mõju</w:t>
      </w:r>
      <w:r w:rsidRPr="009F1D00">
        <w:rPr>
          <w:rFonts w:eastAsia="Calibri"/>
          <w:kern w:val="0"/>
          <w14:ligatures w14:val="none"/>
        </w:rPr>
        <w:t xml:space="preserve">. </w:t>
      </w:r>
      <w:r w:rsidRPr="0070495F">
        <w:rPr>
          <w:rFonts w:eastAsia="Calibri"/>
          <w:kern w:val="0"/>
          <w14:ligatures w14:val="none"/>
        </w:rPr>
        <w:t>M</w:t>
      </w:r>
      <w:r w:rsidRPr="0070495F">
        <w:rPr>
          <w:rFonts w:eastAsia="Calibri"/>
          <w:color w:val="000000"/>
          <w:kern w:val="0"/>
          <w14:ligatures w14:val="none"/>
        </w:rPr>
        <w:t xml:space="preserve">uudatustel on sihtrühmale positiivne mõju, sest need aitavad </w:t>
      </w:r>
      <w:r w:rsidRPr="0070495F">
        <w:rPr>
          <w:rFonts w:eastAsia="Times New Roman"/>
          <w:kern w:val="0"/>
          <w:szCs w:val="22"/>
          <w14:ligatures w14:val="none"/>
        </w:rPr>
        <w:t>tagada välismaalaste õiguste tõhusa kaitse.</w:t>
      </w:r>
    </w:p>
    <w:p w14:paraId="4B6B4318" w14:textId="77777777" w:rsidR="0070495F" w:rsidRDefault="0070495F" w:rsidP="001B669D">
      <w:pPr>
        <w:jc w:val="both"/>
        <w:rPr>
          <w:rFonts w:eastAsia="Calibri"/>
          <w:kern w:val="0"/>
          <w14:ligatures w14:val="none"/>
        </w:rPr>
      </w:pPr>
    </w:p>
    <w:p w14:paraId="25D76EF8" w14:textId="77777777" w:rsidR="007A1CC3" w:rsidRPr="00157641" w:rsidRDefault="007A1CC3" w:rsidP="001B669D">
      <w:pPr>
        <w:keepNext/>
        <w:jc w:val="both"/>
        <w:rPr>
          <w:rFonts w:eastAsia="Calibri"/>
          <w:b/>
          <w:bCs/>
          <w:kern w:val="0"/>
          <w:sz w:val="26"/>
          <w:szCs w:val="26"/>
          <w14:ligatures w14:val="none"/>
        </w:rPr>
      </w:pPr>
      <w:r w:rsidRPr="00157641">
        <w:rPr>
          <w:rFonts w:eastAsia="Calibri"/>
          <w:b/>
          <w:bCs/>
          <w:kern w:val="0"/>
          <w:sz w:val="26"/>
          <w:szCs w:val="26"/>
          <w14:ligatures w14:val="none"/>
        </w:rPr>
        <w:t xml:space="preserve">6.5. Koondmõju </w:t>
      </w:r>
      <w:r>
        <w:rPr>
          <w:rFonts w:eastAsia="Calibri"/>
          <w:b/>
          <w:bCs/>
          <w:kern w:val="0"/>
          <w:sz w:val="26"/>
          <w:szCs w:val="26"/>
          <w14:ligatures w14:val="none"/>
        </w:rPr>
        <w:t>tööandjate</w:t>
      </w:r>
      <w:r w:rsidRPr="00157641">
        <w:rPr>
          <w:rFonts w:eastAsia="Calibri"/>
          <w:b/>
          <w:bCs/>
          <w:kern w:val="0"/>
          <w:sz w:val="26"/>
          <w:szCs w:val="26"/>
          <w14:ligatures w14:val="none"/>
        </w:rPr>
        <w:t xml:space="preserve"> ja </w:t>
      </w:r>
      <w:r>
        <w:rPr>
          <w:rFonts w:eastAsia="Calibri"/>
          <w:b/>
          <w:bCs/>
          <w:kern w:val="0"/>
          <w:sz w:val="26"/>
          <w:szCs w:val="26"/>
          <w14:ligatures w14:val="none"/>
        </w:rPr>
        <w:t>välismaalaste</w:t>
      </w:r>
      <w:r w:rsidRPr="00157641">
        <w:rPr>
          <w:rFonts w:eastAsia="Calibri"/>
          <w:b/>
          <w:bCs/>
          <w:kern w:val="0"/>
          <w:sz w:val="26"/>
          <w:szCs w:val="26"/>
          <w14:ligatures w14:val="none"/>
        </w:rPr>
        <w:t xml:space="preserve"> halduskoormusele</w:t>
      </w:r>
    </w:p>
    <w:p w14:paraId="54C8F37D" w14:textId="77777777" w:rsidR="007A1CC3" w:rsidRDefault="007A1CC3" w:rsidP="001B669D">
      <w:pPr>
        <w:keepNext/>
        <w:jc w:val="both"/>
        <w:rPr>
          <w:rFonts w:eastAsia="Calibri"/>
          <w:kern w:val="0"/>
          <w14:ligatures w14:val="none"/>
        </w:rPr>
      </w:pPr>
    </w:p>
    <w:p w14:paraId="3C31E29E" w14:textId="426C8721" w:rsidR="007A1CC3" w:rsidRDefault="007A1CC3" w:rsidP="001B669D">
      <w:pPr>
        <w:jc w:val="both"/>
        <w:rPr>
          <w:rFonts w:eastAsia="Calibri"/>
          <w:kern w:val="0"/>
          <w14:ligatures w14:val="none"/>
        </w:rPr>
      </w:pPr>
      <w:r w:rsidRPr="00157641">
        <w:rPr>
          <w:rFonts w:eastAsia="Calibri"/>
          <w:kern w:val="0"/>
          <w14:ligatures w14:val="none"/>
        </w:rPr>
        <w:t>Koondmõju</w:t>
      </w:r>
      <w:r w:rsidRPr="00A04888">
        <w:rPr>
          <w:rFonts w:eastAsia="Calibri"/>
          <w:b/>
          <w:bCs/>
          <w:kern w:val="0"/>
          <w14:ligatures w14:val="none"/>
        </w:rPr>
        <w:t xml:space="preserve"> </w:t>
      </w:r>
      <w:r>
        <w:rPr>
          <w:rFonts w:eastAsia="Calibri"/>
          <w:kern w:val="0"/>
          <w14:ligatures w14:val="none"/>
        </w:rPr>
        <w:t>tööandjate</w:t>
      </w:r>
      <w:r w:rsidRPr="00A04888">
        <w:rPr>
          <w:rFonts w:eastAsia="Calibri"/>
          <w:kern w:val="0"/>
          <w14:ligatures w14:val="none"/>
        </w:rPr>
        <w:t xml:space="preserve"> ja </w:t>
      </w:r>
      <w:r>
        <w:rPr>
          <w:rFonts w:eastAsia="Calibri"/>
          <w:kern w:val="0"/>
          <w14:ligatures w14:val="none"/>
        </w:rPr>
        <w:t>välismaalaste</w:t>
      </w:r>
      <w:r w:rsidRPr="00A04888">
        <w:rPr>
          <w:rFonts w:eastAsia="Calibri"/>
          <w:kern w:val="0"/>
          <w14:ligatures w14:val="none"/>
        </w:rPr>
        <w:t xml:space="preserve"> </w:t>
      </w:r>
      <w:r w:rsidRPr="00157641">
        <w:rPr>
          <w:rFonts w:eastAsia="Calibri"/>
          <w:kern w:val="0"/>
          <w14:ligatures w14:val="none"/>
        </w:rPr>
        <w:t>halduskoormusele</w:t>
      </w:r>
      <w:r>
        <w:rPr>
          <w:rFonts w:eastAsia="Calibri"/>
          <w:kern w:val="0"/>
          <w14:ligatures w14:val="none"/>
        </w:rPr>
        <w:t xml:space="preserve"> on positiivne</w:t>
      </w:r>
      <w:r w:rsidRPr="00840D8F">
        <w:rPr>
          <w:rFonts w:eastAsia="Calibri"/>
          <w:kern w:val="0"/>
          <w14:ligatures w14:val="none"/>
        </w:rPr>
        <w:t xml:space="preserve">: riigile andmete </w:t>
      </w:r>
      <w:r>
        <w:rPr>
          <w:rFonts w:eastAsia="Calibri"/>
          <w:kern w:val="0"/>
          <w14:ligatures w14:val="none"/>
        </w:rPr>
        <w:t>esitamine</w:t>
      </w:r>
      <w:r w:rsidRPr="00840D8F">
        <w:rPr>
          <w:rFonts w:eastAsia="Calibri"/>
          <w:kern w:val="0"/>
          <w14:ligatures w14:val="none"/>
        </w:rPr>
        <w:t xml:space="preserve"> muutub kiiremaks, mugavamaks ja lihtsamaks. Selle tulemusel vähene</w:t>
      </w:r>
      <w:r>
        <w:rPr>
          <w:rFonts w:eastAsia="Calibri"/>
          <w:kern w:val="0"/>
          <w14:ligatures w14:val="none"/>
        </w:rPr>
        <w:t>vad</w:t>
      </w:r>
      <w:r w:rsidRPr="00840D8F">
        <w:rPr>
          <w:rFonts w:eastAsia="Calibri"/>
          <w:kern w:val="0"/>
          <w14:ligatures w14:val="none"/>
        </w:rPr>
        <w:t xml:space="preserve"> </w:t>
      </w:r>
      <w:r w:rsidRPr="00404914">
        <w:rPr>
          <w:rFonts w:eastAsia="Calibri"/>
          <w:kern w:val="0"/>
          <w14:ligatures w14:val="none"/>
        </w:rPr>
        <w:t xml:space="preserve">tööandjate </w:t>
      </w:r>
      <w:r w:rsidRPr="00840D8F">
        <w:rPr>
          <w:rFonts w:eastAsia="Calibri"/>
          <w:kern w:val="0"/>
          <w14:ligatures w14:val="none"/>
        </w:rPr>
        <w:t>kulud</w:t>
      </w:r>
      <w:r>
        <w:rPr>
          <w:rFonts w:eastAsia="Calibri"/>
          <w:kern w:val="0"/>
          <w14:ligatures w14:val="none"/>
        </w:rPr>
        <w:t xml:space="preserve"> </w:t>
      </w:r>
      <w:r w:rsidR="00CF1BE4">
        <w:rPr>
          <w:rFonts w:eastAsia="Calibri"/>
          <w:kern w:val="0"/>
          <w14:ligatures w14:val="none"/>
        </w:rPr>
        <w:t xml:space="preserve">ning </w:t>
      </w:r>
      <w:r>
        <w:rPr>
          <w:rFonts w:eastAsia="Calibri"/>
          <w:kern w:val="0"/>
          <w14:ligatures w14:val="none"/>
        </w:rPr>
        <w:t>välismaalase tööle võtmine muutub kiiremaks ja lihtsamaks.</w:t>
      </w:r>
    </w:p>
    <w:p w14:paraId="67D18744" w14:textId="77777777" w:rsidR="00A04888" w:rsidRDefault="00A04888" w:rsidP="001B669D">
      <w:pPr>
        <w:jc w:val="both"/>
        <w:rPr>
          <w:rFonts w:eastAsia="Calibri"/>
          <w:kern w:val="0"/>
          <w14:ligatures w14:val="none"/>
        </w:rPr>
      </w:pPr>
    </w:p>
    <w:p w14:paraId="6368D031" w14:textId="77777777" w:rsidR="00D931D7" w:rsidRPr="00D931D7" w:rsidRDefault="00D931D7" w:rsidP="00D931D7">
      <w:pPr>
        <w:jc w:val="both"/>
        <w:rPr>
          <w:rFonts w:eastAsia="Calibri"/>
          <w:b/>
          <w:bCs/>
          <w:kern w:val="0"/>
          <w:sz w:val="26"/>
          <w:szCs w:val="26"/>
          <w14:ligatures w14:val="none"/>
        </w:rPr>
      </w:pPr>
      <w:r w:rsidRPr="00D931D7">
        <w:rPr>
          <w:rFonts w:eastAsia="Calibri"/>
          <w:b/>
          <w:bCs/>
          <w:kern w:val="0"/>
          <w:sz w:val="26"/>
          <w:szCs w:val="26"/>
          <w14:ligatures w14:val="none"/>
        </w:rPr>
        <w:t>6.6. Mõju muudele valdkondadele</w:t>
      </w:r>
    </w:p>
    <w:p w14:paraId="4707DBB7" w14:textId="77777777" w:rsidR="00D931D7" w:rsidRPr="00D931D7" w:rsidRDefault="00D931D7" w:rsidP="00D931D7">
      <w:pPr>
        <w:jc w:val="both"/>
        <w:rPr>
          <w:rFonts w:eastAsia="Calibri"/>
          <w:kern w:val="0"/>
          <w14:ligatures w14:val="none"/>
        </w:rPr>
      </w:pPr>
    </w:p>
    <w:p w14:paraId="1E56B452" w14:textId="1384D53F" w:rsidR="00D931D7" w:rsidRDefault="00D931D7" w:rsidP="00D931D7">
      <w:pPr>
        <w:jc w:val="both"/>
        <w:rPr>
          <w:rFonts w:eastAsia="Calibri"/>
          <w:kern w:val="0"/>
          <w14:ligatures w14:val="none"/>
        </w:rPr>
      </w:pPr>
      <w:r w:rsidRPr="00215A3B">
        <w:rPr>
          <w:rFonts w:eastAsia="Calibri"/>
          <w:kern w:val="0"/>
          <w14:ligatures w14:val="none"/>
        </w:rPr>
        <w:t>Muudatuste rakendamisega ei kaasne mõju välissuhetele, elu- ja looduskeskkonnale, regionaalarengule ega kohaliku omavalitsuse korraldusele.</w:t>
      </w:r>
    </w:p>
    <w:p w14:paraId="0A5A1A0E" w14:textId="77777777" w:rsidR="00D931D7" w:rsidRPr="0070495F" w:rsidRDefault="00D931D7" w:rsidP="001B669D">
      <w:pPr>
        <w:jc w:val="both"/>
        <w:rPr>
          <w:rFonts w:eastAsia="Calibri"/>
          <w:kern w:val="0"/>
          <w14:ligatures w14:val="none"/>
        </w:rPr>
      </w:pPr>
    </w:p>
    <w:bookmarkEnd w:id="246"/>
    <w:bookmarkEnd w:id="247"/>
    <w:bookmarkEnd w:id="248"/>
    <w:bookmarkEnd w:id="249"/>
    <w:bookmarkEnd w:id="250"/>
    <w:bookmarkEnd w:id="251"/>
    <w:bookmarkEnd w:id="252"/>
    <w:bookmarkEnd w:id="253"/>
    <w:bookmarkEnd w:id="254"/>
    <w:bookmarkEnd w:id="255"/>
    <w:bookmarkEnd w:id="256"/>
    <w:bookmarkEnd w:id="257"/>
    <w:p w14:paraId="120EFE68" w14:textId="77777777" w:rsidR="00BC4121" w:rsidRPr="00BC4121" w:rsidRDefault="00BC4121" w:rsidP="001B669D">
      <w:pPr>
        <w:keepNext/>
        <w:jc w:val="both"/>
        <w:rPr>
          <w:rFonts w:eastAsia="Calibri"/>
          <w:b/>
          <w:bCs/>
          <w:kern w:val="0"/>
          <w:sz w:val="28"/>
          <w14:ligatures w14:val="none"/>
        </w:rPr>
      </w:pPr>
      <w:r w:rsidRPr="00BC4121">
        <w:rPr>
          <w:rFonts w:eastAsia="Calibri"/>
          <w:b/>
          <w:bCs/>
          <w:kern w:val="0"/>
          <w:sz w:val="28"/>
          <w14:ligatures w14:val="none"/>
        </w:rPr>
        <w:t>7. Seaduse rakendamisega seotud riigi ja kohaliku omavalitsuse tegevused, eeldatavad kulud ja tulud</w:t>
      </w:r>
    </w:p>
    <w:p w14:paraId="6442891C" w14:textId="77777777" w:rsidR="00BC4121" w:rsidRPr="00BC4121" w:rsidRDefault="00BC4121" w:rsidP="001B669D">
      <w:pPr>
        <w:keepNext/>
        <w:jc w:val="both"/>
        <w:rPr>
          <w:rFonts w:eastAsia="Calibri"/>
          <w:kern w:val="0"/>
          <w14:ligatures w14:val="none"/>
        </w:rPr>
      </w:pPr>
    </w:p>
    <w:p w14:paraId="6792F340" w14:textId="77777777" w:rsidR="00BC4121" w:rsidRPr="00BC4121" w:rsidRDefault="00BC4121" w:rsidP="001B669D">
      <w:pPr>
        <w:jc w:val="both"/>
        <w:rPr>
          <w:rFonts w:eastAsia="Calibri"/>
          <w:kern w:val="0"/>
          <w14:ligatures w14:val="none"/>
        </w:rPr>
      </w:pPr>
      <w:r w:rsidRPr="00BC4121">
        <w:rPr>
          <w:rFonts w:eastAsia="Calibri"/>
          <w:kern w:val="0"/>
          <w14:ligatures w14:val="none"/>
        </w:rPr>
        <w:t>Muudatuste rakendamine toob kaasa:</w:t>
      </w:r>
    </w:p>
    <w:p w14:paraId="0B8AD6AA" w14:textId="77777777" w:rsidR="00BC4121" w:rsidRPr="00BC4121" w:rsidRDefault="00BC4121" w:rsidP="001B669D">
      <w:pPr>
        <w:numPr>
          <w:ilvl w:val="0"/>
          <w:numId w:val="25"/>
        </w:numPr>
        <w:contextualSpacing/>
        <w:jc w:val="both"/>
        <w:rPr>
          <w:rFonts w:eastAsia="Calibri"/>
          <w:kern w:val="0"/>
          <w14:ligatures w14:val="none"/>
        </w:rPr>
      </w:pPr>
      <w:r w:rsidRPr="00BC4121">
        <w:rPr>
          <w:rFonts w:eastAsia="Calibri"/>
          <w:kern w:val="0"/>
          <w14:ligatures w14:val="none"/>
        </w:rPr>
        <w:t xml:space="preserve">infosüsteemide arendamise ja haldamise kulud ning </w:t>
      </w:r>
    </w:p>
    <w:p w14:paraId="6859E743" w14:textId="77777777" w:rsidR="00BC4121" w:rsidRPr="00BC4121" w:rsidRDefault="00BC4121" w:rsidP="001B669D">
      <w:pPr>
        <w:numPr>
          <w:ilvl w:val="0"/>
          <w:numId w:val="25"/>
        </w:numPr>
        <w:contextualSpacing/>
        <w:jc w:val="both"/>
        <w:rPr>
          <w:rFonts w:eastAsia="Calibri"/>
          <w:kern w:val="0"/>
          <w14:ligatures w14:val="none"/>
        </w:rPr>
      </w:pPr>
      <w:r w:rsidRPr="00BC4121">
        <w:rPr>
          <w:rFonts w:eastAsia="Calibri"/>
          <w:kern w:val="0"/>
          <w14:ligatures w14:val="none"/>
        </w:rPr>
        <w:t>koolitus- ja teavitustegevuste kulud.</w:t>
      </w:r>
    </w:p>
    <w:p w14:paraId="5C09D552" w14:textId="77777777" w:rsidR="00BC4121" w:rsidRPr="00BC4121" w:rsidRDefault="00BC4121" w:rsidP="001B669D">
      <w:pPr>
        <w:jc w:val="both"/>
        <w:rPr>
          <w:rFonts w:eastAsia="Calibri"/>
          <w:kern w:val="0"/>
          <w14:ligatures w14:val="none"/>
        </w:rPr>
      </w:pPr>
    </w:p>
    <w:p w14:paraId="00499EC8" w14:textId="5D4D1E7E" w:rsidR="00BC4121" w:rsidRPr="00BC4121" w:rsidRDefault="00BC4121" w:rsidP="001B669D">
      <w:pPr>
        <w:jc w:val="both"/>
        <w:rPr>
          <w:rFonts w:eastAsia="Calibri"/>
          <w:kern w:val="0"/>
          <w14:ligatures w14:val="none"/>
        </w:rPr>
      </w:pPr>
      <w:r w:rsidRPr="00BC4121">
        <w:rPr>
          <w:rFonts w:eastAsia="Calibri"/>
          <w:kern w:val="0"/>
          <w14:ligatures w14:val="none"/>
        </w:rPr>
        <w:t xml:space="preserve">Muudatuste rakendamine eeldab infotehnoloogilisi arendustöid. Vaja on arendada PPA, </w:t>
      </w:r>
      <w:r w:rsidR="007A149E" w:rsidRPr="00BC4121">
        <w:rPr>
          <w:rFonts w:eastAsia="Calibri"/>
          <w:kern w:val="0"/>
          <w14:ligatures w14:val="none"/>
        </w:rPr>
        <w:t>MTA</w:t>
      </w:r>
      <w:r w:rsidR="007A149E">
        <w:rPr>
          <w:rFonts w:eastAsia="Calibri"/>
          <w:kern w:val="0"/>
          <w14:ligatures w14:val="none"/>
        </w:rPr>
        <w:t>,</w:t>
      </w:r>
      <w:r w:rsidR="007A149E" w:rsidRPr="00BC4121">
        <w:rPr>
          <w:rFonts w:eastAsia="Calibri"/>
          <w:kern w:val="0"/>
          <w:szCs w:val="22"/>
          <w14:ligatures w14:val="none"/>
        </w:rPr>
        <w:t xml:space="preserve"> </w:t>
      </w:r>
      <w:r w:rsidR="007A149E" w:rsidRPr="00BC4121">
        <w:rPr>
          <w:rFonts w:eastAsia="Calibri"/>
          <w:kern w:val="0"/>
          <w14:ligatures w14:val="none"/>
        </w:rPr>
        <w:t xml:space="preserve">TI, </w:t>
      </w:r>
      <w:r w:rsidRPr="00BC4121">
        <w:rPr>
          <w:rFonts w:eastAsia="Calibri"/>
          <w:kern w:val="0"/>
          <w:szCs w:val="22"/>
          <w14:ligatures w14:val="none"/>
        </w:rPr>
        <w:t>töötukassa</w:t>
      </w:r>
      <w:r w:rsidRPr="00BC4121">
        <w:rPr>
          <w:rFonts w:eastAsia="Calibri"/>
          <w:kern w:val="0"/>
          <w14:ligatures w14:val="none"/>
        </w:rPr>
        <w:t xml:space="preserve"> </w:t>
      </w:r>
      <w:r w:rsidR="00DC6A2E">
        <w:rPr>
          <w:rFonts w:eastAsia="Calibri"/>
          <w:kern w:val="0"/>
          <w14:ligatures w14:val="none"/>
        </w:rPr>
        <w:t xml:space="preserve">ja </w:t>
      </w:r>
      <w:r w:rsidRPr="00BC4121">
        <w:rPr>
          <w:rFonts w:eastAsia="Calibri"/>
          <w:kern w:val="0"/>
          <w14:ligatures w14:val="none"/>
        </w:rPr>
        <w:t>HTM</w:t>
      </w:r>
      <w:r w:rsidRPr="00BC4121">
        <w:rPr>
          <w:rFonts w:eastAsia="Calibri"/>
          <w:kern w:val="0"/>
          <w14:ligatures w14:val="none"/>
        </w:rPr>
        <w:noBreakHyphen/>
        <w:t xml:space="preserve">i andmekogusid. Arendustööde tellija on PPA koostöös MTA, TI, </w:t>
      </w:r>
      <w:r w:rsidRPr="00BC4121">
        <w:rPr>
          <w:rFonts w:eastAsia="Calibri"/>
          <w:kern w:val="0"/>
          <w:szCs w:val="22"/>
          <w14:ligatures w14:val="none"/>
        </w:rPr>
        <w:t>töötukassa</w:t>
      </w:r>
      <w:r w:rsidR="00DC6A2E">
        <w:rPr>
          <w:rFonts w:eastAsia="Calibri"/>
          <w:kern w:val="0"/>
          <w14:ligatures w14:val="none"/>
        </w:rPr>
        <w:t xml:space="preserve"> ja</w:t>
      </w:r>
      <w:r w:rsidRPr="00BC4121">
        <w:rPr>
          <w:rFonts w:eastAsia="Calibri"/>
          <w:kern w:val="0"/>
          <w14:ligatures w14:val="none"/>
        </w:rPr>
        <w:t xml:space="preserve"> HTM-ga. Arendustööd realiseeritakse etapikaupa ning neid on plaanitud rahastada samuti etapikaupa riigituludest ja Euroopa Liidu ühtekuuluvuspoliitika fondi meetme „Digi</w:t>
      </w:r>
      <w:r w:rsidR="009B1BC9">
        <w:rPr>
          <w:rFonts w:eastAsia="Calibri"/>
          <w:kern w:val="0"/>
          <w14:ligatures w14:val="none"/>
        </w:rPr>
        <w:softHyphen/>
      </w:r>
      <w:r w:rsidRPr="00BC4121">
        <w:rPr>
          <w:rFonts w:eastAsia="Calibri"/>
          <w:kern w:val="0"/>
          <w14:ligatures w14:val="none"/>
        </w:rPr>
        <w:t xml:space="preserve">riik“ tegevustest (edaspidi </w:t>
      </w:r>
      <w:r w:rsidRPr="00BC4121">
        <w:rPr>
          <w:rFonts w:eastAsia="Calibri"/>
          <w:i/>
          <w:iCs/>
          <w:kern w:val="0"/>
          <w14:ligatures w14:val="none"/>
        </w:rPr>
        <w:t>struktuurifond</w:t>
      </w:r>
      <w:r w:rsidRPr="00BC4121">
        <w:rPr>
          <w:rFonts w:eastAsia="Calibri"/>
          <w:kern w:val="0"/>
          <w14:ligatures w14:val="none"/>
        </w:rPr>
        <w:t>).</w:t>
      </w:r>
    </w:p>
    <w:p w14:paraId="235D1907" w14:textId="77777777" w:rsidR="00BC4121" w:rsidRPr="00BC4121" w:rsidRDefault="00BC4121" w:rsidP="001B669D">
      <w:pPr>
        <w:jc w:val="both"/>
        <w:rPr>
          <w:rFonts w:eastAsia="Calibri"/>
          <w:kern w:val="0"/>
          <w14:ligatures w14:val="none"/>
        </w:rPr>
      </w:pPr>
    </w:p>
    <w:p w14:paraId="4595E820" w14:textId="7297B34B" w:rsidR="00BC4121" w:rsidRPr="00BC4121" w:rsidRDefault="00BC4121" w:rsidP="001B669D">
      <w:pPr>
        <w:jc w:val="both"/>
        <w:rPr>
          <w:rFonts w:eastAsia="Calibri"/>
          <w:kern w:val="0"/>
          <w14:ligatures w14:val="none"/>
        </w:rPr>
      </w:pPr>
      <w:r>
        <w:rPr>
          <w:rFonts w:eastAsia="Calibri"/>
          <w:kern w:val="0"/>
          <w14:ligatures w14:val="none"/>
        </w:rPr>
        <w:t>RIS-</w:t>
      </w:r>
      <w:r w:rsidRPr="00BC4121">
        <w:rPr>
          <w:rFonts w:eastAsia="Calibri"/>
          <w:kern w:val="0"/>
          <w14:ligatures w14:val="none"/>
        </w:rPr>
        <w:t>i kaasajastamine hõlmab nii LTR-i, ETR-i kui ka MIGIS-e arendamist</w:t>
      </w:r>
      <w:r w:rsidR="000C4027">
        <w:rPr>
          <w:rFonts w:eastAsia="Calibri"/>
          <w:kern w:val="0"/>
          <w14:ligatures w14:val="none"/>
        </w:rPr>
        <w:t xml:space="preserve"> </w:t>
      </w:r>
      <w:r w:rsidR="000C4027" w:rsidRPr="00186D0F">
        <w:rPr>
          <w:rFonts w:eastAsia="Calibri"/>
          <w:kern w:val="0"/>
          <w14:ligatures w14:val="none"/>
        </w:rPr>
        <w:t>ning toob kaasa väikesemahulised arendustööd viisaregistris ja ABIS</w:t>
      </w:r>
      <w:r w:rsidR="00186D0F">
        <w:rPr>
          <w:rFonts w:eastAsia="Calibri"/>
          <w:kern w:val="0"/>
          <w14:ligatures w14:val="none"/>
        </w:rPr>
        <w:t>-s</w:t>
      </w:r>
      <w:r w:rsidR="000C4027" w:rsidRPr="00186D0F">
        <w:rPr>
          <w:rStyle w:val="Allmrkuseviide"/>
          <w:rFonts w:eastAsia="Calibri"/>
          <w:kern w:val="0"/>
          <w14:ligatures w14:val="none"/>
        </w:rPr>
        <w:footnoteReference w:id="75"/>
      </w:r>
      <w:r w:rsidRPr="00186D0F">
        <w:rPr>
          <w:rFonts w:eastAsia="Calibri"/>
          <w:kern w:val="0"/>
          <w14:ligatures w14:val="none"/>
        </w:rPr>
        <w:t>.</w:t>
      </w:r>
      <w:r w:rsidRPr="00BC4121">
        <w:rPr>
          <w:rFonts w:eastAsia="Calibri"/>
          <w:kern w:val="0"/>
          <w14:ligatures w14:val="none"/>
        </w:rPr>
        <w:t xml:space="preserve"> RIS-i ja MIGIS-e arendustööd algasid 2021. aastal. Valminud on LTR-i iseteeninduskeskkond, MIGIS I etapi arendustööd ja RIS-i II etapi esimene osa, mi</w:t>
      </w:r>
      <w:r w:rsidRPr="00BC4121">
        <w:rPr>
          <w:rFonts w:eastAsia="Calibri"/>
          <w:kern w:val="0"/>
          <w:szCs w:val="22"/>
          <w14:ligatures w14:val="none"/>
        </w:rPr>
        <w:t>lle käigus loodi uus PPA lühiajalise Eestis töötamise menetlemise keskkond</w:t>
      </w:r>
      <w:r w:rsidRPr="00BC4121">
        <w:rPr>
          <w:rFonts w:eastAsia="Calibri"/>
          <w:kern w:val="0"/>
          <w14:ligatures w14:val="none"/>
        </w:rPr>
        <w:t>. Praegu on töös RIS-i I etapi järeltööd.</w:t>
      </w:r>
    </w:p>
    <w:p w14:paraId="22F6FFE6" w14:textId="77777777" w:rsidR="00BC4121" w:rsidRPr="00BC4121" w:rsidRDefault="00BC4121" w:rsidP="001B669D">
      <w:pPr>
        <w:jc w:val="both"/>
        <w:rPr>
          <w:rFonts w:eastAsia="Calibri"/>
          <w:kern w:val="0"/>
          <w14:ligatures w14:val="none"/>
        </w:rPr>
      </w:pPr>
    </w:p>
    <w:p w14:paraId="78C3E016" w14:textId="77777777" w:rsidR="00BC4121" w:rsidRPr="00BC4121" w:rsidRDefault="00BC4121" w:rsidP="001B669D">
      <w:pPr>
        <w:jc w:val="both"/>
        <w:rPr>
          <w:rFonts w:eastAsia="Calibri"/>
          <w:kern w:val="0"/>
          <w14:ligatures w14:val="none"/>
        </w:rPr>
      </w:pPr>
      <w:r w:rsidRPr="00BC4121">
        <w:rPr>
          <w:rFonts w:eastAsia="Calibri"/>
          <w:kern w:val="0"/>
          <w14:ligatures w14:val="none"/>
        </w:rPr>
        <w:t>RIS-i I etapi ehk LTR-i iseteeninduskeskkonna arendustööde maksumus oli 483 596 eurot</w:t>
      </w:r>
      <w:r w:rsidRPr="00BC4121">
        <w:rPr>
          <w:rFonts w:eastAsia="Calibri"/>
          <w:kern w:val="0"/>
          <w:vertAlign w:val="superscript"/>
          <w14:ligatures w14:val="none"/>
        </w:rPr>
        <w:footnoteReference w:id="76"/>
      </w:r>
      <w:r w:rsidRPr="00BC4121">
        <w:rPr>
          <w:rFonts w:eastAsia="Calibri"/>
          <w:kern w:val="0"/>
          <w14:ligatures w14:val="none"/>
        </w:rPr>
        <w:t xml:space="preserve"> ja neid rahastati riigituludest. </w:t>
      </w:r>
      <w:bookmarkStart w:id="259" w:name="_Hlk136525500"/>
      <w:r w:rsidRPr="00BC4121">
        <w:rPr>
          <w:rFonts w:eastAsia="Calibri"/>
          <w:kern w:val="0"/>
          <w14:ligatures w14:val="none"/>
        </w:rPr>
        <w:t xml:space="preserve">RIS I etapi järeltööde maksumus on 30. oktoobri 2023. aasta seisuga 417 100 eurot ja neid rahastatakse Siseministeeriumi valitsemisala olemasolevast eelarvest. MIGIS-e I etapi arendustööde maksumus oli 443 520 eurot ning neid rahastati struktuurifondist (360 000 eurot) ja riigituludest (83 520 eurot). </w:t>
      </w:r>
      <w:bookmarkEnd w:id="259"/>
      <w:r w:rsidRPr="00BC4121">
        <w:rPr>
          <w:rFonts w:eastAsia="Calibri"/>
          <w:kern w:val="0"/>
          <w:szCs w:val="22"/>
          <w14:ligatures w14:val="none"/>
        </w:rPr>
        <w:t>RIS-i II etapi esimene osa, mille käigus loodi uus PPA lühiajalise töötamise menetluskeskkond, maksis 587 520 eurot ning seda rahastati struktuurifondist (314 160 eurot) ja riigituludest (273 360 eurot).</w:t>
      </w:r>
    </w:p>
    <w:p w14:paraId="0D789B6A" w14:textId="77777777" w:rsidR="00BC4121" w:rsidRPr="00BC4121" w:rsidRDefault="00BC4121" w:rsidP="001B669D">
      <w:pPr>
        <w:jc w:val="both"/>
        <w:rPr>
          <w:rFonts w:eastAsia="Calibri"/>
          <w:kern w:val="0"/>
          <w14:ligatures w14:val="none"/>
        </w:rPr>
      </w:pPr>
    </w:p>
    <w:p w14:paraId="66EEE8E1" w14:textId="0F3FF87E" w:rsidR="00BC4121" w:rsidRPr="00BC4121" w:rsidRDefault="00BC4121" w:rsidP="001B669D">
      <w:pPr>
        <w:jc w:val="both"/>
        <w:rPr>
          <w:rFonts w:eastAsia="Calibri"/>
          <w:kern w:val="0"/>
          <w14:ligatures w14:val="none"/>
        </w:rPr>
      </w:pPr>
      <w:r w:rsidRPr="00BC4121">
        <w:rPr>
          <w:rFonts w:eastAsia="Calibri"/>
          <w:kern w:val="0"/>
          <w14:ligatures w14:val="none"/>
        </w:rPr>
        <w:t xml:space="preserve">Arendustööd jätkuvad aastatel 2024–2028: RIS-i II etapi teine osa, RIS-i III ja IV etapp ning MIGIS-e II etapp. RIS-i teadaolevate arendustööde ja MIGIS-e II etapi arendustööde maksumus on praeguse prognoosi kohaselt </w:t>
      </w:r>
      <w:r w:rsidR="00AB3A73">
        <w:rPr>
          <w:rFonts w:eastAsia="Calibri"/>
          <w:b/>
          <w:kern w:val="0"/>
          <w14:ligatures w14:val="none"/>
        </w:rPr>
        <w:t>5,34 miljonit</w:t>
      </w:r>
      <w:r w:rsidRPr="00BC4121">
        <w:rPr>
          <w:rFonts w:eastAsia="Calibri"/>
          <w:b/>
          <w:kern w:val="0"/>
          <w14:ligatures w14:val="none"/>
        </w:rPr>
        <w:t xml:space="preserve"> eurot</w:t>
      </w:r>
      <w:r w:rsidRPr="00BC4121">
        <w:rPr>
          <w:rFonts w:eastAsia="Calibri"/>
          <w:kern w:val="0"/>
          <w:vertAlign w:val="superscript"/>
          <w14:ligatures w14:val="none"/>
        </w:rPr>
        <w:footnoteReference w:id="77"/>
      </w:r>
      <w:r w:rsidRPr="00BC4121">
        <w:rPr>
          <w:rFonts w:eastAsia="Calibri"/>
          <w:kern w:val="0"/>
          <w14:ligatures w14:val="none"/>
        </w:rPr>
        <w:t>. See sisaldab RIS-i puhul PPA projektijuhi kulu</w:t>
      </w:r>
      <w:r w:rsidR="00AB3A73">
        <w:rPr>
          <w:rFonts w:eastAsia="Calibri"/>
          <w:kern w:val="0"/>
          <w14:ligatures w14:val="none"/>
        </w:rPr>
        <w:t>,</w:t>
      </w:r>
      <w:r w:rsidRPr="00BC4121">
        <w:rPr>
          <w:rFonts w:eastAsia="Calibri"/>
          <w:kern w:val="0"/>
          <w14:ligatures w14:val="none"/>
        </w:rPr>
        <w:t xml:space="preserve"> PPA ja partnerite 2024. ja 2025. aasta investeeringuid</w:t>
      </w:r>
      <w:r w:rsidR="00AB3A73">
        <w:rPr>
          <w:rFonts w:eastAsia="Calibri"/>
          <w:kern w:val="0"/>
          <w14:ligatures w14:val="none"/>
        </w:rPr>
        <w:t xml:space="preserve"> ning valminud </w:t>
      </w:r>
      <w:r w:rsidR="00F243FD">
        <w:rPr>
          <w:rFonts w:eastAsia="Calibri"/>
          <w:kern w:val="0"/>
          <w14:ligatures w14:val="none"/>
        </w:rPr>
        <w:t>lahenduste</w:t>
      </w:r>
      <w:r w:rsidR="00AB3A73">
        <w:rPr>
          <w:rFonts w:eastAsia="Calibri"/>
          <w:kern w:val="0"/>
          <w14:ligatures w14:val="none"/>
        </w:rPr>
        <w:t xml:space="preserve"> ülalpidamiskulusid</w:t>
      </w:r>
      <w:r w:rsidRPr="00BC4121">
        <w:rPr>
          <w:rFonts w:eastAsia="Calibri"/>
          <w:kern w:val="0"/>
          <w14:ligatures w14:val="none"/>
        </w:rPr>
        <w:t>.</w:t>
      </w:r>
    </w:p>
    <w:p w14:paraId="7668E27E" w14:textId="77777777" w:rsidR="00BC4121" w:rsidRPr="00BC4121" w:rsidRDefault="00BC4121" w:rsidP="001B669D">
      <w:pPr>
        <w:jc w:val="both"/>
        <w:rPr>
          <w:rFonts w:eastAsia="Calibri"/>
          <w:kern w:val="0"/>
          <w14:ligatures w14:val="none"/>
        </w:rPr>
      </w:pPr>
    </w:p>
    <w:p w14:paraId="30C5E50D" w14:textId="77777777" w:rsidR="00BC4121" w:rsidRPr="00BC4121" w:rsidRDefault="00BC4121" w:rsidP="001B669D">
      <w:pPr>
        <w:jc w:val="both"/>
        <w:rPr>
          <w:rFonts w:eastAsia="Calibri"/>
          <w:kern w:val="0"/>
          <w14:ligatures w14:val="none"/>
        </w:rPr>
      </w:pPr>
      <w:r w:rsidRPr="00BC4121">
        <w:rPr>
          <w:rFonts w:eastAsia="Calibri"/>
          <w:kern w:val="0"/>
          <w14:ligatures w14:val="none"/>
        </w:rPr>
        <w:t>Tulevikuarendustööde maksumus selgub arendusetapi elluviimise eel.</w:t>
      </w:r>
    </w:p>
    <w:p w14:paraId="32F0DF24" w14:textId="77777777" w:rsidR="00BC4121" w:rsidRPr="00BC4121" w:rsidRDefault="00BC4121" w:rsidP="001B669D">
      <w:pPr>
        <w:jc w:val="both"/>
        <w:rPr>
          <w:rFonts w:eastAsia="Calibri"/>
          <w:kern w:val="0"/>
          <w14:ligatures w14:val="none"/>
        </w:rPr>
      </w:pPr>
    </w:p>
    <w:p w14:paraId="5DAD437D" w14:textId="276A4FD3" w:rsidR="00BC4121" w:rsidRPr="00BC4121" w:rsidRDefault="00BC4121" w:rsidP="001B669D">
      <w:pPr>
        <w:jc w:val="both"/>
        <w:rPr>
          <w:rFonts w:eastAsia="Calibri"/>
          <w:kern w:val="0"/>
          <w14:ligatures w14:val="none"/>
        </w:rPr>
      </w:pPr>
      <w:r w:rsidRPr="00BC4121">
        <w:rPr>
          <w:rFonts w:eastAsia="Calibri"/>
          <w:kern w:val="0"/>
          <w14:ligatures w14:val="none"/>
        </w:rPr>
        <w:t>Praegu teadaoleva info kohaselt viiakse RIS-i II etapi teise osa arendustööd ellu 2024. ja 2025. aastal. Nende tulemusena valmivad LTR-i menetluskeskkonna jätkuarendustööd, LTR-i andmevahetuslahendused MTA ja TI andmekogudega ning ühe akna lahendus lähetatud töötajate andmete edastamiseks TI-le. Arendustööd maksavad prognoosi kohaselt umbes 1,</w:t>
      </w:r>
      <w:r w:rsidR="00AB3A73">
        <w:rPr>
          <w:rFonts w:eastAsia="Calibri"/>
          <w:kern w:val="0"/>
          <w14:ligatures w14:val="none"/>
        </w:rPr>
        <w:t>061</w:t>
      </w:r>
      <w:r w:rsidRPr="00BC4121">
        <w:rPr>
          <w:rFonts w:eastAsia="Calibri"/>
          <w:kern w:val="0"/>
          <w14:ligatures w14:val="none"/>
        </w:rPr>
        <w:t xml:space="preserve"> miljonit eurot, </w:t>
      </w:r>
      <w:r w:rsidR="00AB3A73">
        <w:rPr>
          <w:rFonts w:eastAsia="Calibri"/>
          <w:kern w:val="0"/>
          <w14:ligatures w14:val="none"/>
        </w:rPr>
        <w:t>mi</w:t>
      </w:r>
      <w:r w:rsidR="00F243FD">
        <w:rPr>
          <w:rFonts w:eastAsia="Calibri"/>
          <w:kern w:val="0"/>
          <w14:ligatures w14:val="none"/>
        </w:rPr>
        <w:t>da</w:t>
      </w:r>
      <w:r w:rsidR="00AB3A73">
        <w:rPr>
          <w:rFonts w:eastAsia="Calibri"/>
          <w:kern w:val="0"/>
          <w14:ligatures w14:val="none"/>
        </w:rPr>
        <w:t xml:space="preserve"> </w:t>
      </w:r>
      <w:r w:rsidRPr="00BC4121">
        <w:rPr>
          <w:rFonts w:eastAsia="Calibri"/>
          <w:kern w:val="0"/>
          <w14:ligatures w14:val="none"/>
        </w:rPr>
        <w:t xml:space="preserve">on planeeritud rahastada struktuurifondist </w:t>
      </w:r>
      <w:r w:rsidR="00500A3D">
        <w:rPr>
          <w:rFonts w:eastAsia="Calibri"/>
          <w:kern w:val="0"/>
          <w14:ligatures w14:val="none"/>
        </w:rPr>
        <w:t>ja</w:t>
      </w:r>
      <w:r w:rsidR="00500A3D" w:rsidRPr="00BC4121">
        <w:rPr>
          <w:rFonts w:eastAsia="Calibri"/>
          <w:kern w:val="0"/>
          <w14:ligatures w14:val="none"/>
        </w:rPr>
        <w:t xml:space="preserve"> </w:t>
      </w:r>
      <w:r w:rsidRPr="00BC4121">
        <w:rPr>
          <w:rFonts w:eastAsia="Calibri"/>
          <w:kern w:val="0"/>
          <w14:ligatures w14:val="none"/>
        </w:rPr>
        <w:t>Siseministeeriumi olemasolevast eelarvest.</w:t>
      </w:r>
    </w:p>
    <w:p w14:paraId="5B030353" w14:textId="77777777" w:rsidR="00BC4121" w:rsidRPr="00BC4121" w:rsidRDefault="00BC4121" w:rsidP="001B669D">
      <w:pPr>
        <w:jc w:val="both"/>
        <w:rPr>
          <w:rFonts w:eastAsia="Calibri"/>
          <w:kern w:val="0"/>
          <w14:ligatures w14:val="none"/>
        </w:rPr>
      </w:pPr>
    </w:p>
    <w:p w14:paraId="1DA37D18" w14:textId="21BCE387" w:rsidR="00BC4121" w:rsidRPr="00BC4121" w:rsidRDefault="00BC4121" w:rsidP="001B669D">
      <w:pPr>
        <w:jc w:val="both"/>
        <w:rPr>
          <w:rFonts w:eastAsia="Calibri"/>
          <w:kern w:val="0"/>
          <w:lang w:eastAsia="et-EE"/>
          <w14:ligatures w14:val="none"/>
        </w:rPr>
      </w:pPr>
      <w:r w:rsidRPr="00BC4121">
        <w:rPr>
          <w:rFonts w:eastAsia="Calibri"/>
          <w:kern w:val="0"/>
          <w:lang w:eastAsia="et-EE"/>
          <w14:ligatures w14:val="none"/>
        </w:rPr>
        <w:t xml:space="preserve">MIGIS-e II etapi arendustööd plaanitakse viia ellu 2024. aastal: </w:t>
      </w:r>
      <w:r w:rsidRPr="00BC4121">
        <w:rPr>
          <w:rFonts w:eastAsia="Times New Roman"/>
          <w:kern w:val="0"/>
          <w:lang w:eastAsia="et-EE"/>
          <w14:ligatures w14:val="none"/>
        </w:rPr>
        <w:t>arendatakse lisafunktsioonid ja liidesed teiste andmekogudega. Lisaks on plaanis arendada X</w:t>
      </w:r>
      <w:r w:rsidRPr="00BC4121">
        <w:rPr>
          <w:rFonts w:eastAsia="Times New Roman"/>
          <w:kern w:val="0"/>
          <w:lang w:eastAsia="et-EE"/>
          <w14:ligatures w14:val="none"/>
        </w:rPr>
        <w:noBreakHyphen/>
        <w:t>tee teenus või teenused, mille kaudu on võimalik saada MIGIS-st andmeid, sealhulgas MTA-l ja TI-l.</w:t>
      </w:r>
      <w:r w:rsidRPr="00BC4121">
        <w:rPr>
          <w:rFonts w:eastAsia="Calibri"/>
          <w:kern w:val="0"/>
          <w:lang w:eastAsia="et-EE"/>
          <w14:ligatures w14:val="none"/>
        </w:rPr>
        <w:t xml:space="preserve"> PPA arendustööde maksumus on hinnanguliselt </w:t>
      </w:r>
      <w:r w:rsidR="00AB3A73">
        <w:rPr>
          <w:rFonts w:eastAsia="Calibri"/>
          <w:kern w:val="0"/>
          <w:lang w:eastAsia="et-EE"/>
          <w14:ligatures w14:val="none"/>
        </w:rPr>
        <w:t>0,55 miljonit eurot</w:t>
      </w:r>
      <w:r w:rsidRPr="00BC4121">
        <w:rPr>
          <w:rFonts w:eastAsia="Calibri"/>
          <w:kern w:val="0"/>
          <w:lang w:eastAsia="et-EE"/>
          <w14:ligatures w14:val="none"/>
        </w:rPr>
        <w:t xml:space="preserve">, millest 320 000 eurot on planeeritud rahastada struktuurifondist ja ülejäänud osa Siseministeeriumi olemasolevast eelarvest. </w:t>
      </w:r>
    </w:p>
    <w:p w14:paraId="2402B173" w14:textId="77777777" w:rsidR="00BC4121" w:rsidRPr="00BC4121" w:rsidRDefault="00BC4121" w:rsidP="001B669D">
      <w:pPr>
        <w:jc w:val="both"/>
        <w:rPr>
          <w:rFonts w:eastAsia="Calibri"/>
          <w:kern w:val="0"/>
          <w14:ligatures w14:val="none"/>
        </w:rPr>
      </w:pPr>
    </w:p>
    <w:p w14:paraId="165E574E" w14:textId="6B86E1B9" w:rsidR="00BC4121" w:rsidRDefault="00BC4121" w:rsidP="001B669D">
      <w:pPr>
        <w:jc w:val="both"/>
        <w:rPr>
          <w:rFonts w:eastAsia="Calibri"/>
          <w:kern w:val="0"/>
          <w14:ligatures w14:val="none"/>
        </w:rPr>
      </w:pPr>
      <w:r w:rsidRPr="00BC4121">
        <w:rPr>
          <w:rFonts w:eastAsia="Calibri"/>
          <w:kern w:val="0"/>
          <w14:ligatures w14:val="none"/>
        </w:rPr>
        <w:t>RIS-i III etapi arendustööd viiakse ellu aastatel 2024–2028. Nende tulemusena valmib ETR-i iseteeninduskeskkond, kaasajastatud ETR-i menetluskeskkond ning ETR-i andmevahetus</w:t>
      </w:r>
      <w:r w:rsidRPr="00BC4121">
        <w:rPr>
          <w:rFonts w:eastAsia="Calibri"/>
          <w:kern w:val="0"/>
          <w14:ligatures w14:val="none"/>
        </w:rPr>
        <w:softHyphen/>
        <w:t xml:space="preserve">lahendused MTA, TI, </w:t>
      </w:r>
      <w:r w:rsidRPr="00BC4121">
        <w:rPr>
          <w:rFonts w:eastAsia="Calibri"/>
          <w:kern w:val="0"/>
          <w:szCs w:val="22"/>
          <w14:ligatures w14:val="none"/>
        </w:rPr>
        <w:t>töötukassa</w:t>
      </w:r>
      <w:r w:rsidRPr="00BC4121">
        <w:rPr>
          <w:rFonts w:eastAsia="Calibri"/>
          <w:kern w:val="0"/>
          <w14:ligatures w14:val="none"/>
        </w:rPr>
        <w:t xml:space="preserve"> ja HTM-i andmekogudega. RIS-i IV etapi arendustööd viiakse ellu 2028. aastal ja nende tulemusena valmib IKT-lahendus tõhusaks konsultatsioonimenetluse läbiviimiseks.</w:t>
      </w:r>
      <w:r w:rsidR="00DC6A2E">
        <w:rPr>
          <w:rFonts w:eastAsia="Calibri"/>
          <w:kern w:val="0"/>
          <w14:ligatures w14:val="none"/>
        </w:rPr>
        <w:t xml:space="preserve"> RIS</w:t>
      </w:r>
      <w:r w:rsidR="00F243FD">
        <w:rPr>
          <w:rFonts w:eastAsia="Calibri"/>
          <w:kern w:val="0"/>
          <w14:ligatures w14:val="none"/>
        </w:rPr>
        <w:t>-i</w:t>
      </w:r>
      <w:r w:rsidR="00DC6A2E">
        <w:rPr>
          <w:rFonts w:eastAsia="Calibri"/>
          <w:kern w:val="0"/>
          <w14:ligatures w14:val="none"/>
        </w:rPr>
        <w:t xml:space="preserve"> III ja IV etapi arendustööde maksumuseks on prognoositud </w:t>
      </w:r>
      <w:r w:rsidR="00DC6A2E" w:rsidRPr="00DE01C2">
        <w:rPr>
          <w:rFonts w:eastAsia="Calibri"/>
          <w:i/>
          <w:iCs/>
          <w:kern w:val="0"/>
          <w14:ligatures w14:val="none"/>
        </w:rPr>
        <w:t>ca</w:t>
      </w:r>
      <w:r w:rsidR="00DC6A2E">
        <w:rPr>
          <w:rFonts w:eastAsia="Calibri"/>
          <w:kern w:val="0"/>
          <w14:ligatures w14:val="none"/>
        </w:rPr>
        <w:t xml:space="preserve"> 2,83 miljonit eurot</w:t>
      </w:r>
      <w:r w:rsidR="00F243FD">
        <w:rPr>
          <w:rFonts w:eastAsia="Calibri"/>
          <w:kern w:val="0"/>
          <w14:ligatures w14:val="none"/>
        </w:rPr>
        <w:t>.</w:t>
      </w:r>
      <w:r w:rsidR="00DC6A2E">
        <w:rPr>
          <w:rFonts w:eastAsia="Calibri"/>
          <w:kern w:val="0"/>
          <w14:ligatures w14:val="none"/>
        </w:rPr>
        <w:t xml:space="preserve"> </w:t>
      </w:r>
    </w:p>
    <w:p w14:paraId="5DC4EAE6" w14:textId="77777777" w:rsidR="00EC6226" w:rsidRDefault="00EC6226" w:rsidP="00EC6226">
      <w:pPr>
        <w:jc w:val="both"/>
        <w:rPr>
          <w:rFonts w:eastAsia="Calibri"/>
          <w:kern w:val="0"/>
          <w14:ligatures w14:val="none"/>
        </w:rPr>
      </w:pPr>
    </w:p>
    <w:p w14:paraId="11D72F94" w14:textId="6503CC63" w:rsidR="00EC6226" w:rsidRPr="00EC6226" w:rsidRDefault="00EC6226" w:rsidP="00EC6226">
      <w:pPr>
        <w:jc w:val="both"/>
        <w:rPr>
          <w:rFonts w:eastAsia="Calibri"/>
          <w:kern w:val="0"/>
          <w14:ligatures w14:val="none"/>
        </w:rPr>
      </w:pPr>
      <w:r w:rsidRPr="00EC6226">
        <w:rPr>
          <w:rFonts w:eastAsia="Calibri"/>
          <w:kern w:val="0"/>
          <w14:ligatures w14:val="none"/>
        </w:rPr>
        <w:t xml:space="preserve">Kuni 2026. aasta lõpuni on arendustöödeks katteallikad olemas. Edasiste arendustööde teostamine sõltub Siseministeeriumi rahaliste vahendite ja struktuurivahendite olemasolust. Siseministeerium valitsemisala teenuste osutamine ei ole sellest takistatud. </w:t>
      </w:r>
    </w:p>
    <w:p w14:paraId="1E6264EA" w14:textId="77777777" w:rsidR="00EC6226" w:rsidRPr="00BC4121" w:rsidRDefault="00EC6226" w:rsidP="001B669D">
      <w:pPr>
        <w:jc w:val="both"/>
        <w:rPr>
          <w:rFonts w:eastAsia="Calibri"/>
          <w:kern w:val="0"/>
          <w14:ligatures w14:val="none"/>
        </w:rPr>
      </w:pPr>
    </w:p>
    <w:p w14:paraId="33182B71" w14:textId="291C67FC" w:rsidR="00BC4121" w:rsidRPr="00BC4121" w:rsidRDefault="00BC4121" w:rsidP="001B669D">
      <w:pPr>
        <w:jc w:val="both"/>
        <w:rPr>
          <w:rFonts w:eastAsia="Calibri"/>
          <w:kern w:val="0"/>
          <w14:ligatures w14:val="none"/>
        </w:rPr>
      </w:pPr>
      <w:r w:rsidRPr="00BC4121">
        <w:rPr>
          <w:rFonts w:eastAsia="Calibri"/>
          <w:kern w:val="0"/>
          <w14:ligatures w14:val="none"/>
        </w:rPr>
        <w:t xml:space="preserve">Otsest mõõdetavat tulu muudatuse rakendamisega ei kaasne. </w:t>
      </w:r>
      <w:r>
        <w:rPr>
          <w:rFonts w:eastAsia="Calibri"/>
          <w:kern w:val="0"/>
          <w14:ligatures w14:val="none"/>
        </w:rPr>
        <w:t xml:space="preserve">RIS-i </w:t>
      </w:r>
      <w:r w:rsidRPr="00BC4121">
        <w:rPr>
          <w:rFonts w:eastAsia="Calibri"/>
          <w:kern w:val="0"/>
          <w14:ligatures w14:val="none"/>
        </w:rPr>
        <w:t>kaasajastamine tagab paindlikkuse, mis võimaldab tulevikus rakendada selles tõhusamalt erinevaid muudatusi. Seeläbi hoitakse kokku ka arenduskulusid. Andmete töötlemise ja nende ühelt asutuselt teisele edastamise õiguslike aluste loomine võimaldab asutustel hoida kokku ka kulusid, mida tehakse praegu andmevahetuse korraldamiseks.</w:t>
      </w:r>
    </w:p>
    <w:p w14:paraId="41474A12" w14:textId="77777777" w:rsidR="00BC4121" w:rsidRPr="00BC4121" w:rsidRDefault="00BC4121" w:rsidP="001B669D">
      <w:pPr>
        <w:jc w:val="both"/>
        <w:rPr>
          <w:rFonts w:eastAsia="Calibri"/>
          <w:kern w:val="0"/>
          <w14:ligatures w14:val="none"/>
        </w:rPr>
      </w:pPr>
    </w:p>
    <w:p w14:paraId="66F15AF8" w14:textId="77777777" w:rsidR="00BC4121" w:rsidRPr="00BC4121" w:rsidRDefault="00BC4121" w:rsidP="001B669D">
      <w:pPr>
        <w:keepNext/>
        <w:jc w:val="both"/>
        <w:rPr>
          <w:rFonts w:eastAsia="Calibri"/>
          <w:b/>
          <w:bCs/>
          <w:kern w:val="0"/>
          <w:sz w:val="28"/>
          <w:lang w:eastAsia="et-EE"/>
          <w14:ligatures w14:val="none"/>
        </w:rPr>
      </w:pPr>
      <w:bookmarkStart w:id="260" w:name="_Toc143167923"/>
      <w:bookmarkStart w:id="261" w:name="_Toc146708276"/>
      <w:bookmarkStart w:id="262" w:name="_Toc146745587"/>
      <w:bookmarkStart w:id="263" w:name="_Toc146783322"/>
      <w:bookmarkStart w:id="264" w:name="_Toc146784678"/>
      <w:bookmarkStart w:id="265" w:name="_Toc149744340"/>
      <w:bookmarkStart w:id="266" w:name="_Toc150941983"/>
      <w:bookmarkStart w:id="267" w:name="_Toc153203774"/>
      <w:bookmarkStart w:id="268" w:name="_Toc153877990"/>
      <w:bookmarkStart w:id="269" w:name="_Toc155950172"/>
      <w:bookmarkStart w:id="270" w:name="_Toc157769576"/>
      <w:r w:rsidRPr="00BC4121">
        <w:rPr>
          <w:rFonts w:eastAsia="Calibri"/>
          <w:b/>
          <w:bCs/>
          <w:kern w:val="0"/>
          <w:sz w:val="28"/>
          <w:lang w:eastAsia="et-EE"/>
          <w14:ligatures w14:val="none"/>
        </w:rPr>
        <w:t>8. Rakendusaktid</w:t>
      </w:r>
      <w:bookmarkEnd w:id="260"/>
      <w:bookmarkEnd w:id="261"/>
      <w:bookmarkEnd w:id="262"/>
      <w:bookmarkEnd w:id="263"/>
      <w:bookmarkEnd w:id="264"/>
      <w:bookmarkEnd w:id="265"/>
      <w:bookmarkEnd w:id="266"/>
      <w:bookmarkEnd w:id="267"/>
      <w:bookmarkEnd w:id="268"/>
      <w:bookmarkEnd w:id="269"/>
      <w:bookmarkEnd w:id="270"/>
    </w:p>
    <w:p w14:paraId="543BD268" w14:textId="77777777" w:rsidR="00BC4121" w:rsidRPr="00BC4121" w:rsidRDefault="00BC4121" w:rsidP="001B669D">
      <w:pPr>
        <w:keepNext/>
        <w:jc w:val="both"/>
        <w:rPr>
          <w:rFonts w:eastAsia="Calibri"/>
          <w:kern w:val="0"/>
          <w:lang w:eastAsia="et-EE"/>
          <w14:ligatures w14:val="none"/>
        </w:rPr>
      </w:pPr>
    </w:p>
    <w:p w14:paraId="2A41515F" w14:textId="77777777" w:rsidR="00A6389A" w:rsidRPr="00157641" w:rsidRDefault="00A6389A" w:rsidP="001B669D">
      <w:pPr>
        <w:jc w:val="both"/>
        <w:rPr>
          <w:rFonts w:eastAsia="Calibri"/>
          <w:b/>
          <w:bCs/>
          <w:kern w:val="0"/>
          <w:lang w:eastAsia="et-EE"/>
          <w14:ligatures w14:val="none"/>
        </w:rPr>
      </w:pPr>
      <w:bookmarkStart w:id="271" w:name="_Toc133574906"/>
      <w:r w:rsidRPr="00157641">
        <w:rPr>
          <w:rFonts w:eastAsia="Calibri"/>
          <w:b/>
          <w:bCs/>
          <w:kern w:val="0"/>
          <w:lang w:eastAsia="et-EE"/>
          <w14:ligatures w14:val="none"/>
        </w:rPr>
        <w:t>Muudatuste rakendamiseks on vaja muuta järgmisi määrusi:</w:t>
      </w:r>
      <w:bookmarkEnd w:id="271"/>
    </w:p>
    <w:p w14:paraId="26DB77AA" w14:textId="77777777" w:rsidR="00A6389A" w:rsidRPr="00BC4121" w:rsidRDefault="00A6389A" w:rsidP="001B669D">
      <w:pPr>
        <w:numPr>
          <w:ilvl w:val="0"/>
          <w:numId w:val="3"/>
        </w:numPr>
        <w:ind w:left="360"/>
        <w:contextualSpacing/>
        <w:jc w:val="both"/>
        <w:rPr>
          <w:rFonts w:eastAsia="Calibri"/>
          <w:kern w:val="0"/>
          <w:lang w:eastAsia="et-EE"/>
          <w14:ligatures w14:val="none"/>
        </w:rPr>
      </w:pPr>
      <w:bookmarkStart w:id="272" w:name="_Toc133574907"/>
      <w:r w:rsidRPr="00BC4121">
        <w:rPr>
          <w:rFonts w:eastAsia="Calibri"/>
          <w:kern w:val="0"/>
          <w:lang w:eastAsia="et-EE"/>
          <w14:ligatures w14:val="none"/>
        </w:rPr>
        <w:t>Vabariigi Valitsuse 23. detsembri 2021. aasta määrus nr 125 „Automaatse biomeetrilise isikutuvastuse süsteemi andmekogu põhimäärus“;</w:t>
      </w:r>
    </w:p>
    <w:p w14:paraId="2A7C98D5" w14:textId="3FF54857" w:rsidR="0053316C" w:rsidRPr="002D5ED5" w:rsidRDefault="0053316C" w:rsidP="001B669D">
      <w:pPr>
        <w:numPr>
          <w:ilvl w:val="0"/>
          <w:numId w:val="3"/>
        </w:numPr>
        <w:ind w:left="360"/>
        <w:contextualSpacing/>
        <w:jc w:val="both"/>
        <w:rPr>
          <w:rFonts w:eastAsia="Calibri"/>
          <w:kern w:val="0"/>
          <w:lang w:eastAsia="et-EE"/>
          <w14:ligatures w14:val="none"/>
        </w:rPr>
      </w:pPr>
      <w:r w:rsidRPr="002D5ED5">
        <w:rPr>
          <w:rFonts w:eastAsia="Calibri"/>
          <w:kern w:val="0"/>
          <w:lang w:eastAsia="et-EE"/>
          <w14:ligatures w14:val="none"/>
        </w:rPr>
        <w:t>Vabariigi Valitsuse 13. detsembri 2007. aasta määrus nr 247 „Isiku terviseseisundist tulenevalt kodakondsuse või pikaajalise elaniku elamisloa taotleja eesti keele ning koda</w:t>
      </w:r>
      <w:r w:rsidR="00D122DE">
        <w:rPr>
          <w:rFonts w:eastAsia="Calibri"/>
          <w:kern w:val="0"/>
          <w:lang w:eastAsia="et-EE"/>
          <w14:ligatures w14:val="none"/>
        </w:rPr>
        <w:softHyphen/>
      </w:r>
      <w:r w:rsidRPr="002D5ED5">
        <w:rPr>
          <w:rFonts w:eastAsia="Calibri"/>
          <w:kern w:val="0"/>
          <w:lang w:eastAsia="et-EE"/>
          <w14:ligatures w14:val="none"/>
        </w:rPr>
        <w:t>kondsuse taotleja „Kodakondsuse seaduse“ ja Eesti Vabariigi põhiseaduse tundmise eksami sooritamise ulatuse ja viisi määramise või nimetatud eksamite sooritamisest vabastamise tingimused ja kord“;</w:t>
      </w:r>
    </w:p>
    <w:p w14:paraId="4C8A798B" w14:textId="35CA3C6B" w:rsidR="00A6389A" w:rsidRPr="00BC4121" w:rsidRDefault="00A6389A" w:rsidP="001B669D">
      <w:pPr>
        <w:numPr>
          <w:ilvl w:val="0"/>
          <w:numId w:val="3"/>
        </w:numPr>
        <w:ind w:left="360"/>
        <w:contextualSpacing/>
        <w:jc w:val="both"/>
        <w:rPr>
          <w:rFonts w:eastAsia="Calibri"/>
          <w:kern w:val="0"/>
          <w:lang w:eastAsia="et-EE"/>
          <w14:ligatures w14:val="none"/>
        </w:rPr>
      </w:pPr>
      <w:r w:rsidRPr="00BC4121">
        <w:rPr>
          <w:rFonts w:eastAsia="Calibri"/>
          <w:kern w:val="0"/>
          <w:lang w:eastAsia="et-EE"/>
          <w14:ligatures w14:val="none"/>
        </w:rPr>
        <w:t>Vabariigi Valitsuse 7. märtsi 2019. aasta määrus nr 21 „Maksukohustuslaste registri põhimäärus“;</w:t>
      </w:r>
    </w:p>
    <w:p w14:paraId="77659997" w14:textId="77777777" w:rsidR="00A6389A" w:rsidRPr="00BC4121" w:rsidRDefault="00A6389A" w:rsidP="001B669D">
      <w:pPr>
        <w:numPr>
          <w:ilvl w:val="0"/>
          <w:numId w:val="3"/>
        </w:numPr>
        <w:ind w:left="360"/>
        <w:contextualSpacing/>
        <w:jc w:val="both"/>
        <w:rPr>
          <w:rFonts w:eastAsia="Calibri"/>
          <w:kern w:val="0"/>
          <w:lang w:eastAsia="et-EE"/>
          <w14:ligatures w14:val="none"/>
        </w:rPr>
      </w:pPr>
      <w:r w:rsidRPr="00BC4121">
        <w:rPr>
          <w:rFonts w:eastAsia="Calibri"/>
          <w:kern w:val="0"/>
          <w:lang w:eastAsia="et-EE"/>
          <w14:ligatures w14:val="none"/>
        </w:rPr>
        <w:t>tervise- ja tööministri 18. veebruari 2021. aasta määrus nr 4 „Töökeskkonna andmekogu põhimäärus“;</w:t>
      </w:r>
    </w:p>
    <w:p w14:paraId="021291D7" w14:textId="4F6EFB2E" w:rsidR="007D5BE3" w:rsidRPr="002D5ED5" w:rsidRDefault="007D5BE3" w:rsidP="001B669D">
      <w:pPr>
        <w:numPr>
          <w:ilvl w:val="0"/>
          <w:numId w:val="3"/>
        </w:numPr>
        <w:ind w:left="360"/>
        <w:contextualSpacing/>
        <w:jc w:val="both"/>
        <w:rPr>
          <w:rFonts w:eastAsia="Calibri"/>
          <w:kern w:val="0"/>
          <w:lang w:eastAsia="et-EE"/>
          <w14:ligatures w14:val="none"/>
        </w:rPr>
      </w:pPr>
      <w:r w:rsidRPr="002D5ED5">
        <w:t>majandus- ja infotehnoloogiaministri 22. detsembri 2023. aasta määrus nr 69 „Töötukassa andmekogu põhimäärus“;</w:t>
      </w:r>
    </w:p>
    <w:p w14:paraId="0FC23CBB" w14:textId="6E17FBFF" w:rsidR="00A6389A" w:rsidRPr="00BC4121" w:rsidRDefault="00A6389A" w:rsidP="001B669D">
      <w:pPr>
        <w:numPr>
          <w:ilvl w:val="0"/>
          <w:numId w:val="3"/>
        </w:numPr>
        <w:ind w:left="360"/>
        <w:contextualSpacing/>
        <w:jc w:val="both"/>
        <w:rPr>
          <w:rFonts w:eastAsia="Calibri"/>
          <w:kern w:val="0"/>
          <w:lang w:eastAsia="et-EE"/>
          <w14:ligatures w14:val="none"/>
        </w:rPr>
      </w:pPr>
      <w:r w:rsidRPr="00BC4121">
        <w:rPr>
          <w:rFonts w:eastAsia="Calibri"/>
          <w:kern w:val="0"/>
          <w:lang w:eastAsia="et-EE"/>
          <w14:ligatures w14:val="none"/>
        </w:rPr>
        <w:t>siseministri 8. veebruari 2019. aasta määrus nr 6 „Broneeringuinfo andmekogu põhi</w:t>
      </w:r>
      <w:r w:rsidR="00D122DE">
        <w:rPr>
          <w:rFonts w:eastAsia="Calibri"/>
          <w:kern w:val="0"/>
          <w:lang w:eastAsia="et-EE"/>
          <w14:ligatures w14:val="none"/>
        </w:rPr>
        <w:softHyphen/>
      </w:r>
      <w:r w:rsidRPr="00BC4121">
        <w:rPr>
          <w:rFonts w:eastAsia="Calibri"/>
          <w:kern w:val="0"/>
          <w:lang w:eastAsia="et-EE"/>
          <w14:ligatures w14:val="none"/>
        </w:rPr>
        <w:t>määrus“;</w:t>
      </w:r>
    </w:p>
    <w:p w14:paraId="29A0839D" w14:textId="77777777" w:rsidR="00A6389A" w:rsidRDefault="00A6389A" w:rsidP="001B669D">
      <w:pPr>
        <w:numPr>
          <w:ilvl w:val="0"/>
          <w:numId w:val="3"/>
        </w:numPr>
        <w:ind w:left="360"/>
        <w:contextualSpacing/>
        <w:jc w:val="both"/>
        <w:rPr>
          <w:rFonts w:eastAsia="Calibri"/>
          <w:kern w:val="0"/>
          <w:lang w:eastAsia="et-EE"/>
          <w14:ligatures w14:val="none"/>
        </w:rPr>
      </w:pPr>
      <w:r w:rsidRPr="00BC4121">
        <w:rPr>
          <w:rFonts w:eastAsia="Calibri"/>
          <w:kern w:val="0"/>
          <w:lang w:eastAsia="et-EE"/>
          <w14:ligatures w14:val="none"/>
        </w:rPr>
        <w:t>siseministri 1. juuli 2020. aasta määrus nr 25 „Eestis seadusliku aluseta viibivate ja viibinud välismaalaste andmekogu põhimäärus“;</w:t>
      </w:r>
    </w:p>
    <w:p w14:paraId="3B84CFD2" w14:textId="6144F161" w:rsidR="00FB5C82" w:rsidRPr="00BC4121" w:rsidRDefault="00FB5C82" w:rsidP="001B669D">
      <w:pPr>
        <w:numPr>
          <w:ilvl w:val="0"/>
          <w:numId w:val="3"/>
        </w:numPr>
        <w:ind w:left="360"/>
        <w:contextualSpacing/>
        <w:jc w:val="both"/>
        <w:rPr>
          <w:rFonts w:eastAsia="Calibri"/>
          <w:kern w:val="0"/>
          <w:lang w:eastAsia="et-EE"/>
          <w14:ligatures w14:val="none"/>
        </w:rPr>
      </w:pPr>
      <w:bookmarkStart w:id="273" w:name="_Hlk166757948"/>
      <w:r w:rsidRPr="00FB5C82">
        <w:rPr>
          <w:rFonts w:eastAsia="Calibri"/>
          <w:kern w:val="0"/>
          <w:lang w:eastAsia="et-EE"/>
          <w14:ligatures w14:val="none"/>
        </w:rPr>
        <w:t xml:space="preserve">siseministri </w:t>
      </w:r>
      <w:r>
        <w:rPr>
          <w:rFonts w:eastAsia="Calibri"/>
          <w:kern w:val="0"/>
          <w:lang w:eastAsia="et-EE"/>
          <w14:ligatures w14:val="none"/>
        </w:rPr>
        <w:t>26</w:t>
      </w:r>
      <w:r w:rsidRPr="00FB5C82">
        <w:rPr>
          <w:rFonts w:eastAsia="Calibri"/>
          <w:kern w:val="0"/>
          <w:lang w:eastAsia="et-EE"/>
          <w14:ligatures w14:val="none"/>
        </w:rPr>
        <w:t xml:space="preserve">. </w:t>
      </w:r>
      <w:r>
        <w:rPr>
          <w:rFonts w:eastAsia="Calibri"/>
          <w:kern w:val="0"/>
          <w:lang w:eastAsia="et-EE"/>
          <w14:ligatures w14:val="none"/>
        </w:rPr>
        <w:t xml:space="preserve">augusti </w:t>
      </w:r>
      <w:r w:rsidRPr="00FB5C82">
        <w:rPr>
          <w:rFonts w:eastAsia="Calibri"/>
          <w:kern w:val="0"/>
          <w:lang w:eastAsia="et-EE"/>
          <w14:ligatures w14:val="none"/>
        </w:rPr>
        <w:t>20</w:t>
      </w:r>
      <w:r>
        <w:rPr>
          <w:rFonts w:eastAsia="Calibri"/>
          <w:kern w:val="0"/>
          <w:lang w:eastAsia="et-EE"/>
          <w14:ligatures w14:val="none"/>
        </w:rPr>
        <w:t>20</w:t>
      </w:r>
      <w:r w:rsidRPr="00FB5C82">
        <w:rPr>
          <w:rFonts w:eastAsia="Calibri"/>
          <w:kern w:val="0"/>
          <w:lang w:eastAsia="et-EE"/>
          <w14:ligatures w14:val="none"/>
        </w:rPr>
        <w:t xml:space="preserve">. aasta määrus nr </w:t>
      </w:r>
      <w:r>
        <w:rPr>
          <w:rFonts w:eastAsia="Calibri"/>
          <w:kern w:val="0"/>
          <w:lang w:eastAsia="et-EE"/>
          <w14:ligatures w14:val="none"/>
        </w:rPr>
        <w:t>33 „</w:t>
      </w:r>
      <w:r w:rsidRPr="00FB5C82">
        <w:rPr>
          <w:rFonts w:eastAsia="Calibri"/>
          <w:kern w:val="0"/>
          <w:lang w:eastAsia="et-EE"/>
          <w14:ligatures w14:val="none"/>
        </w:rPr>
        <w:t>Elamisloakaardi vorm ja tehniline kirjeldus ning elamisloakaardile kantavate andmete loetelu</w:t>
      </w:r>
      <w:r>
        <w:rPr>
          <w:rFonts w:eastAsia="Calibri"/>
          <w:kern w:val="0"/>
          <w:lang w:eastAsia="et-EE"/>
          <w14:ligatures w14:val="none"/>
        </w:rPr>
        <w:t>“</w:t>
      </w:r>
      <w:bookmarkEnd w:id="273"/>
      <w:r>
        <w:rPr>
          <w:rFonts w:eastAsia="Calibri"/>
          <w:kern w:val="0"/>
          <w:lang w:eastAsia="et-EE"/>
          <w14:ligatures w14:val="none"/>
        </w:rPr>
        <w:t>;</w:t>
      </w:r>
    </w:p>
    <w:p w14:paraId="0DE5E1EC" w14:textId="77777777" w:rsidR="00A6389A" w:rsidRPr="00BC4121" w:rsidRDefault="00A6389A" w:rsidP="001B669D">
      <w:pPr>
        <w:numPr>
          <w:ilvl w:val="0"/>
          <w:numId w:val="3"/>
        </w:numPr>
        <w:ind w:left="360"/>
        <w:contextualSpacing/>
        <w:jc w:val="both"/>
        <w:rPr>
          <w:rFonts w:eastAsia="Calibri"/>
          <w:kern w:val="0"/>
          <w:lang w:eastAsia="et-EE"/>
          <w14:ligatures w14:val="none"/>
        </w:rPr>
      </w:pPr>
      <w:r w:rsidRPr="00BC4121">
        <w:rPr>
          <w:rFonts w:eastAsia="Calibri"/>
          <w:kern w:val="0"/>
          <w14:ligatures w14:val="none"/>
        </w:rPr>
        <w:t>siseministri 18. detsembri 2015. aasta määrus nr 81 „Elamislubade ja töölubade registri põhimäärus“;</w:t>
      </w:r>
    </w:p>
    <w:p w14:paraId="5E79336B" w14:textId="1B821B54" w:rsidR="006E1BAE" w:rsidRPr="00602BD7" w:rsidRDefault="00D122DE" w:rsidP="001B669D">
      <w:pPr>
        <w:numPr>
          <w:ilvl w:val="0"/>
          <w:numId w:val="3"/>
        </w:numPr>
        <w:ind w:left="360"/>
        <w:contextualSpacing/>
        <w:jc w:val="both"/>
        <w:rPr>
          <w:rFonts w:eastAsia="Calibri"/>
          <w:kern w:val="0"/>
          <w:lang w:eastAsia="et-EE"/>
          <w14:ligatures w14:val="none"/>
        </w:rPr>
      </w:pPr>
      <w:r>
        <w:t>s</w:t>
      </w:r>
      <w:r w:rsidR="006E1BAE" w:rsidRPr="006E1BAE">
        <w:t>iseministri 16. jaanuari 2024. aasta määrus nr 2 „Iduettevõtte või kasvuettevõtte määratlusele vastavuse hindamise tingimused ja kord ning selleks esitatavate andmete ja tõendite loetelu ning nende esitamise nõuded“</w:t>
      </w:r>
      <w:r w:rsidR="006E1BAE">
        <w:t>;</w:t>
      </w:r>
    </w:p>
    <w:p w14:paraId="5B2801E0" w14:textId="6AC7F9CC" w:rsidR="00602BD7" w:rsidRPr="006E1BAE" w:rsidRDefault="00602BD7" w:rsidP="001B669D">
      <w:pPr>
        <w:numPr>
          <w:ilvl w:val="0"/>
          <w:numId w:val="3"/>
        </w:numPr>
        <w:ind w:left="360"/>
        <w:contextualSpacing/>
        <w:jc w:val="both"/>
        <w:rPr>
          <w:rFonts w:eastAsia="Calibri"/>
          <w:kern w:val="0"/>
          <w:lang w:eastAsia="et-EE"/>
          <w14:ligatures w14:val="none"/>
        </w:rPr>
      </w:pPr>
      <w:r>
        <w:rPr>
          <w:color w:val="202020"/>
          <w:shd w:val="clear" w:color="auto" w:fill="FFFFFF"/>
        </w:rPr>
        <w:t>s</w:t>
      </w:r>
      <w:r w:rsidRPr="009001E2">
        <w:rPr>
          <w:color w:val="202020"/>
          <w:shd w:val="clear" w:color="auto" w:fill="FFFFFF"/>
        </w:rPr>
        <w:t xml:space="preserve">iseministri </w:t>
      </w:r>
      <w:r w:rsidRPr="009E39A1">
        <w:rPr>
          <w:color w:val="202020"/>
          <w:shd w:val="clear" w:color="auto" w:fill="FFFFFF"/>
        </w:rPr>
        <w:t>13. augusti 2014. aasta määrus nr 34 „Kohanemisprogramm“</w:t>
      </w:r>
      <w:r>
        <w:rPr>
          <w:color w:val="202020"/>
          <w:shd w:val="clear" w:color="auto" w:fill="FFFFFF"/>
        </w:rPr>
        <w:t>;</w:t>
      </w:r>
    </w:p>
    <w:p w14:paraId="20ED59C9" w14:textId="77777777" w:rsidR="00A6389A" w:rsidRPr="00BC4121" w:rsidRDefault="00A6389A" w:rsidP="001B669D">
      <w:pPr>
        <w:numPr>
          <w:ilvl w:val="0"/>
          <w:numId w:val="3"/>
        </w:numPr>
        <w:ind w:left="360"/>
        <w:contextualSpacing/>
        <w:jc w:val="both"/>
        <w:rPr>
          <w:rFonts w:eastAsia="Calibri"/>
          <w:kern w:val="0"/>
          <w:lang w:eastAsia="et-EE"/>
          <w14:ligatures w14:val="none"/>
        </w:rPr>
      </w:pPr>
      <w:r w:rsidRPr="00BC4121">
        <w:rPr>
          <w:rFonts w:eastAsia="Calibri"/>
          <w:kern w:val="0"/>
          <w14:ligatures w14:val="none"/>
        </w:rPr>
        <w:t>siseministri 22. märtsi 2023. aasta määrus nr 6 „Migratsioonijärelevalve andmekogu põhimäärus“;</w:t>
      </w:r>
    </w:p>
    <w:p w14:paraId="4C9A4790" w14:textId="77777777" w:rsidR="00A6389A" w:rsidRPr="00BC4121" w:rsidRDefault="00A6389A" w:rsidP="001B669D">
      <w:pPr>
        <w:numPr>
          <w:ilvl w:val="0"/>
          <w:numId w:val="3"/>
        </w:numPr>
        <w:ind w:left="360"/>
        <w:contextualSpacing/>
        <w:jc w:val="both"/>
        <w:rPr>
          <w:rFonts w:eastAsia="Calibri"/>
          <w:kern w:val="0"/>
          <w:lang w:eastAsia="et-EE"/>
          <w14:ligatures w14:val="none"/>
        </w:rPr>
      </w:pPr>
      <w:r w:rsidRPr="00BC4121">
        <w:rPr>
          <w:rFonts w:eastAsia="Calibri"/>
          <w:kern w:val="0"/>
          <w:lang w:eastAsia="et-EE"/>
          <w14:ligatures w14:val="none"/>
        </w:rPr>
        <w:t>siseministri 20. detsembri 2007. aasta määrus nr 83 „Piirikontrolli andmekogu põhimäärus“;</w:t>
      </w:r>
    </w:p>
    <w:p w14:paraId="55B84D75" w14:textId="77777777" w:rsidR="00A6389A" w:rsidRPr="00BC4121" w:rsidRDefault="00A6389A" w:rsidP="001B669D">
      <w:pPr>
        <w:numPr>
          <w:ilvl w:val="0"/>
          <w:numId w:val="3"/>
        </w:numPr>
        <w:ind w:left="357" w:hanging="357"/>
        <w:contextualSpacing/>
        <w:jc w:val="both"/>
        <w:rPr>
          <w:rFonts w:eastAsia="Calibri"/>
          <w:kern w:val="0"/>
          <w:lang w:eastAsia="et-EE"/>
          <w14:ligatures w14:val="none"/>
        </w:rPr>
      </w:pPr>
      <w:r w:rsidRPr="00BC4121">
        <w:rPr>
          <w:rFonts w:eastAsia="Calibri"/>
          <w:kern w:val="0"/>
          <w:lang w:eastAsia="et-EE"/>
          <w14:ligatures w14:val="none"/>
        </w:rPr>
        <w:t>siseministri 18. detsembri 2015. aasta määrus nr 82 „Pikaajalise viisa andmise, viibimisaja vormistamise ja viibimisaja pikendamise kord ja tähtajad ning piisavate rahaliste vahendite määr“;</w:t>
      </w:r>
    </w:p>
    <w:p w14:paraId="1A805BCC" w14:textId="77777777" w:rsidR="00A6389A" w:rsidRPr="00BC4121" w:rsidRDefault="00A6389A" w:rsidP="001B669D">
      <w:pPr>
        <w:numPr>
          <w:ilvl w:val="0"/>
          <w:numId w:val="3"/>
        </w:numPr>
        <w:ind w:left="360"/>
        <w:contextualSpacing/>
        <w:jc w:val="both"/>
        <w:rPr>
          <w:rFonts w:eastAsia="Calibri"/>
          <w:kern w:val="0"/>
          <w:lang w:eastAsia="et-EE"/>
          <w14:ligatures w14:val="none"/>
        </w:rPr>
      </w:pPr>
      <w:r w:rsidRPr="00BC4121">
        <w:rPr>
          <w:rFonts w:eastAsia="Calibri"/>
          <w:kern w:val="0"/>
          <w:lang w:eastAsia="et-EE"/>
          <w14:ligatures w14:val="none"/>
        </w:rPr>
        <w:t>siseministri 22. detsembri 2009. aasta määrus nr 93 „Schengeni infosüsteemi riikliku registri põhimäärus“;</w:t>
      </w:r>
    </w:p>
    <w:p w14:paraId="494E4FDD" w14:textId="77777777" w:rsidR="00A6389A" w:rsidRPr="00BC4121" w:rsidRDefault="00A6389A" w:rsidP="001B669D">
      <w:pPr>
        <w:numPr>
          <w:ilvl w:val="0"/>
          <w:numId w:val="3"/>
        </w:numPr>
        <w:ind w:left="360"/>
        <w:contextualSpacing/>
        <w:jc w:val="both"/>
        <w:rPr>
          <w:rFonts w:eastAsia="Calibri"/>
          <w:kern w:val="0"/>
          <w:lang w:eastAsia="et-EE"/>
          <w14:ligatures w14:val="none"/>
        </w:rPr>
      </w:pPr>
      <w:r w:rsidRPr="00BC4121">
        <w:rPr>
          <w:rFonts w:eastAsia="Calibri"/>
          <w:kern w:val="0"/>
          <w:lang w:eastAsia="et-EE"/>
          <w14:ligatures w14:val="none"/>
        </w:rPr>
        <w:t>siseministri 7. detsembri 2022. aasta määrus nr 40 „Sissesõidukeeldude riikliku registri põhimäärus“;</w:t>
      </w:r>
    </w:p>
    <w:p w14:paraId="5C5AB84F" w14:textId="77777777" w:rsidR="00A6389A" w:rsidRPr="00BC4121" w:rsidRDefault="00A6389A" w:rsidP="001B669D">
      <w:pPr>
        <w:numPr>
          <w:ilvl w:val="0"/>
          <w:numId w:val="3"/>
        </w:numPr>
        <w:ind w:left="360"/>
        <w:contextualSpacing/>
        <w:jc w:val="both"/>
        <w:rPr>
          <w:rFonts w:eastAsia="Calibri"/>
          <w:kern w:val="0"/>
          <w:lang w:eastAsia="et-EE"/>
          <w14:ligatures w14:val="none"/>
        </w:rPr>
      </w:pPr>
      <w:r w:rsidRPr="00BC4121">
        <w:rPr>
          <w:rFonts w:eastAsia="Calibri"/>
          <w:kern w:val="0"/>
          <w:lang w:eastAsia="et-EE"/>
          <w14:ligatures w14:val="none"/>
        </w:rPr>
        <w:t>siseministri 12. jaanuari 2017. aasta määrus nr 7 „Tähtajalise elamisloa ja selle pikendamise ning pikaajalise elaniku elamisloa ja selle taastamise taotlemise kord ning legaalse sissetuleku määrad“;</w:t>
      </w:r>
    </w:p>
    <w:p w14:paraId="5A77B306" w14:textId="36B1DAC8" w:rsidR="006E1BAE" w:rsidRDefault="006E1BAE" w:rsidP="001B669D">
      <w:pPr>
        <w:numPr>
          <w:ilvl w:val="0"/>
          <w:numId w:val="3"/>
        </w:numPr>
        <w:ind w:left="360"/>
        <w:contextualSpacing/>
        <w:jc w:val="both"/>
        <w:rPr>
          <w:rFonts w:eastAsia="Calibri"/>
          <w:kern w:val="0"/>
          <w:lang w:eastAsia="et-EE"/>
          <w14:ligatures w14:val="none"/>
        </w:rPr>
      </w:pPr>
      <w:r w:rsidRPr="006E1BAE">
        <w:rPr>
          <w:rFonts w:eastAsia="Calibri"/>
          <w:kern w:val="0"/>
          <w:lang w:eastAsia="et-EE"/>
          <w14:ligatures w14:val="none"/>
        </w:rPr>
        <w:t>siseministri 4. detsembri 2015. aasta määrus nr</w:t>
      </w:r>
      <w:r w:rsidR="00D122DE">
        <w:rPr>
          <w:rFonts w:eastAsia="Calibri"/>
          <w:kern w:val="0"/>
          <w:lang w:eastAsia="et-EE"/>
          <w14:ligatures w14:val="none"/>
        </w:rPr>
        <w:t xml:space="preserve"> </w:t>
      </w:r>
      <w:r w:rsidRPr="006E1BAE">
        <w:rPr>
          <w:rFonts w:eastAsia="Calibri"/>
          <w:kern w:val="0"/>
          <w:lang w:eastAsia="et-EE"/>
          <w14:ligatures w14:val="none"/>
        </w:rPr>
        <w:t>64 „Viisa andmisest keeldumise, viisa tühistamise, viisa kehtetuks tunnistamise, viibimisaja pikendamisest keeldumise ja viibimisaja ennetähtaegse lõpetamise otsuse vaidlustamise kord ning otsuse vaidlustamise avalduse vorm“</w:t>
      </w:r>
      <w:r>
        <w:rPr>
          <w:rFonts w:eastAsia="Calibri"/>
          <w:kern w:val="0"/>
          <w:lang w:eastAsia="et-EE"/>
          <w14:ligatures w14:val="none"/>
        </w:rPr>
        <w:t>;</w:t>
      </w:r>
    </w:p>
    <w:p w14:paraId="2C644CFB" w14:textId="4F72B3CE" w:rsidR="00347173" w:rsidRPr="006E1BAE" w:rsidRDefault="00347173" w:rsidP="001B669D">
      <w:pPr>
        <w:numPr>
          <w:ilvl w:val="0"/>
          <w:numId w:val="3"/>
        </w:numPr>
        <w:ind w:left="360"/>
        <w:contextualSpacing/>
        <w:jc w:val="both"/>
        <w:rPr>
          <w:rFonts w:eastAsia="Calibri"/>
          <w:kern w:val="0"/>
          <w:lang w:eastAsia="et-EE"/>
          <w14:ligatures w14:val="none"/>
        </w:rPr>
      </w:pPr>
      <w:r>
        <w:rPr>
          <w:rFonts w:eastAsia="Calibri"/>
          <w:kern w:val="0"/>
          <w:lang w:eastAsia="et-EE"/>
          <w14:ligatures w14:val="none"/>
        </w:rPr>
        <w:t>siseministri 10. jaanuari 2017. aasta määrus nr 5 „</w:t>
      </w:r>
      <w:r w:rsidRPr="00347173">
        <w:rPr>
          <w:rFonts w:eastAsia="Calibri"/>
          <w:kern w:val="0"/>
          <w:lang w:eastAsia="et-EE"/>
          <w14:ligatures w14:val="none"/>
        </w:rPr>
        <w:t>Viisakleebise andmeväljale „MÄRKUSED</w:t>
      </w:r>
      <w:r w:rsidR="00BC6C9A">
        <w:rPr>
          <w:rFonts w:eastAsia="Calibri"/>
          <w:kern w:val="0"/>
          <w:lang w:eastAsia="et-EE"/>
          <w14:ligatures w14:val="none"/>
        </w:rPr>
        <w:t>“</w:t>
      </w:r>
      <w:r w:rsidRPr="00347173">
        <w:rPr>
          <w:rFonts w:eastAsia="Calibri"/>
          <w:kern w:val="0"/>
          <w:lang w:eastAsia="et-EE"/>
          <w14:ligatures w14:val="none"/>
        </w:rPr>
        <w:t xml:space="preserve"> kantavate riigisiseste märgete loetelu</w:t>
      </w:r>
      <w:r>
        <w:rPr>
          <w:rFonts w:eastAsia="Calibri"/>
          <w:kern w:val="0"/>
          <w:lang w:eastAsia="et-EE"/>
          <w14:ligatures w14:val="none"/>
        </w:rPr>
        <w:t>“;</w:t>
      </w:r>
    </w:p>
    <w:p w14:paraId="1F5DA58A" w14:textId="77777777" w:rsidR="00A6389A" w:rsidRPr="00BC4121" w:rsidRDefault="00A6389A" w:rsidP="001B669D">
      <w:pPr>
        <w:numPr>
          <w:ilvl w:val="0"/>
          <w:numId w:val="3"/>
        </w:numPr>
        <w:ind w:left="360"/>
        <w:contextualSpacing/>
        <w:jc w:val="both"/>
        <w:rPr>
          <w:rFonts w:eastAsia="Calibri"/>
          <w:kern w:val="0"/>
          <w:lang w:eastAsia="et-EE"/>
          <w14:ligatures w14:val="none"/>
        </w:rPr>
      </w:pPr>
      <w:r w:rsidRPr="00BC4121">
        <w:rPr>
          <w:rFonts w:eastAsia="Calibri"/>
          <w:kern w:val="0"/>
          <w14:ligatures w14:val="none"/>
        </w:rPr>
        <w:t>siseministri 10. detsembri 2015. aasta määrus nr 71 „Viisaregistri põhimäärus“;</w:t>
      </w:r>
    </w:p>
    <w:p w14:paraId="29CD8F8A" w14:textId="3C611D66" w:rsidR="006E1BAE" w:rsidRPr="006E1BAE" w:rsidRDefault="006E1BAE" w:rsidP="001B669D">
      <w:pPr>
        <w:numPr>
          <w:ilvl w:val="0"/>
          <w:numId w:val="3"/>
        </w:numPr>
        <w:ind w:left="360"/>
        <w:contextualSpacing/>
        <w:jc w:val="both"/>
        <w:rPr>
          <w:rFonts w:eastAsia="Calibri"/>
          <w:kern w:val="0"/>
          <w:lang w:eastAsia="et-EE"/>
          <w14:ligatures w14:val="none"/>
        </w:rPr>
      </w:pPr>
      <w:r w:rsidRPr="006E1BAE">
        <w:rPr>
          <w:color w:val="202020"/>
          <w:shd w:val="clear" w:color="auto" w:fill="FFFFFF"/>
        </w:rPr>
        <w:t>siseministri 18. detsembri 2023. aasta määrus nr 27 „Välismaalase lühiajalise Eestis töötamise registreerimise andmekogu põhimäärus“;</w:t>
      </w:r>
    </w:p>
    <w:p w14:paraId="66A455C1" w14:textId="77777777" w:rsidR="00A6389A" w:rsidRPr="00BC4121" w:rsidRDefault="00A6389A" w:rsidP="001B669D">
      <w:pPr>
        <w:numPr>
          <w:ilvl w:val="0"/>
          <w:numId w:val="3"/>
        </w:numPr>
        <w:ind w:left="360"/>
        <w:contextualSpacing/>
        <w:jc w:val="both"/>
        <w:rPr>
          <w:rFonts w:eastAsia="Calibri"/>
          <w:kern w:val="0"/>
          <w:lang w:eastAsia="et-EE"/>
          <w14:ligatures w14:val="none"/>
        </w:rPr>
      </w:pPr>
      <w:bookmarkStart w:id="274" w:name="_Toc133574908"/>
      <w:bookmarkEnd w:id="272"/>
      <w:r w:rsidRPr="00BC4121">
        <w:rPr>
          <w:rFonts w:eastAsia="Calibri"/>
          <w:kern w:val="0"/>
          <w:lang w:eastAsia="et-EE"/>
          <w14:ligatures w14:val="none"/>
        </w:rPr>
        <w:t>siseministri 4. detsembri 2015. aasta määrus nr 67 „Välismaalase lühiajalise Eestis töötamise registreerimise kord</w:t>
      </w:r>
      <w:bookmarkEnd w:id="274"/>
      <w:r w:rsidRPr="00BC4121">
        <w:rPr>
          <w:rFonts w:eastAsia="Calibri"/>
          <w:kern w:val="0"/>
          <w:lang w:eastAsia="et-EE"/>
          <w14:ligatures w14:val="none"/>
        </w:rPr>
        <w:t>“.</w:t>
      </w:r>
    </w:p>
    <w:p w14:paraId="325A77B8" w14:textId="77777777" w:rsidR="00BC4121" w:rsidRPr="00BC4121" w:rsidRDefault="00BC4121" w:rsidP="001B669D">
      <w:pPr>
        <w:jc w:val="both"/>
        <w:rPr>
          <w:rFonts w:eastAsia="Calibri"/>
          <w:kern w:val="0"/>
          <w:lang w:eastAsia="et-EE"/>
          <w14:ligatures w14:val="none"/>
        </w:rPr>
      </w:pPr>
    </w:p>
    <w:p w14:paraId="53AF9806" w14:textId="7B597A6F" w:rsidR="00BC4121" w:rsidRPr="00BC4121" w:rsidRDefault="00BC4121" w:rsidP="001B669D">
      <w:pPr>
        <w:jc w:val="both"/>
        <w:rPr>
          <w:rFonts w:eastAsia="Calibri"/>
          <w:kern w:val="0"/>
          <w:lang w:eastAsia="et-EE"/>
          <w14:ligatures w14:val="none"/>
        </w:rPr>
      </w:pPr>
      <w:bookmarkStart w:id="275" w:name="_Toc133574909"/>
      <w:r w:rsidRPr="00BC4121">
        <w:rPr>
          <w:rFonts w:eastAsia="Calibri"/>
          <w:kern w:val="0"/>
          <w:lang w:eastAsia="et-EE"/>
          <w14:ligatures w14:val="none"/>
        </w:rPr>
        <w:t>Rakendusaktide kavandid on seletuskirja lisas</w:t>
      </w:r>
      <w:r w:rsidR="00123640">
        <w:rPr>
          <w:rFonts w:eastAsia="Calibri"/>
          <w:kern w:val="0"/>
          <w:lang w:eastAsia="et-EE"/>
          <w14:ligatures w14:val="none"/>
        </w:rPr>
        <w:t xml:space="preserve"> 1</w:t>
      </w:r>
      <w:r w:rsidRPr="00BC4121">
        <w:rPr>
          <w:rFonts w:eastAsia="Calibri"/>
          <w:kern w:val="0"/>
          <w:lang w:eastAsia="et-EE"/>
          <w14:ligatures w14:val="none"/>
        </w:rPr>
        <w:t>.</w:t>
      </w:r>
      <w:bookmarkEnd w:id="275"/>
      <w:r w:rsidRPr="00BC4121">
        <w:rPr>
          <w:rFonts w:eastAsia="Calibri"/>
          <w:kern w:val="0"/>
          <w:lang w:eastAsia="et-EE"/>
          <w14:ligatures w14:val="none"/>
        </w:rPr>
        <w:t xml:space="preserve"> </w:t>
      </w:r>
      <w:r w:rsidRPr="00BC4121">
        <w:rPr>
          <w:rFonts w:eastAsia="Calibri"/>
          <w:kern w:val="0"/>
          <w14:ligatures w14:val="none"/>
        </w:rPr>
        <w:t>Kavandid on esialgsed ja muutuvad töö käigus. Kavandatud muudatused esitatakse eraldi kooskõlastamiseks.</w:t>
      </w:r>
    </w:p>
    <w:p w14:paraId="57A1811B" w14:textId="77777777" w:rsidR="001D1ED7" w:rsidRPr="00BC4121" w:rsidRDefault="001D1ED7" w:rsidP="001B669D">
      <w:pPr>
        <w:jc w:val="both"/>
        <w:outlineLvl w:val="2"/>
        <w:rPr>
          <w:rFonts w:eastAsia="Calibri"/>
          <w:bCs/>
          <w:kern w:val="0"/>
          <w:lang w:eastAsia="et-EE"/>
          <w14:ligatures w14:val="none"/>
        </w:rPr>
      </w:pPr>
    </w:p>
    <w:p w14:paraId="6B8BBFA3" w14:textId="41EE553A" w:rsidR="00BC4121" w:rsidRDefault="00BC4121" w:rsidP="001B669D">
      <w:pPr>
        <w:keepNext/>
        <w:jc w:val="both"/>
        <w:rPr>
          <w:rFonts w:eastAsia="Calibri"/>
          <w:b/>
          <w:bCs/>
          <w:kern w:val="0"/>
          <w:sz w:val="28"/>
          <w:lang w:eastAsia="et-EE"/>
          <w14:ligatures w14:val="none"/>
        </w:rPr>
      </w:pPr>
      <w:bookmarkStart w:id="276" w:name="_Toc143167924"/>
      <w:bookmarkStart w:id="277" w:name="_Toc146708277"/>
      <w:bookmarkStart w:id="278" w:name="_Toc146745588"/>
      <w:bookmarkStart w:id="279" w:name="_Toc146783323"/>
      <w:bookmarkStart w:id="280" w:name="_Toc146784679"/>
      <w:bookmarkStart w:id="281" w:name="_Toc149744341"/>
      <w:bookmarkStart w:id="282" w:name="_Toc150941984"/>
      <w:bookmarkStart w:id="283" w:name="_Toc153203775"/>
      <w:bookmarkStart w:id="284" w:name="_Toc153877991"/>
      <w:bookmarkStart w:id="285" w:name="_Toc155950173"/>
      <w:bookmarkStart w:id="286" w:name="_Toc157769577"/>
      <w:r w:rsidRPr="004066EC">
        <w:rPr>
          <w:rFonts w:eastAsia="Calibri"/>
          <w:b/>
          <w:bCs/>
          <w:kern w:val="0"/>
          <w:sz w:val="28"/>
          <w:lang w:eastAsia="et-EE"/>
          <w14:ligatures w14:val="none"/>
        </w:rPr>
        <w:t>9. Seaduse jõustumine</w:t>
      </w:r>
      <w:bookmarkStart w:id="287" w:name="lg172"/>
      <w:bookmarkEnd w:id="276"/>
      <w:bookmarkEnd w:id="277"/>
      <w:bookmarkEnd w:id="278"/>
      <w:bookmarkEnd w:id="279"/>
      <w:bookmarkEnd w:id="280"/>
      <w:bookmarkEnd w:id="281"/>
      <w:bookmarkEnd w:id="282"/>
      <w:bookmarkEnd w:id="283"/>
      <w:bookmarkEnd w:id="284"/>
      <w:bookmarkEnd w:id="285"/>
      <w:bookmarkEnd w:id="286"/>
      <w:bookmarkEnd w:id="287"/>
    </w:p>
    <w:p w14:paraId="475B0716" w14:textId="77777777" w:rsidR="002D5ED5" w:rsidRDefault="002D5ED5" w:rsidP="001B669D">
      <w:pPr>
        <w:keepNext/>
        <w:jc w:val="both"/>
        <w:rPr>
          <w:rFonts w:eastAsia="Calibri"/>
          <w:kern w:val="0"/>
          <w:sz w:val="28"/>
          <w:lang w:eastAsia="et-EE"/>
          <w14:ligatures w14:val="none"/>
        </w:rPr>
      </w:pPr>
    </w:p>
    <w:p w14:paraId="1277A9D1" w14:textId="77777777" w:rsidR="00C83C5D" w:rsidRDefault="00C83C5D" w:rsidP="001B669D">
      <w:pPr>
        <w:rPr>
          <w:rFonts w:eastAsia="Calibri"/>
          <w:bCs/>
        </w:rPr>
      </w:pPr>
      <w:r w:rsidRPr="00E9480F">
        <w:rPr>
          <w:rFonts w:eastAsia="Calibri"/>
          <w:b/>
          <w:bCs/>
        </w:rPr>
        <w:t>Eelnõu §-ga 6</w:t>
      </w:r>
      <w:r w:rsidRPr="00E9480F">
        <w:rPr>
          <w:rFonts w:eastAsia="Calibri"/>
          <w:bCs/>
        </w:rPr>
        <w:t xml:space="preserve"> sätestatakse seaduse jõustumise aeg.</w:t>
      </w:r>
    </w:p>
    <w:p w14:paraId="1016F096" w14:textId="77777777" w:rsidR="00127AD3" w:rsidRDefault="00127AD3" w:rsidP="00127AD3">
      <w:pPr>
        <w:autoSpaceDE w:val="0"/>
        <w:autoSpaceDN w:val="0"/>
        <w:jc w:val="both"/>
        <w:rPr>
          <w:rFonts w:eastAsia="Calibri"/>
          <w:kern w:val="0"/>
          <w14:ligatures w14:val="none"/>
        </w:rPr>
      </w:pPr>
    </w:p>
    <w:p w14:paraId="70297341" w14:textId="77777777" w:rsidR="00C83C5D" w:rsidRDefault="00C83C5D" w:rsidP="001B669D">
      <w:pPr>
        <w:pStyle w:val="Loendilik"/>
        <w:numPr>
          <w:ilvl w:val="0"/>
          <w:numId w:val="47"/>
        </w:numPr>
        <w:spacing w:line="240" w:lineRule="auto"/>
        <w:rPr>
          <w:rFonts w:eastAsia="Calibri"/>
        </w:rPr>
      </w:pPr>
      <w:r w:rsidRPr="00DA2820">
        <w:rPr>
          <w:rFonts w:eastAsia="Calibri"/>
          <w:b/>
          <w:bCs/>
        </w:rPr>
        <w:t xml:space="preserve">Eelnõu § 1 punktid </w:t>
      </w:r>
      <w:r w:rsidRPr="003273D8">
        <w:rPr>
          <w:rFonts w:eastAsia="Calibri"/>
          <w:b/>
          <w:bCs/>
        </w:rPr>
        <w:t>4, 12–17, 20–24, 27, 33–36, 44–46, 50, 51, 54</w:t>
      </w:r>
      <w:r>
        <w:rPr>
          <w:rFonts w:eastAsia="Calibri"/>
          <w:b/>
          <w:bCs/>
        </w:rPr>
        <w:t xml:space="preserve"> ja</w:t>
      </w:r>
      <w:r w:rsidRPr="003273D8">
        <w:rPr>
          <w:rFonts w:eastAsia="Calibri"/>
          <w:b/>
          <w:bCs/>
        </w:rPr>
        <w:t xml:space="preserve"> 63–70</w:t>
      </w:r>
      <w:r>
        <w:rPr>
          <w:rFonts w:eastAsia="Calibri"/>
        </w:rPr>
        <w:t>, millega:</w:t>
      </w:r>
    </w:p>
    <w:p w14:paraId="01376E6B" w14:textId="77777777" w:rsidR="00C83C5D" w:rsidRDefault="00C83C5D" w:rsidP="001B669D">
      <w:pPr>
        <w:pStyle w:val="Loendilik"/>
        <w:numPr>
          <w:ilvl w:val="0"/>
          <w:numId w:val="136"/>
        </w:numPr>
        <w:spacing w:line="240" w:lineRule="auto"/>
        <w:rPr>
          <w:rFonts w:eastAsia="Calibri"/>
        </w:rPr>
      </w:pPr>
      <w:r>
        <w:rPr>
          <w:rFonts w:eastAsia="Calibri"/>
        </w:rPr>
        <w:t>ajakohastatakse PPA rändevaldkonna andmekogude regulatsiooni;</w:t>
      </w:r>
    </w:p>
    <w:p w14:paraId="46939E44" w14:textId="77777777" w:rsidR="00C83C5D" w:rsidRDefault="00C83C5D" w:rsidP="001B669D">
      <w:pPr>
        <w:pStyle w:val="Loendilik"/>
        <w:numPr>
          <w:ilvl w:val="0"/>
          <w:numId w:val="136"/>
        </w:numPr>
        <w:spacing w:line="240" w:lineRule="auto"/>
        <w:rPr>
          <w:rFonts w:eastAsia="Calibri"/>
        </w:rPr>
      </w:pPr>
      <w:r>
        <w:rPr>
          <w:rFonts w:eastAsia="Calibri"/>
        </w:rPr>
        <w:t>sätestatakse tööandjale Eesti äriregistris registreerimise nõue ja tegeliku majandus</w:t>
      </w:r>
      <w:r>
        <w:rPr>
          <w:rFonts w:eastAsia="Calibri"/>
        </w:rPr>
        <w:softHyphen/>
        <w:t>tegevuse nõude ajaline määr;</w:t>
      </w:r>
    </w:p>
    <w:p w14:paraId="282B74AB" w14:textId="77777777" w:rsidR="00C83C5D" w:rsidRDefault="00C83C5D" w:rsidP="001B669D">
      <w:pPr>
        <w:pStyle w:val="Loendilik"/>
        <w:numPr>
          <w:ilvl w:val="0"/>
          <w:numId w:val="136"/>
        </w:numPr>
        <w:spacing w:line="240" w:lineRule="auto"/>
        <w:rPr>
          <w:rFonts w:eastAsia="Calibri"/>
        </w:rPr>
      </w:pPr>
      <w:r>
        <w:rPr>
          <w:rFonts w:eastAsia="Calibri"/>
        </w:rPr>
        <w:t>ajakohastatakse renditöö regulatsiooni;</w:t>
      </w:r>
    </w:p>
    <w:p w14:paraId="26277A85" w14:textId="77777777" w:rsidR="00C83C5D" w:rsidRDefault="00C83C5D" w:rsidP="001B669D">
      <w:pPr>
        <w:pStyle w:val="Loendilik"/>
        <w:numPr>
          <w:ilvl w:val="0"/>
          <w:numId w:val="136"/>
        </w:numPr>
        <w:spacing w:line="240" w:lineRule="auto"/>
        <w:rPr>
          <w:rFonts w:eastAsia="Calibri"/>
        </w:rPr>
      </w:pPr>
      <w:r>
        <w:rPr>
          <w:rFonts w:eastAsia="Calibri"/>
        </w:rPr>
        <w:t>korrastatakse välismaalase lühiajalise Eestis töötamise registreerimise kiirmenetluse regulatsiooni;</w:t>
      </w:r>
    </w:p>
    <w:p w14:paraId="53941536" w14:textId="77777777" w:rsidR="00C83C5D" w:rsidRDefault="00C83C5D" w:rsidP="001B669D">
      <w:pPr>
        <w:pStyle w:val="Loendilik"/>
        <w:numPr>
          <w:ilvl w:val="0"/>
          <w:numId w:val="136"/>
        </w:numPr>
        <w:spacing w:line="240" w:lineRule="auto"/>
        <w:rPr>
          <w:rFonts w:eastAsia="Calibri"/>
        </w:rPr>
      </w:pPr>
      <w:r>
        <w:rPr>
          <w:rFonts w:eastAsia="Calibri"/>
        </w:rPr>
        <w:t>kaotatakse kaaluka riikliku huvi alusel tähtajalise elamisloa puhul töötamise piirang ja</w:t>
      </w:r>
    </w:p>
    <w:p w14:paraId="72FE8ABC" w14:textId="77777777" w:rsidR="00C83C5D" w:rsidRDefault="00C83C5D" w:rsidP="001B669D">
      <w:pPr>
        <w:pStyle w:val="Loendilik"/>
        <w:numPr>
          <w:ilvl w:val="0"/>
          <w:numId w:val="136"/>
        </w:numPr>
        <w:spacing w:line="240" w:lineRule="auto"/>
        <w:rPr>
          <w:rFonts w:eastAsia="Calibri"/>
        </w:rPr>
      </w:pPr>
      <w:r>
        <w:rPr>
          <w:rFonts w:eastAsia="Calibri"/>
        </w:rPr>
        <w:t>sätestatakse kutsuja kohustuste lõppemise regulatsioon,</w:t>
      </w:r>
    </w:p>
    <w:p w14:paraId="2A1D517F" w14:textId="77777777" w:rsidR="00C83C5D" w:rsidRDefault="00C83C5D" w:rsidP="001B669D">
      <w:pPr>
        <w:ind w:left="360"/>
        <w:jc w:val="both"/>
        <w:rPr>
          <w:rFonts w:eastAsia="Calibri"/>
        </w:rPr>
      </w:pPr>
      <w:r w:rsidRPr="00E9480F">
        <w:rPr>
          <w:rFonts w:eastAsia="Calibri"/>
        </w:rPr>
        <w:t xml:space="preserve">jõustuvad </w:t>
      </w:r>
      <w:r w:rsidRPr="009F1D00">
        <w:rPr>
          <w:rFonts w:eastAsia="Calibri"/>
          <w:b/>
          <w:bCs/>
        </w:rPr>
        <w:t>2026. aasta 1. jaanuaril</w:t>
      </w:r>
      <w:r w:rsidRPr="009F1D00">
        <w:rPr>
          <w:rFonts w:eastAsia="Calibri"/>
        </w:rPr>
        <w:t xml:space="preserve">, </w:t>
      </w:r>
      <w:r w:rsidRPr="00E9480F">
        <w:rPr>
          <w:rFonts w:eastAsia="Calibri"/>
        </w:rPr>
        <w:t xml:space="preserve">kuna </w:t>
      </w:r>
      <w:r>
        <w:rPr>
          <w:rFonts w:eastAsia="Calibri"/>
        </w:rPr>
        <w:t>nende</w:t>
      </w:r>
      <w:r w:rsidRPr="00E9480F">
        <w:rPr>
          <w:rFonts w:eastAsia="Calibri"/>
        </w:rPr>
        <w:t xml:space="preserve"> rakendami</w:t>
      </w:r>
      <w:r>
        <w:rPr>
          <w:rFonts w:eastAsia="Calibri"/>
        </w:rPr>
        <w:t>s</w:t>
      </w:r>
      <w:r w:rsidRPr="00E9480F">
        <w:rPr>
          <w:rFonts w:eastAsia="Calibri"/>
        </w:rPr>
        <w:t>e</w:t>
      </w:r>
      <w:r>
        <w:rPr>
          <w:rFonts w:eastAsia="Calibri"/>
        </w:rPr>
        <w:t>ks on vaja</w:t>
      </w:r>
      <w:r w:rsidRPr="00E9480F">
        <w:rPr>
          <w:rFonts w:eastAsia="Calibri"/>
        </w:rPr>
        <w:t xml:space="preserve"> </w:t>
      </w:r>
      <w:r>
        <w:rPr>
          <w:rFonts w:eastAsia="Calibri"/>
        </w:rPr>
        <w:t>arendada</w:t>
      </w:r>
      <w:r w:rsidRPr="00E9480F">
        <w:rPr>
          <w:rFonts w:eastAsia="Calibri"/>
        </w:rPr>
        <w:t xml:space="preserve"> viisa</w:t>
      </w:r>
      <w:r>
        <w:rPr>
          <w:rFonts w:eastAsia="Calibri"/>
        </w:rPr>
        <w:softHyphen/>
      </w:r>
      <w:r w:rsidRPr="00E9480F">
        <w:rPr>
          <w:rFonts w:eastAsia="Calibri"/>
        </w:rPr>
        <w:t>registri</w:t>
      </w:r>
      <w:r>
        <w:rPr>
          <w:rFonts w:eastAsia="Calibri"/>
        </w:rPr>
        <w:t>t</w:t>
      </w:r>
      <w:r w:rsidRPr="00E9480F">
        <w:rPr>
          <w:rFonts w:eastAsia="Calibri"/>
        </w:rPr>
        <w:t>, ETR-i ja LTR-i ning</w:t>
      </w:r>
      <w:r>
        <w:rPr>
          <w:rFonts w:eastAsia="Calibri"/>
        </w:rPr>
        <w:t xml:space="preserve"> </w:t>
      </w:r>
      <w:r w:rsidRPr="00E9480F">
        <w:rPr>
          <w:rFonts w:eastAsia="Calibri"/>
        </w:rPr>
        <w:t xml:space="preserve">seetõttu </w:t>
      </w:r>
      <w:r>
        <w:rPr>
          <w:rFonts w:eastAsia="Calibri"/>
        </w:rPr>
        <w:t xml:space="preserve">on vaja ka </w:t>
      </w:r>
      <w:r w:rsidRPr="00E9480F">
        <w:rPr>
          <w:rFonts w:eastAsia="Calibri"/>
        </w:rPr>
        <w:t>ettevalmistus- ja üleminekuaega.</w:t>
      </w:r>
    </w:p>
    <w:p w14:paraId="41CC5113" w14:textId="77777777" w:rsidR="00C83C5D" w:rsidRPr="00E9480F" w:rsidRDefault="00C83C5D" w:rsidP="001B669D">
      <w:pPr>
        <w:ind w:left="360"/>
        <w:jc w:val="both"/>
        <w:rPr>
          <w:rFonts w:eastAsia="Calibri"/>
        </w:rPr>
      </w:pPr>
    </w:p>
    <w:p w14:paraId="564F1ADF" w14:textId="77777777" w:rsidR="00C83C5D" w:rsidRDefault="00C83C5D" w:rsidP="001B669D">
      <w:pPr>
        <w:pStyle w:val="Loendilik"/>
        <w:numPr>
          <w:ilvl w:val="0"/>
          <w:numId w:val="47"/>
        </w:numPr>
        <w:spacing w:line="240" w:lineRule="auto"/>
        <w:rPr>
          <w:rFonts w:eastAsia="Calibri"/>
        </w:rPr>
      </w:pPr>
      <w:r w:rsidRPr="00DA2820">
        <w:rPr>
          <w:rFonts w:eastAsia="Calibri"/>
          <w:b/>
          <w:bCs/>
        </w:rPr>
        <w:t xml:space="preserve">Eelnõu § 1 punktid 9, </w:t>
      </w:r>
      <w:r>
        <w:rPr>
          <w:rFonts w:eastAsia="Calibri"/>
          <w:b/>
          <w:bCs/>
        </w:rPr>
        <w:t>55</w:t>
      </w:r>
      <w:r w:rsidRPr="00DA2820">
        <w:rPr>
          <w:rFonts w:eastAsia="Calibri"/>
          <w:b/>
          <w:bCs/>
        </w:rPr>
        <w:t>–5</w:t>
      </w:r>
      <w:r>
        <w:rPr>
          <w:rFonts w:eastAsia="Calibri"/>
          <w:b/>
          <w:bCs/>
        </w:rPr>
        <w:t xml:space="preserve">8 ja </w:t>
      </w:r>
      <w:r w:rsidRPr="00DA2820">
        <w:rPr>
          <w:rFonts w:eastAsia="Calibri"/>
          <w:b/>
          <w:bCs/>
        </w:rPr>
        <w:t>7</w:t>
      </w:r>
      <w:r>
        <w:rPr>
          <w:rFonts w:eastAsia="Calibri"/>
          <w:b/>
          <w:bCs/>
        </w:rPr>
        <w:t>3</w:t>
      </w:r>
      <w:r>
        <w:rPr>
          <w:rFonts w:eastAsia="Calibri"/>
        </w:rPr>
        <w:t>, millega reguleeritakse k</w:t>
      </w:r>
      <w:r w:rsidRPr="004C2C6F">
        <w:rPr>
          <w:rFonts w:eastAsia="Calibri"/>
        </w:rPr>
        <w:t>ohanemisprogrammi läbimis</w:t>
      </w:r>
      <w:r>
        <w:rPr>
          <w:rFonts w:eastAsia="Calibri"/>
        </w:rPr>
        <w:t>t</w:t>
      </w:r>
      <w:r w:rsidRPr="004C2C6F">
        <w:rPr>
          <w:rFonts w:eastAsia="Calibri"/>
        </w:rPr>
        <w:t xml:space="preserve"> ja vähemalt A2-tasemel eesti keele oskuse </w:t>
      </w:r>
      <w:r>
        <w:rPr>
          <w:rFonts w:eastAsia="Calibri"/>
        </w:rPr>
        <w:t xml:space="preserve">omandamist, jõustuvad </w:t>
      </w:r>
      <w:r w:rsidRPr="009F1D00">
        <w:rPr>
          <w:rFonts w:eastAsia="Calibri"/>
          <w:b/>
          <w:bCs/>
        </w:rPr>
        <w:t>2026. aasta 1. jaanuaril</w:t>
      </w:r>
      <w:r w:rsidRPr="009F1D00">
        <w:rPr>
          <w:rFonts w:eastAsia="Calibri"/>
        </w:rPr>
        <w:t xml:space="preserve">, </w:t>
      </w:r>
      <w:r>
        <w:rPr>
          <w:rFonts w:eastAsia="Calibri"/>
        </w:rPr>
        <w:t>et</w:t>
      </w:r>
      <w:r w:rsidRPr="00DA2820">
        <w:rPr>
          <w:rFonts w:eastAsia="Calibri"/>
        </w:rPr>
        <w:t xml:space="preserve"> anda piisav kohanemisaeg ning piisav ettevalmistus- ja üleminekuaeg, et täita püsivalt Eestisse elama asumiseks tähtajalise elamisloa andmise lisatingimus</w:t>
      </w:r>
      <w:r>
        <w:rPr>
          <w:rFonts w:eastAsia="Calibri"/>
        </w:rPr>
        <w:t>ed.</w:t>
      </w:r>
    </w:p>
    <w:p w14:paraId="33C6B61A" w14:textId="77777777" w:rsidR="00C83C5D" w:rsidRPr="00DA2820" w:rsidRDefault="00C83C5D" w:rsidP="001B669D">
      <w:pPr>
        <w:pStyle w:val="Loendilik"/>
        <w:spacing w:line="240" w:lineRule="auto"/>
        <w:ind w:left="360"/>
        <w:rPr>
          <w:rFonts w:eastAsia="Calibri"/>
        </w:rPr>
      </w:pPr>
    </w:p>
    <w:p w14:paraId="6944DC29" w14:textId="714F5C93" w:rsidR="00C83C5D" w:rsidRDefault="005E4E4C" w:rsidP="001B669D">
      <w:pPr>
        <w:pStyle w:val="Loendilik"/>
        <w:numPr>
          <w:ilvl w:val="0"/>
          <w:numId w:val="47"/>
        </w:numPr>
        <w:spacing w:line="240" w:lineRule="auto"/>
        <w:rPr>
          <w:rFonts w:eastAsia="Calibri"/>
        </w:rPr>
      </w:pPr>
      <w:r w:rsidRPr="00DA2820">
        <w:rPr>
          <w:rFonts w:eastAsia="Calibri"/>
          <w:b/>
          <w:bCs/>
        </w:rPr>
        <w:t xml:space="preserve">Eelnõu § 2 </w:t>
      </w:r>
      <w:r>
        <w:rPr>
          <w:rFonts w:eastAsia="Calibri"/>
          <w:b/>
          <w:bCs/>
        </w:rPr>
        <w:t xml:space="preserve">ja </w:t>
      </w:r>
      <w:r w:rsidRPr="00DA2820">
        <w:rPr>
          <w:rFonts w:eastAsia="Calibri"/>
          <w:b/>
          <w:bCs/>
        </w:rPr>
        <w:t>§ 5 punkt 1</w:t>
      </w:r>
      <w:r w:rsidRPr="00DA2820">
        <w:rPr>
          <w:rFonts w:eastAsia="Calibri"/>
        </w:rPr>
        <w:t xml:space="preserve">, millega </w:t>
      </w:r>
      <w:r>
        <w:rPr>
          <w:rFonts w:eastAsia="Calibri"/>
        </w:rPr>
        <w:t>reguleeritakse PPA ja TI ning PPA ja MTA andme</w:t>
      </w:r>
      <w:r>
        <w:rPr>
          <w:rFonts w:eastAsia="Calibri"/>
        </w:rPr>
        <w:softHyphen/>
        <w:t>kogude andmevahetust,</w:t>
      </w:r>
      <w:r w:rsidRPr="00DA2820">
        <w:rPr>
          <w:rFonts w:eastAsia="Calibri"/>
        </w:rPr>
        <w:t xml:space="preserve"> </w:t>
      </w:r>
      <w:r w:rsidRPr="009F1D00">
        <w:rPr>
          <w:rFonts w:eastAsia="Calibri"/>
        </w:rPr>
        <w:t xml:space="preserve">jõustuvad </w:t>
      </w:r>
      <w:r w:rsidRPr="009F1D00">
        <w:rPr>
          <w:rFonts w:eastAsia="Calibri"/>
          <w:b/>
          <w:bCs/>
        </w:rPr>
        <w:t>2026. aasta 1. jaanuaril</w:t>
      </w:r>
      <w:r w:rsidRPr="00DA2820">
        <w:rPr>
          <w:rFonts w:eastAsia="Calibri"/>
        </w:rPr>
        <w:t xml:space="preserve">, kui </w:t>
      </w:r>
      <w:r>
        <w:rPr>
          <w:rFonts w:eastAsia="Calibri"/>
        </w:rPr>
        <w:t xml:space="preserve">on </w:t>
      </w:r>
      <w:r w:rsidRPr="00DA2820">
        <w:rPr>
          <w:rFonts w:eastAsia="Calibri"/>
        </w:rPr>
        <w:t xml:space="preserve">valminud </w:t>
      </w:r>
      <w:r w:rsidRPr="00CA7A8A">
        <w:rPr>
          <w:rFonts w:eastAsia="Calibri"/>
        </w:rPr>
        <w:t>RIS</w:t>
      </w:r>
      <w:r>
        <w:rPr>
          <w:rFonts w:eastAsia="Calibri"/>
        </w:rPr>
        <w:t>-i</w:t>
      </w:r>
      <w:r w:rsidRPr="00DA2820">
        <w:rPr>
          <w:rFonts w:eastAsia="Calibri"/>
        </w:rPr>
        <w:t xml:space="preserve"> II etapi teise osa arendus</w:t>
      </w:r>
      <w:r>
        <w:rPr>
          <w:rFonts w:eastAsia="Calibri"/>
        </w:rPr>
        <w:t>tööd</w:t>
      </w:r>
      <w:r w:rsidRPr="00DA2820">
        <w:rPr>
          <w:rFonts w:eastAsia="Calibri"/>
        </w:rPr>
        <w:t xml:space="preserve"> –</w:t>
      </w:r>
      <w:r w:rsidRPr="00DA2820" w:rsidDel="00EF6CF0">
        <w:rPr>
          <w:rFonts w:eastAsia="Calibri"/>
        </w:rPr>
        <w:t xml:space="preserve"> </w:t>
      </w:r>
      <w:r w:rsidRPr="00DA2820">
        <w:rPr>
          <w:rFonts w:eastAsia="Calibri"/>
        </w:rPr>
        <w:t>PPA ja TI ning PPA ja MTA andmekogude andmevahetuslahendus</w:t>
      </w:r>
      <w:r>
        <w:rPr>
          <w:rFonts w:eastAsia="Calibri"/>
        </w:rPr>
        <w:t>.</w:t>
      </w:r>
    </w:p>
    <w:p w14:paraId="11BEED22" w14:textId="77777777" w:rsidR="00C83C5D" w:rsidRDefault="00C83C5D" w:rsidP="001B669D">
      <w:pPr>
        <w:pStyle w:val="Loendilik"/>
        <w:spacing w:line="240" w:lineRule="auto"/>
        <w:ind w:left="360"/>
        <w:rPr>
          <w:rFonts w:eastAsia="Calibri"/>
        </w:rPr>
      </w:pPr>
    </w:p>
    <w:p w14:paraId="649BFBD4" w14:textId="704DE63C" w:rsidR="00C83C5D" w:rsidRDefault="00C83C5D" w:rsidP="001B669D">
      <w:pPr>
        <w:pStyle w:val="Loendilik"/>
        <w:numPr>
          <w:ilvl w:val="0"/>
          <w:numId w:val="47"/>
        </w:numPr>
        <w:spacing w:line="240" w:lineRule="auto"/>
        <w:rPr>
          <w:rFonts w:eastAsia="Calibri"/>
        </w:rPr>
      </w:pPr>
      <w:r w:rsidRPr="00D37EB1">
        <w:rPr>
          <w:rFonts w:eastAsia="Calibri"/>
          <w:b/>
        </w:rPr>
        <w:t>Eelnõu § 1 punkt</w:t>
      </w:r>
      <w:r>
        <w:rPr>
          <w:rFonts w:eastAsia="Calibri"/>
          <w:b/>
        </w:rPr>
        <w:t>id</w:t>
      </w:r>
      <w:r w:rsidRPr="00D37EB1">
        <w:rPr>
          <w:rFonts w:eastAsia="Calibri"/>
          <w:b/>
        </w:rPr>
        <w:t xml:space="preserve"> </w:t>
      </w:r>
      <w:r w:rsidRPr="00D37EB1">
        <w:rPr>
          <w:rFonts w:eastAsia="Calibri"/>
          <w:b/>
          <w:bCs/>
        </w:rPr>
        <w:t xml:space="preserve">1, </w:t>
      </w:r>
      <w:r>
        <w:rPr>
          <w:rFonts w:eastAsia="Calibri"/>
          <w:b/>
          <w:bCs/>
        </w:rPr>
        <w:t xml:space="preserve">42, 59 ja 60, </w:t>
      </w:r>
      <w:r w:rsidRPr="00D37EB1">
        <w:rPr>
          <w:rFonts w:eastAsia="Calibri"/>
          <w:b/>
        </w:rPr>
        <w:t>§ 3 punkt</w:t>
      </w:r>
      <w:r w:rsidR="00364859">
        <w:rPr>
          <w:rFonts w:eastAsia="Calibri"/>
          <w:b/>
        </w:rPr>
        <w:t xml:space="preserve">id 2–4 </w:t>
      </w:r>
      <w:r w:rsidR="005E4E4C">
        <w:rPr>
          <w:rFonts w:eastAsia="Calibri"/>
          <w:b/>
        </w:rPr>
        <w:t>ning</w:t>
      </w:r>
      <w:r w:rsidRPr="00D37EB1">
        <w:rPr>
          <w:rFonts w:eastAsia="Calibri"/>
          <w:b/>
          <w:bCs/>
        </w:rPr>
        <w:t xml:space="preserve"> § 5 punkt 2</w:t>
      </w:r>
      <w:r w:rsidRPr="00D37EB1">
        <w:rPr>
          <w:rFonts w:eastAsia="Calibri"/>
        </w:rPr>
        <w:t xml:space="preserve">, millega </w:t>
      </w:r>
      <w:r>
        <w:rPr>
          <w:rFonts w:eastAsia="Calibri"/>
        </w:rPr>
        <w:t>reguleeritakse</w:t>
      </w:r>
      <w:r w:rsidRPr="00D37EB1">
        <w:rPr>
          <w:rFonts w:eastAsia="Calibri"/>
        </w:rPr>
        <w:t xml:space="preserve"> paberivaba asjaajamis</w:t>
      </w:r>
      <w:r>
        <w:rPr>
          <w:rFonts w:eastAsia="Calibri"/>
        </w:rPr>
        <w:t>t ning</w:t>
      </w:r>
      <w:r w:rsidRPr="00D37EB1">
        <w:rPr>
          <w:rFonts w:eastAsia="Calibri"/>
        </w:rPr>
        <w:t xml:space="preserve"> PPA ja HTM-i andmekogude andmevahetus</w:t>
      </w:r>
      <w:r>
        <w:rPr>
          <w:rFonts w:eastAsia="Calibri"/>
        </w:rPr>
        <w:t>t</w:t>
      </w:r>
      <w:r w:rsidRPr="00D37EB1">
        <w:rPr>
          <w:rFonts w:eastAsia="Calibri"/>
        </w:rPr>
        <w:t xml:space="preserve"> ning muudetakse ETR-i nimetus elamislubade ja elamisõiguste andmekoguks, jõustuvad </w:t>
      </w:r>
      <w:r w:rsidRPr="009F1D00">
        <w:rPr>
          <w:rFonts w:eastAsia="Calibri"/>
          <w:b/>
          <w:bCs/>
        </w:rPr>
        <w:t>2028. aasta 1. jaanuaril</w:t>
      </w:r>
      <w:r w:rsidRPr="00D37EB1">
        <w:rPr>
          <w:rFonts w:eastAsia="Calibri"/>
        </w:rPr>
        <w:t>, kui on valminud RIS</w:t>
      </w:r>
      <w:r>
        <w:rPr>
          <w:rFonts w:eastAsia="Calibri"/>
        </w:rPr>
        <w:t>-i</w:t>
      </w:r>
      <w:r w:rsidRPr="00D37EB1">
        <w:rPr>
          <w:rFonts w:eastAsia="Calibri"/>
        </w:rPr>
        <w:t xml:space="preserve"> III etapi arendus</w:t>
      </w:r>
      <w:r>
        <w:rPr>
          <w:rFonts w:eastAsia="Calibri"/>
        </w:rPr>
        <w:t>töö</w:t>
      </w:r>
      <w:r w:rsidRPr="00D37EB1">
        <w:rPr>
          <w:rFonts w:eastAsia="Calibri"/>
        </w:rPr>
        <w:t>d.</w:t>
      </w:r>
    </w:p>
    <w:p w14:paraId="4F18E2FC" w14:textId="77777777" w:rsidR="00C83C5D" w:rsidRDefault="00C83C5D" w:rsidP="001B669D">
      <w:pPr>
        <w:rPr>
          <w:rFonts w:eastAsia="Calibri"/>
        </w:rPr>
      </w:pPr>
    </w:p>
    <w:p w14:paraId="08C8B7C4" w14:textId="77777777" w:rsidR="00C83C5D" w:rsidRPr="007319A4" w:rsidRDefault="00C83C5D" w:rsidP="001B669D">
      <w:pPr>
        <w:pStyle w:val="Loendilik"/>
        <w:numPr>
          <w:ilvl w:val="0"/>
          <w:numId w:val="47"/>
        </w:numPr>
        <w:autoSpaceDE w:val="0"/>
        <w:autoSpaceDN w:val="0"/>
        <w:adjustRightInd w:val="0"/>
        <w:spacing w:line="240" w:lineRule="auto"/>
        <w:rPr>
          <w:rFonts w:eastAsia="Calibri"/>
          <w:bCs/>
        </w:rPr>
      </w:pPr>
      <w:r w:rsidRPr="007319A4">
        <w:rPr>
          <w:rFonts w:eastAsia="Calibri"/>
          <w:b/>
          <w:bCs/>
        </w:rPr>
        <w:t>Eelnõu § 1 punkt 4</w:t>
      </w:r>
      <w:r>
        <w:rPr>
          <w:rFonts w:eastAsia="Calibri"/>
          <w:b/>
          <w:bCs/>
        </w:rPr>
        <w:t>7</w:t>
      </w:r>
      <w:r w:rsidRPr="007319A4">
        <w:rPr>
          <w:rFonts w:eastAsia="Calibri"/>
        </w:rPr>
        <w:t xml:space="preserve">, millega </w:t>
      </w:r>
      <w:r>
        <w:rPr>
          <w:rFonts w:eastAsia="Calibri"/>
        </w:rPr>
        <w:t>reguleeritakse</w:t>
      </w:r>
      <w:r w:rsidRPr="007319A4">
        <w:rPr>
          <w:rFonts w:eastAsia="Calibri"/>
        </w:rPr>
        <w:t xml:space="preserve"> PPA </w:t>
      </w:r>
      <w:r>
        <w:rPr>
          <w:rFonts w:eastAsia="Calibri"/>
        </w:rPr>
        <w:t xml:space="preserve">ja </w:t>
      </w:r>
      <w:r w:rsidRPr="007319A4">
        <w:rPr>
          <w:rFonts w:eastAsia="Calibri"/>
        </w:rPr>
        <w:t>töötukassa andmekogude andme</w:t>
      </w:r>
      <w:r>
        <w:rPr>
          <w:rFonts w:eastAsia="Calibri"/>
        </w:rPr>
        <w:softHyphen/>
      </w:r>
      <w:r w:rsidRPr="007319A4">
        <w:rPr>
          <w:rFonts w:eastAsia="Calibri"/>
        </w:rPr>
        <w:t>vahetus</w:t>
      </w:r>
      <w:r>
        <w:rPr>
          <w:rFonts w:eastAsia="Calibri"/>
        </w:rPr>
        <w:t>t</w:t>
      </w:r>
      <w:r w:rsidRPr="007319A4">
        <w:rPr>
          <w:rFonts w:eastAsia="Calibri"/>
        </w:rPr>
        <w:t xml:space="preserve">, jõustuvad </w:t>
      </w:r>
      <w:r w:rsidRPr="009F1D00">
        <w:rPr>
          <w:rFonts w:eastAsia="Calibri"/>
          <w:b/>
          <w:bCs/>
        </w:rPr>
        <w:t>2029. aasta 1. jaanuaril</w:t>
      </w:r>
      <w:r w:rsidRPr="007319A4">
        <w:rPr>
          <w:rFonts w:eastAsia="Calibri"/>
        </w:rPr>
        <w:t>, kui on planeeritud valmima RIS-i IV etapi arendus</w:t>
      </w:r>
      <w:r>
        <w:rPr>
          <w:rFonts w:eastAsia="Calibri"/>
        </w:rPr>
        <w:t>tööd:</w:t>
      </w:r>
      <w:r w:rsidRPr="007319A4">
        <w:rPr>
          <w:rFonts w:eastAsia="Calibri"/>
        </w:rPr>
        <w:t xml:space="preserve"> konsultatsioonimenetlus, sealhulgas ETR-i ning </w:t>
      </w:r>
      <w:r w:rsidRPr="004A00FA">
        <w:rPr>
          <w:rFonts w:eastAsia="Calibri"/>
        </w:rPr>
        <w:t xml:space="preserve">töötukassa </w:t>
      </w:r>
      <w:r w:rsidRPr="007319A4">
        <w:rPr>
          <w:rFonts w:eastAsia="Calibri"/>
        </w:rPr>
        <w:t>andmekogude andmevahetuslahendus.</w:t>
      </w:r>
    </w:p>
    <w:p w14:paraId="173E81FE" w14:textId="77777777" w:rsidR="00C83C5D" w:rsidRPr="00E9480F" w:rsidRDefault="00C83C5D" w:rsidP="001B669D">
      <w:pPr>
        <w:rPr>
          <w:rFonts w:eastAsia="Calibri"/>
        </w:rPr>
      </w:pPr>
    </w:p>
    <w:p w14:paraId="611158FC" w14:textId="498799AD" w:rsidR="00C83C5D" w:rsidRPr="00C83C5D" w:rsidRDefault="005E4E4C" w:rsidP="001B669D">
      <w:pPr>
        <w:jc w:val="both"/>
        <w:rPr>
          <w:rFonts w:eastAsia="Calibri"/>
        </w:rPr>
      </w:pPr>
      <w:r w:rsidRPr="00E9480F">
        <w:rPr>
          <w:rFonts w:eastAsia="Calibri"/>
          <w:b/>
          <w:bCs/>
        </w:rPr>
        <w:t>Eelnõu § 1 punktid 2, 3, 5–8, 10, 11, 18, 19, 25, 26, 28</w:t>
      </w:r>
      <w:r>
        <w:rPr>
          <w:rFonts w:eastAsia="Calibri"/>
          <w:b/>
          <w:bCs/>
        </w:rPr>
        <w:t>–32</w:t>
      </w:r>
      <w:r w:rsidRPr="00E9480F">
        <w:rPr>
          <w:rFonts w:eastAsia="Calibri"/>
          <w:b/>
          <w:bCs/>
        </w:rPr>
        <w:t>, 37–41, 43, 48, 49, 52, 53, 61, 62</w:t>
      </w:r>
      <w:r>
        <w:rPr>
          <w:rFonts w:eastAsia="Calibri"/>
          <w:b/>
          <w:bCs/>
        </w:rPr>
        <w:t xml:space="preserve">, </w:t>
      </w:r>
      <w:r w:rsidRPr="00E9480F">
        <w:rPr>
          <w:rFonts w:eastAsia="Calibri"/>
          <w:b/>
          <w:bCs/>
        </w:rPr>
        <w:t>71</w:t>
      </w:r>
      <w:r>
        <w:rPr>
          <w:rFonts w:eastAsia="Calibri"/>
          <w:b/>
          <w:bCs/>
        </w:rPr>
        <w:t xml:space="preserve"> ja </w:t>
      </w:r>
      <w:r w:rsidRPr="00E9480F">
        <w:rPr>
          <w:rFonts w:eastAsia="Calibri"/>
          <w:b/>
          <w:bCs/>
        </w:rPr>
        <w:t>7</w:t>
      </w:r>
      <w:r>
        <w:rPr>
          <w:rFonts w:eastAsia="Calibri"/>
          <w:b/>
          <w:bCs/>
        </w:rPr>
        <w:t>2</w:t>
      </w:r>
      <w:r w:rsidRPr="00E9480F">
        <w:rPr>
          <w:rFonts w:eastAsia="Calibri"/>
          <w:b/>
          <w:bCs/>
        </w:rPr>
        <w:t>, § 3 punkt 1 ning § 4</w:t>
      </w:r>
      <w:r w:rsidR="00C83C5D" w:rsidRPr="00E9480F">
        <w:rPr>
          <w:rFonts w:eastAsia="Calibri"/>
          <w:b/>
          <w:bCs/>
        </w:rPr>
        <w:t xml:space="preserve"> </w:t>
      </w:r>
      <w:r w:rsidR="00C83C5D" w:rsidRPr="00E9480F">
        <w:rPr>
          <w:rFonts w:eastAsia="Calibri"/>
        </w:rPr>
        <w:t xml:space="preserve">jõustuvad </w:t>
      </w:r>
      <w:r w:rsidR="00C83C5D" w:rsidRPr="009F1D00">
        <w:rPr>
          <w:rFonts w:eastAsia="Calibri"/>
          <w:b/>
          <w:bCs/>
        </w:rPr>
        <w:t>üldises korras</w:t>
      </w:r>
      <w:r w:rsidR="00C83C5D" w:rsidRPr="00E9480F">
        <w:rPr>
          <w:rFonts w:eastAsia="Calibri"/>
        </w:rPr>
        <w:t xml:space="preserve">, kuna </w:t>
      </w:r>
      <w:r w:rsidR="00C83C5D">
        <w:rPr>
          <w:rFonts w:eastAsia="Calibri"/>
        </w:rPr>
        <w:t>nende</w:t>
      </w:r>
      <w:r w:rsidR="00C83C5D" w:rsidRPr="00E9480F">
        <w:rPr>
          <w:rFonts w:eastAsia="Calibri"/>
        </w:rPr>
        <w:t xml:space="preserve"> rakendamine ei eelda ettevalmistus- ja üleminekuaega.</w:t>
      </w:r>
    </w:p>
    <w:p w14:paraId="7A99023B" w14:textId="77777777" w:rsidR="002D5ED5" w:rsidRPr="00BC4121" w:rsidRDefault="002D5ED5" w:rsidP="001B669D">
      <w:pPr>
        <w:jc w:val="both"/>
        <w:rPr>
          <w:rFonts w:eastAsia="Arial Unicode MS"/>
          <w:bCs/>
          <w:kern w:val="0"/>
          <w:u w:color="000000"/>
          <w:lang w:eastAsia="et-EE"/>
          <w14:ligatures w14:val="none"/>
        </w:rPr>
      </w:pPr>
    </w:p>
    <w:p w14:paraId="662F3C8C" w14:textId="77777777" w:rsidR="00BC4121" w:rsidRPr="00BC4121" w:rsidRDefault="00BC4121" w:rsidP="001B669D">
      <w:pPr>
        <w:keepNext/>
        <w:jc w:val="both"/>
        <w:rPr>
          <w:rFonts w:eastAsia="Calibri"/>
          <w:b/>
          <w:bCs/>
          <w:kern w:val="0"/>
          <w:sz w:val="28"/>
          <w:lang w:eastAsia="et-EE"/>
          <w14:ligatures w14:val="none"/>
        </w:rPr>
      </w:pPr>
      <w:bookmarkStart w:id="288" w:name="_Toc143167925"/>
      <w:bookmarkStart w:id="289" w:name="_Toc146708278"/>
      <w:bookmarkStart w:id="290" w:name="_Toc146745589"/>
      <w:bookmarkStart w:id="291" w:name="_Toc146783324"/>
      <w:bookmarkStart w:id="292" w:name="_Toc146784680"/>
      <w:bookmarkStart w:id="293" w:name="_Toc149744342"/>
      <w:bookmarkStart w:id="294" w:name="_Toc150941985"/>
      <w:bookmarkStart w:id="295" w:name="_Toc153203776"/>
      <w:bookmarkStart w:id="296" w:name="_Toc153877992"/>
      <w:bookmarkStart w:id="297" w:name="_Toc155950174"/>
      <w:bookmarkStart w:id="298" w:name="_Toc157769578"/>
      <w:r w:rsidRPr="00BC4121">
        <w:rPr>
          <w:rFonts w:eastAsia="Calibri"/>
          <w:b/>
          <w:bCs/>
          <w:kern w:val="0"/>
          <w:sz w:val="28"/>
          <w:lang w:eastAsia="et-EE"/>
          <w14:ligatures w14:val="none"/>
        </w:rPr>
        <w:t>10. Eelnõu kooskõlastamine, huvirühmade kaasamine</w:t>
      </w:r>
      <w:bookmarkEnd w:id="288"/>
      <w:r w:rsidRPr="00BC4121">
        <w:rPr>
          <w:rFonts w:eastAsia="Calibri"/>
          <w:b/>
          <w:bCs/>
          <w:kern w:val="0"/>
          <w:sz w:val="28"/>
          <w:lang w:eastAsia="et-EE"/>
          <w14:ligatures w14:val="none"/>
        </w:rPr>
        <w:t xml:space="preserve"> ja avalik konsultatsioon</w:t>
      </w:r>
      <w:bookmarkEnd w:id="289"/>
      <w:bookmarkEnd w:id="290"/>
      <w:bookmarkEnd w:id="291"/>
      <w:bookmarkEnd w:id="292"/>
      <w:bookmarkEnd w:id="293"/>
      <w:bookmarkEnd w:id="294"/>
      <w:bookmarkEnd w:id="295"/>
      <w:bookmarkEnd w:id="296"/>
      <w:bookmarkEnd w:id="297"/>
      <w:bookmarkEnd w:id="298"/>
    </w:p>
    <w:p w14:paraId="3D32BE85" w14:textId="77777777" w:rsidR="00BC4121" w:rsidRPr="00BC4121" w:rsidRDefault="00BC4121" w:rsidP="001B669D">
      <w:pPr>
        <w:keepNext/>
        <w:jc w:val="both"/>
        <w:rPr>
          <w:rFonts w:eastAsia="Calibri"/>
          <w:kern w:val="0"/>
          <w14:ligatures w14:val="none"/>
        </w:rPr>
      </w:pPr>
    </w:p>
    <w:p w14:paraId="51E5E024" w14:textId="77777777" w:rsidR="00B94DDC" w:rsidRPr="003C1729" w:rsidRDefault="00B94DDC" w:rsidP="00B94DDC">
      <w:pPr>
        <w:autoSpaceDE w:val="0"/>
        <w:autoSpaceDN w:val="0"/>
        <w:adjustRightInd w:val="0"/>
        <w:jc w:val="both"/>
        <w:rPr>
          <w:rFonts w:eastAsia="Calibri"/>
          <w:kern w:val="0"/>
          <w14:ligatures w14:val="none"/>
        </w:rPr>
      </w:pPr>
      <w:bookmarkStart w:id="299" w:name="_Hlk66788256"/>
      <w:r w:rsidRPr="003C1729">
        <w:rPr>
          <w:rFonts w:eastAsia="Calibri"/>
          <w:kern w:val="0"/>
          <w14:ligatures w14:val="none"/>
        </w:rPr>
        <w:t xml:space="preserve">Eelnõu esitati kooskõlastamiseks eelnõude infosüsteemi (EIS) kaudu </w:t>
      </w:r>
      <w:bookmarkEnd w:id="299"/>
      <w:r w:rsidRPr="003C1729">
        <w:rPr>
          <w:rFonts w:eastAsia="Calibri"/>
          <w:kern w:val="0"/>
          <w14:ligatures w14:val="none"/>
        </w:rPr>
        <w:fldChar w:fldCharType="begin"/>
      </w:r>
      <w:r>
        <w:rPr>
          <w:rFonts w:eastAsia="Calibri"/>
          <w:kern w:val="0"/>
          <w14:ligatures w14:val="none"/>
        </w:rPr>
        <w:instrText>HYPERLINK "https://eelnoud.valitsus.ee/main/mount/docList/a330b77b-be9d-4ec1-a67d-b583e6c9ceee"</w:instrText>
      </w:r>
      <w:r w:rsidRPr="003C1729">
        <w:rPr>
          <w:rFonts w:eastAsia="Calibri"/>
          <w:kern w:val="0"/>
          <w14:ligatures w14:val="none"/>
        </w:rPr>
      </w:r>
      <w:r w:rsidRPr="003C1729">
        <w:rPr>
          <w:rFonts w:eastAsia="Calibri"/>
          <w:kern w:val="0"/>
          <w14:ligatures w14:val="none"/>
        </w:rPr>
        <w:fldChar w:fldCharType="separate"/>
      </w:r>
      <w:r w:rsidRPr="003C1729">
        <w:rPr>
          <w:rStyle w:val="Hperlink"/>
          <w:rFonts w:eastAsia="Calibri"/>
          <w:kern w:val="0"/>
          <w14:ligatures w14:val="none"/>
        </w:rPr>
        <w:t>24-0222/01</w:t>
      </w:r>
      <w:r w:rsidRPr="003C1729">
        <w:rPr>
          <w:rFonts w:eastAsia="Calibri"/>
          <w:kern w:val="0"/>
          <w14:ligatures w14:val="none"/>
        </w:rPr>
        <w:fldChar w:fldCharType="end"/>
      </w:r>
      <w:r>
        <w:rPr>
          <w:rFonts w:eastAsia="Calibri"/>
          <w:kern w:val="0"/>
          <w14:ligatures w14:val="none"/>
        </w:rPr>
        <w:t xml:space="preserve"> </w:t>
      </w:r>
      <w:r w:rsidRPr="00BC4121">
        <w:rPr>
          <w:rFonts w:eastAsia="Calibri"/>
          <w:kern w:val="0"/>
          <w14:ligatures w14:val="none"/>
        </w:rPr>
        <w:t>ning arvamuse avaldamiseks</w:t>
      </w:r>
      <w:r>
        <w:rPr>
          <w:rFonts w:eastAsia="Calibri"/>
          <w:kern w:val="0"/>
          <w14:ligatures w14:val="none"/>
        </w:rPr>
        <w:t xml:space="preserve"> </w:t>
      </w:r>
      <w:r w:rsidRPr="009E50A9">
        <w:rPr>
          <w:rFonts w:eastAsia="Calibri"/>
          <w:kern w:val="0"/>
          <w14:ligatures w14:val="none"/>
        </w:rPr>
        <w:t>EAKL-le</w:t>
      </w:r>
      <w:r w:rsidRPr="00BC4121">
        <w:rPr>
          <w:rFonts w:eastAsia="Calibri"/>
          <w:kern w:val="0"/>
          <w14:ligatures w14:val="none"/>
        </w:rPr>
        <w:t xml:space="preserve">, ETAG-le, </w:t>
      </w:r>
      <w:r w:rsidRPr="009E50A9">
        <w:rPr>
          <w:rFonts w:eastAsia="Calibri"/>
          <w:kern w:val="0"/>
          <w14:ligatures w14:val="none"/>
        </w:rPr>
        <w:t>ETKL-le</w:t>
      </w:r>
      <w:r w:rsidRPr="00BC4121">
        <w:rPr>
          <w:rFonts w:eastAsia="Calibri"/>
          <w:kern w:val="0"/>
          <w14:ligatures w14:val="none"/>
        </w:rPr>
        <w:t xml:space="preserve">, </w:t>
      </w:r>
      <w:r w:rsidRPr="009E50A9">
        <w:rPr>
          <w:rFonts w:eastAsia="Calibri"/>
          <w:kern w:val="0"/>
          <w14:ligatures w14:val="none"/>
        </w:rPr>
        <w:t>ITL-le, KTK</w:t>
      </w:r>
      <w:r w:rsidRPr="009E50A9">
        <w:rPr>
          <w:rFonts w:eastAsia="Calibri"/>
          <w:kern w:val="0"/>
          <w14:ligatures w14:val="none"/>
        </w:rPr>
        <w:noBreakHyphen/>
        <w:t>le</w:t>
      </w:r>
      <w:r w:rsidRPr="00BC4121">
        <w:rPr>
          <w:rFonts w:eastAsia="Calibri"/>
          <w:kern w:val="0"/>
          <w14:ligatures w14:val="none"/>
        </w:rPr>
        <w:t xml:space="preserve">, Rektorite Nõukogule, SUE-le, Tallinna Tehnikaülikoolile, </w:t>
      </w:r>
      <w:r w:rsidRPr="009E50A9">
        <w:rPr>
          <w:rFonts w:eastAsia="Calibri"/>
          <w:kern w:val="0"/>
          <w14:ligatures w14:val="none"/>
        </w:rPr>
        <w:t>Tallinna Ülikoolile, Tartu Ülikoolile</w:t>
      </w:r>
      <w:r w:rsidRPr="00BC4121">
        <w:rPr>
          <w:rFonts w:eastAsia="Calibri"/>
          <w:kern w:val="0"/>
          <w14:ligatures w14:val="none"/>
        </w:rPr>
        <w:t xml:space="preserve">, </w:t>
      </w:r>
      <w:r w:rsidRPr="009E50A9">
        <w:rPr>
          <w:rFonts w:eastAsia="Calibri"/>
          <w:kern w:val="0"/>
          <w14:ligatures w14:val="none"/>
        </w:rPr>
        <w:t>TI-le</w:t>
      </w:r>
      <w:r w:rsidRPr="00BC4121">
        <w:rPr>
          <w:rFonts w:eastAsia="Calibri"/>
          <w:kern w:val="0"/>
          <w14:ligatures w14:val="none"/>
        </w:rPr>
        <w:t xml:space="preserve">, TEHIK-le, </w:t>
      </w:r>
      <w:r>
        <w:rPr>
          <w:rFonts w:eastAsia="Calibri"/>
          <w:kern w:val="0"/>
          <w14:ligatures w14:val="none"/>
        </w:rPr>
        <w:t>Eesti T</w:t>
      </w:r>
      <w:r w:rsidRPr="009E50A9">
        <w:rPr>
          <w:rFonts w:eastAsia="Calibri"/>
          <w:kern w:val="0"/>
          <w14:ligatures w14:val="none"/>
        </w:rPr>
        <w:t xml:space="preserve">öötukassale </w:t>
      </w:r>
      <w:r w:rsidRPr="00BC4121">
        <w:rPr>
          <w:rFonts w:eastAsia="Calibri"/>
          <w:kern w:val="0"/>
          <w14:ligatures w14:val="none"/>
        </w:rPr>
        <w:t xml:space="preserve">ja </w:t>
      </w:r>
      <w:r w:rsidRPr="009E50A9">
        <w:rPr>
          <w:rFonts w:eastAsia="Calibri"/>
          <w:kern w:val="0"/>
          <w14:ligatures w14:val="none"/>
        </w:rPr>
        <w:t>WiE-le</w:t>
      </w:r>
      <w:r w:rsidRPr="00BC4121">
        <w:rPr>
          <w:rFonts w:eastAsia="Calibri"/>
          <w:kern w:val="0"/>
          <w14:ligatures w14:val="none"/>
        </w:rPr>
        <w:t>.</w:t>
      </w:r>
    </w:p>
    <w:p w14:paraId="7AD49FF6" w14:textId="77777777" w:rsidR="00B94DDC" w:rsidRDefault="00B94DDC" w:rsidP="00B94DDC">
      <w:pPr>
        <w:jc w:val="both"/>
        <w:rPr>
          <w:color w:val="000000" w:themeColor="text1"/>
        </w:rPr>
      </w:pPr>
    </w:p>
    <w:p w14:paraId="4A09AD3B" w14:textId="46E8EBE4" w:rsidR="00B94DDC" w:rsidRPr="00F36304" w:rsidRDefault="00B94DDC" w:rsidP="00B94DDC">
      <w:pPr>
        <w:jc w:val="both"/>
        <w:rPr>
          <w:rFonts w:eastAsia="Aptos"/>
          <w:bCs/>
        </w:rPr>
      </w:pPr>
      <w:r w:rsidRPr="002E1833">
        <w:t xml:space="preserve">Eelnõu oli </w:t>
      </w:r>
      <w:r>
        <w:t xml:space="preserve">esimesel </w:t>
      </w:r>
      <w:r w:rsidRPr="002E1833">
        <w:t>kooskõlast</w:t>
      </w:r>
      <w:r>
        <w:t>usringil</w:t>
      </w:r>
      <w:r w:rsidRPr="002E1833">
        <w:t xml:space="preserve"> </w:t>
      </w:r>
      <w:r>
        <w:t>4</w:t>
      </w:r>
      <w:r w:rsidRPr="002E1833">
        <w:t>.0</w:t>
      </w:r>
      <w:r>
        <w:t>3</w:t>
      </w:r>
      <w:r w:rsidRPr="002E1833">
        <w:t>.–</w:t>
      </w:r>
      <w:r>
        <w:t>12</w:t>
      </w:r>
      <w:r w:rsidRPr="002E1833">
        <w:t>.0</w:t>
      </w:r>
      <w:r>
        <w:t>4</w:t>
      </w:r>
      <w:r w:rsidRPr="002E1833">
        <w:t>.202</w:t>
      </w:r>
      <w:r>
        <w:t>4</w:t>
      </w:r>
      <w:r w:rsidRPr="002E1833">
        <w:t>.</w:t>
      </w:r>
      <w:r>
        <w:t xml:space="preserve"> a.</w:t>
      </w:r>
      <w:r w:rsidRPr="002E1833">
        <w:t xml:space="preserve"> </w:t>
      </w:r>
      <w:r w:rsidRPr="007833E1">
        <w:t>EAKL-</w:t>
      </w:r>
      <w:r>
        <w:t xml:space="preserve">l ja TI-l </w:t>
      </w:r>
      <w:r w:rsidRPr="007833E1">
        <w:t>ei ol</w:t>
      </w:r>
      <w:r>
        <w:t>nud</w:t>
      </w:r>
      <w:r w:rsidRPr="007833E1">
        <w:t xml:space="preserve"> sisulisi täiendusi ega parandusi</w:t>
      </w:r>
      <w:r>
        <w:t xml:space="preserve">. </w:t>
      </w:r>
      <w:r w:rsidRPr="00F36304">
        <w:rPr>
          <w:rFonts w:eastAsia="Aptos"/>
          <w:bCs/>
        </w:rPr>
        <w:t>Eelnõu kohta esitasid arvamusi ja ettepanekuid Eesti Infotehnoloogia ja Telekommunikatsiooni Liit, Eesti Kaubandus-Tööstuskoda, Eesti Aiandusliit,</w:t>
      </w:r>
      <w:r w:rsidRPr="00F36304">
        <w:rPr>
          <w:rFonts w:eastAsia="Times New Roman"/>
          <w:bCs/>
        </w:rPr>
        <w:t xml:space="preserve"> Eesti Põllumajandus-Kaubanduskoda, Eesti Laevaomanike Liit,</w:t>
      </w:r>
      <w:r w:rsidRPr="00F36304">
        <w:rPr>
          <w:rFonts w:eastAsia="Aptos"/>
          <w:bCs/>
        </w:rPr>
        <w:t xml:space="preserve"> Eesti Rahvusvaheliste Autovedajate Assotsiatsioon, Eesti Tööandjate Keskliit,</w:t>
      </w:r>
      <w:r>
        <w:rPr>
          <w:rFonts w:eastAsia="Aptos"/>
          <w:bCs/>
        </w:rPr>
        <w:t xml:space="preserve"> </w:t>
      </w:r>
      <w:r w:rsidRPr="00F36304">
        <w:rPr>
          <w:rFonts w:eastAsia="Aptos"/>
          <w:bCs/>
        </w:rPr>
        <w:t>Eesti Töötukassa, Tallinna Ülikool</w:t>
      </w:r>
      <w:r w:rsidRPr="00F36304">
        <w:rPr>
          <w:rFonts w:eastAsia="Times New Roman"/>
          <w:bCs/>
        </w:rPr>
        <w:t>, Tartu Ülikool</w:t>
      </w:r>
      <w:bookmarkStart w:id="300" w:name="_Hlk166831098"/>
      <w:r w:rsidRPr="00F36304">
        <w:rPr>
          <w:rFonts w:eastAsia="Times New Roman"/>
          <w:bCs/>
        </w:rPr>
        <w:t>, Wise, Bolt, ReloEst, MoveMyTalent, Veriff</w:t>
      </w:r>
      <w:bookmarkEnd w:id="300"/>
      <w:r w:rsidRPr="00F36304">
        <w:rPr>
          <w:rFonts w:eastAsia="Times New Roman"/>
          <w:bCs/>
        </w:rPr>
        <w:t>. Teised arvamust ei avaldanud. Kooskõlastustabel on lisatud seletuskirjale (lisa 2).</w:t>
      </w:r>
    </w:p>
    <w:p w14:paraId="70479CDA" w14:textId="77777777" w:rsidR="00B94DDC" w:rsidRPr="000F2FE9" w:rsidRDefault="00B94DDC" w:rsidP="00B94DDC">
      <w:pPr>
        <w:widowControl w:val="0"/>
        <w:pBdr>
          <w:bottom w:val="single" w:sz="12" w:space="1" w:color="auto"/>
        </w:pBdr>
        <w:suppressAutoHyphens/>
        <w:autoSpaceDN w:val="0"/>
        <w:spacing w:line="200" w:lineRule="atLeast"/>
        <w:jc w:val="both"/>
        <w:textAlignment w:val="baseline"/>
        <w:rPr>
          <w:rFonts w:eastAsia="Arial Unicode MS"/>
          <w:color w:val="000000"/>
          <w:kern w:val="3"/>
          <w:lang w:eastAsia="et-EE"/>
          <w14:ligatures w14:val="none"/>
        </w:rPr>
      </w:pPr>
      <w:bookmarkStart w:id="301" w:name="_Hlk66788268"/>
    </w:p>
    <w:p w14:paraId="06595108" w14:textId="7830B01D" w:rsidR="00B94DDC" w:rsidRPr="000F2FE9" w:rsidRDefault="00B94DDC" w:rsidP="00B94DDC">
      <w:pPr>
        <w:widowControl w:val="0"/>
        <w:suppressAutoHyphens/>
        <w:autoSpaceDN w:val="0"/>
        <w:spacing w:line="200" w:lineRule="atLeast"/>
        <w:jc w:val="both"/>
        <w:textAlignment w:val="baseline"/>
        <w:rPr>
          <w:rFonts w:eastAsia="Arial Unicode MS"/>
          <w:color w:val="000000"/>
          <w:kern w:val="3"/>
          <w:lang w:eastAsia="et-EE"/>
          <w14:ligatures w14:val="none"/>
        </w:rPr>
      </w:pPr>
      <w:r w:rsidRPr="000F2FE9">
        <w:rPr>
          <w:rFonts w:eastAsia="Arial Unicode MS"/>
          <w:kern w:val="3"/>
          <w:lang w:eastAsia="et-EE"/>
          <w14:ligatures w14:val="none"/>
        </w:rPr>
        <w:t xml:space="preserve">Algatab Vabariigi Valitsus  </w:t>
      </w:r>
      <w:r w:rsidR="00806F07">
        <w:rPr>
          <w:rFonts w:eastAsia="Arial Unicode MS"/>
          <w:kern w:val="3"/>
          <w:lang w:eastAsia="et-EE"/>
          <w14:ligatures w14:val="none"/>
        </w:rPr>
        <w:t xml:space="preserve">2. </w:t>
      </w:r>
      <w:r>
        <w:rPr>
          <w:rFonts w:eastAsia="Arial Unicode MS"/>
          <w:kern w:val="3"/>
          <w:lang w:eastAsia="et-EE"/>
          <w14:ligatures w14:val="none"/>
        </w:rPr>
        <w:t>detsembril</w:t>
      </w:r>
      <w:r w:rsidRPr="000F2FE9">
        <w:rPr>
          <w:rFonts w:eastAsia="Arial Unicode MS"/>
          <w:kern w:val="3"/>
          <w:lang w:eastAsia="et-EE"/>
          <w14:ligatures w14:val="none"/>
        </w:rPr>
        <w:t xml:space="preserve"> 2024. a</w:t>
      </w:r>
    </w:p>
    <w:p w14:paraId="2B8660DF" w14:textId="77777777" w:rsidR="00B94DDC" w:rsidRPr="000F2FE9" w:rsidRDefault="00B94DDC" w:rsidP="00B94DDC">
      <w:pPr>
        <w:widowControl w:val="0"/>
        <w:suppressAutoHyphens/>
        <w:autoSpaceDN w:val="0"/>
        <w:spacing w:line="200" w:lineRule="atLeast"/>
        <w:jc w:val="both"/>
        <w:textAlignment w:val="baseline"/>
        <w:rPr>
          <w:rFonts w:eastAsia="Arial Unicode MS"/>
          <w:color w:val="000000"/>
          <w:kern w:val="3"/>
          <w:lang w:eastAsia="et-EE"/>
          <w14:ligatures w14:val="none"/>
        </w:rPr>
      </w:pPr>
    </w:p>
    <w:p w14:paraId="5D3F10FE" w14:textId="77777777" w:rsidR="00B94DDC" w:rsidRPr="000F2FE9" w:rsidRDefault="00B94DDC" w:rsidP="00B94DDC">
      <w:pPr>
        <w:widowControl w:val="0"/>
        <w:suppressAutoHyphens/>
        <w:autoSpaceDN w:val="0"/>
        <w:spacing w:line="200" w:lineRule="atLeast"/>
        <w:jc w:val="both"/>
        <w:textAlignment w:val="baseline"/>
        <w:rPr>
          <w:rFonts w:eastAsia="Arial Unicode MS"/>
          <w:color w:val="000000"/>
          <w:kern w:val="3"/>
          <w:lang w:eastAsia="et-EE"/>
          <w14:ligatures w14:val="none"/>
        </w:rPr>
      </w:pPr>
      <w:r w:rsidRPr="000F2FE9">
        <w:rPr>
          <w:rFonts w:eastAsia="Arial Unicode MS"/>
          <w:color w:val="000000"/>
          <w:kern w:val="3"/>
          <w:lang w:eastAsia="et-EE"/>
          <w14:ligatures w14:val="none"/>
        </w:rPr>
        <w:t>Vabariigi Valitsuse nimel</w:t>
      </w:r>
    </w:p>
    <w:p w14:paraId="577BD323" w14:textId="77777777" w:rsidR="00B94DDC" w:rsidRPr="000F2FE9" w:rsidRDefault="00B94DDC" w:rsidP="00B94DDC">
      <w:pPr>
        <w:widowControl w:val="0"/>
        <w:suppressAutoHyphens/>
        <w:autoSpaceDN w:val="0"/>
        <w:spacing w:line="200" w:lineRule="atLeast"/>
        <w:jc w:val="both"/>
        <w:textAlignment w:val="baseline"/>
        <w:rPr>
          <w:rFonts w:eastAsia="Arial Unicode MS"/>
          <w:color w:val="000000"/>
          <w:kern w:val="3"/>
          <w:lang w:eastAsia="et-EE"/>
          <w14:ligatures w14:val="none"/>
        </w:rPr>
      </w:pPr>
    </w:p>
    <w:p w14:paraId="445FD103" w14:textId="77777777" w:rsidR="00B94DDC" w:rsidRPr="000F2FE9" w:rsidRDefault="00B94DDC" w:rsidP="00B94DDC">
      <w:pPr>
        <w:widowControl w:val="0"/>
        <w:suppressAutoHyphens/>
        <w:autoSpaceDN w:val="0"/>
        <w:spacing w:line="200" w:lineRule="atLeast"/>
        <w:jc w:val="both"/>
        <w:textAlignment w:val="baseline"/>
        <w:rPr>
          <w:rFonts w:eastAsia="Arial Unicode MS"/>
          <w:color w:val="000000"/>
          <w:kern w:val="3"/>
          <w:lang w:eastAsia="et-EE"/>
          <w14:ligatures w14:val="none"/>
        </w:rPr>
      </w:pPr>
      <w:r w:rsidRPr="000F2FE9">
        <w:rPr>
          <w:rFonts w:eastAsia="Arial Unicode MS"/>
          <w:color w:val="000000"/>
          <w:kern w:val="3"/>
          <w:lang w:eastAsia="et-EE"/>
          <w14:ligatures w14:val="none"/>
        </w:rPr>
        <w:t>(allkirjastatud digitaalselt)</w:t>
      </w:r>
    </w:p>
    <w:p w14:paraId="2AE23E20" w14:textId="77777777" w:rsidR="00B94DDC" w:rsidRPr="000F2FE9" w:rsidRDefault="00B94DDC" w:rsidP="00B94DDC">
      <w:pPr>
        <w:widowControl w:val="0"/>
        <w:suppressAutoHyphens/>
        <w:autoSpaceDN w:val="0"/>
        <w:spacing w:line="200" w:lineRule="atLeast"/>
        <w:jc w:val="both"/>
        <w:textAlignment w:val="baseline"/>
        <w:rPr>
          <w:rFonts w:eastAsia="Arial Unicode MS"/>
          <w:color w:val="000000"/>
          <w:kern w:val="3"/>
          <w:lang w:eastAsia="et-EE"/>
          <w14:ligatures w14:val="none"/>
        </w:rPr>
      </w:pPr>
      <w:r w:rsidRPr="000F2FE9">
        <w:rPr>
          <w:rFonts w:eastAsia="Arial Unicode MS"/>
          <w:color w:val="000000"/>
          <w:kern w:val="3"/>
          <w:lang w:eastAsia="et-EE"/>
          <w14:ligatures w14:val="none"/>
        </w:rPr>
        <w:t>Heili Tõnisson</w:t>
      </w:r>
    </w:p>
    <w:p w14:paraId="447629E4" w14:textId="77777777" w:rsidR="00B94DDC" w:rsidRPr="000F2FE9" w:rsidRDefault="00B94DDC" w:rsidP="00B94DDC">
      <w:pPr>
        <w:widowControl w:val="0"/>
        <w:suppressAutoHyphens/>
        <w:autoSpaceDN w:val="0"/>
        <w:spacing w:line="200" w:lineRule="atLeast"/>
        <w:jc w:val="both"/>
        <w:textAlignment w:val="baseline"/>
        <w:rPr>
          <w:rFonts w:eastAsia="Arial Unicode MS"/>
          <w:color w:val="000000"/>
          <w:kern w:val="3"/>
          <w:lang w:eastAsia="et-EE"/>
          <w14:ligatures w14:val="none"/>
        </w:rPr>
      </w:pPr>
      <w:r w:rsidRPr="000F2FE9">
        <w:rPr>
          <w:rFonts w:eastAsia="Arial Unicode MS"/>
          <w:color w:val="000000"/>
          <w:kern w:val="3"/>
          <w:lang w:eastAsia="et-EE"/>
          <w14:ligatures w14:val="none"/>
        </w:rPr>
        <w:t>Valitsuse nõunik</w:t>
      </w:r>
    </w:p>
    <w:bookmarkEnd w:id="301"/>
    <w:p w14:paraId="5F98EA2C" w14:textId="3DF74383" w:rsidR="008F4574" w:rsidRPr="006054D0" w:rsidRDefault="008F4574" w:rsidP="00B94DDC">
      <w:pPr>
        <w:autoSpaceDE w:val="0"/>
        <w:autoSpaceDN w:val="0"/>
        <w:adjustRightInd w:val="0"/>
        <w:jc w:val="both"/>
        <w:rPr>
          <w:color w:val="000000" w:themeColor="text1"/>
        </w:rPr>
      </w:pPr>
    </w:p>
    <w:sectPr w:rsidR="008F4574" w:rsidRPr="006054D0" w:rsidSect="00BE71A5">
      <w:footerReference w:type="default" r:id="rId2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759BD" w14:textId="77777777" w:rsidR="00236ACB" w:rsidRDefault="00236ACB" w:rsidP="00505089">
      <w:r>
        <w:separator/>
      </w:r>
    </w:p>
  </w:endnote>
  <w:endnote w:type="continuationSeparator" w:id="0">
    <w:p w14:paraId="75082CF2" w14:textId="77777777" w:rsidR="00236ACB" w:rsidRDefault="00236ACB" w:rsidP="00505089">
      <w:r>
        <w:continuationSeparator/>
      </w:r>
    </w:p>
  </w:endnote>
  <w:endnote w:type="continuationNotice" w:id="1">
    <w:p w14:paraId="0C7F8A71" w14:textId="77777777" w:rsidR="00236ACB" w:rsidRDefault="00236A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5446648"/>
      <w:docPartObj>
        <w:docPartGallery w:val="Page Numbers (Bottom of Page)"/>
        <w:docPartUnique/>
      </w:docPartObj>
    </w:sdtPr>
    <w:sdtEndPr/>
    <w:sdtContent>
      <w:p w14:paraId="279E2125" w14:textId="77777777" w:rsidR="0047748F" w:rsidRDefault="00D020DE" w:rsidP="003E0325">
        <w:pPr>
          <w:pStyle w:val="Jalus"/>
          <w:jc w:val="center"/>
        </w:pPr>
        <w:r w:rsidRPr="00114FA4">
          <w:rPr>
            <w:rFonts w:cs="Times New Roman"/>
            <w:szCs w:val="24"/>
          </w:rPr>
          <w:fldChar w:fldCharType="begin"/>
        </w:r>
        <w:r w:rsidRPr="00114FA4">
          <w:rPr>
            <w:rFonts w:cs="Times New Roman"/>
            <w:szCs w:val="24"/>
          </w:rPr>
          <w:instrText>PAGE   \* MERGEFORMAT</w:instrText>
        </w:r>
        <w:r w:rsidRPr="00114FA4">
          <w:rPr>
            <w:rFonts w:cs="Times New Roman"/>
            <w:szCs w:val="24"/>
          </w:rPr>
          <w:fldChar w:fldCharType="separate"/>
        </w:r>
        <w:r>
          <w:rPr>
            <w:rFonts w:cs="Times New Roman"/>
            <w:noProof/>
            <w:szCs w:val="24"/>
          </w:rPr>
          <w:t>27</w:t>
        </w:r>
        <w:r w:rsidRPr="00114FA4">
          <w:rPr>
            <w:rFonts w:cs="Times New Roman"/>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152FA" w14:textId="77777777" w:rsidR="00236ACB" w:rsidRDefault="00236ACB" w:rsidP="00505089">
      <w:r>
        <w:separator/>
      </w:r>
    </w:p>
  </w:footnote>
  <w:footnote w:type="continuationSeparator" w:id="0">
    <w:p w14:paraId="118A147C" w14:textId="77777777" w:rsidR="00236ACB" w:rsidRDefault="00236ACB" w:rsidP="00505089">
      <w:r>
        <w:continuationSeparator/>
      </w:r>
    </w:p>
  </w:footnote>
  <w:footnote w:type="continuationNotice" w:id="1">
    <w:p w14:paraId="3B75CCB3" w14:textId="77777777" w:rsidR="00236ACB" w:rsidRDefault="00236ACB"/>
  </w:footnote>
  <w:footnote w:id="2">
    <w:p w14:paraId="0E85FC2F" w14:textId="77777777" w:rsidR="00754998" w:rsidRDefault="00754998" w:rsidP="00754998">
      <w:pPr>
        <w:pStyle w:val="Allmrkusetekst"/>
      </w:pPr>
      <w:r>
        <w:rPr>
          <w:rStyle w:val="Allmrkuseviide"/>
        </w:rPr>
        <w:footnoteRef/>
      </w:r>
      <w:r>
        <w:t xml:space="preserve"> </w:t>
      </w:r>
      <w:r w:rsidRPr="0069141D">
        <w:t>MISP2 ehk miniinfosüsteem-portaal on standardne X-tee valmiskomponent, mis võimaldab kasutajal suhteliselt kerge vaevaga automaatselt luua ja kasutusele võtta kasutajaliidesed X-tee teenuste kasutamiseks.</w:t>
      </w:r>
      <w:r>
        <w:t xml:space="preserve"> </w:t>
      </w:r>
      <w:r w:rsidRPr="0069141D">
        <w:t>MISP2 siht</w:t>
      </w:r>
      <w:r>
        <w:t>rühm</w:t>
      </w:r>
      <w:r w:rsidRPr="0069141D">
        <w:t xml:space="preserve"> on asutused, kellel on vaja hakata kasutama X-tee teenuseid, kuid </w:t>
      </w:r>
      <w:r>
        <w:t xml:space="preserve">kellel </w:t>
      </w:r>
      <w:r w:rsidRPr="0069141D">
        <w:t>pole mingil põhjusel otstarbekas arendada X-tee t</w:t>
      </w:r>
      <w:r>
        <w:t>uge</w:t>
      </w:r>
      <w:r w:rsidRPr="0069141D">
        <w:t xml:space="preserve"> välja</w:t>
      </w:r>
      <w:r>
        <w:t xml:space="preserve"> oma</w:t>
      </w:r>
      <w:r w:rsidRPr="0069141D">
        <w:t xml:space="preserve"> juba kasutusel infosüsteemis. Asutused võivad </w:t>
      </w:r>
      <w:r>
        <w:t>MISP2</w:t>
      </w:r>
      <w:r w:rsidRPr="0069141D">
        <w:t xml:space="preserve"> vabalt alla laadida ja paigaldada</w:t>
      </w:r>
      <w:r>
        <w:t>.</w:t>
      </w:r>
    </w:p>
  </w:footnote>
  <w:footnote w:id="3">
    <w:p w14:paraId="395E6B41" w14:textId="77777777" w:rsidR="00754998" w:rsidRDefault="00754998" w:rsidP="00754998">
      <w:pPr>
        <w:pStyle w:val="Allmrkusetekst"/>
      </w:pPr>
      <w:r>
        <w:rPr>
          <w:rStyle w:val="Allmrkuseviide"/>
        </w:rPr>
        <w:footnoteRef/>
      </w:r>
      <w:r>
        <w:t xml:space="preserve"> Vabariigi Valitsuse 18. mai 2023. aasta korralduse nr 131 </w:t>
      </w:r>
      <w:hyperlink r:id="rId1" w:history="1">
        <w:r w:rsidRPr="005C1928">
          <w:rPr>
            <w:rStyle w:val="Hperlink"/>
          </w:rPr>
          <w:t>„„Vabariigi Valitsuse tegevusprogrammi 2023–2027“ kinnitamine“</w:t>
        </w:r>
      </w:hyperlink>
      <w:r>
        <w:t xml:space="preserve"> </w:t>
      </w:r>
      <w:r w:rsidRPr="00BA6FD5">
        <w:t>lisa</w:t>
      </w:r>
      <w:r>
        <w:t>.</w:t>
      </w:r>
    </w:p>
  </w:footnote>
  <w:footnote w:id="4">
    <w:p w14:paraId="76455F5F" w14:textId="77777777" w:rsidR="00754998" w:rsidRDefault="00754998" w:rsidP="00754998">
      <w:pPr>
        <w:pStyle w:val="Allmrkusetekst"/>
      </w:pPr>
      <w:r w:rsidRPr="00591943">
        <w:rPr>
          <w:rStyle w:val="Allmrkuseviide"/>
        </w:rPr>
        <w:footnoteRef/>
      </w:r>
      <w:r w:rsidRPr="00591943">
        <w:t xml:space="preserve"> </w:t>
      </w:r>
      <w:r>
        <w:t xml:space="preserve">Siseministeerium. </w:t>
      </w:r>
      <w:hyperlink r:id="rId2" w:history="1">
        <w:r w:rsidRPr="009C6553">
          <w:rPr>
            <w:rStyle w:val="Hperlink"/>
          </w:rPr>
          <w:t>Siseturvalisuse arengukava 2020–2030</w:t>
        </w:r>
      </w:hyperlink>
      <w:r>
        <w:t>, lk 36.</w:t>
      </w:r>
    </w:p>
  </w:footnote>
  <w:footnote w:id="5">
    <w:p w14:paraId="5E68B9A5" w14:textId="77777777" w:rsidR="00754998" w:rsidRPr="00654E1B" w:rsidRDefault="00754998" w:rsidP="00754998">
      <w:pPr>
        <w:pStyle w:val="Allmrkusetekst"/>
      </w:pPr>
      <w:r>
        <w:rPr>
          <w:rStyle w:val="Allmrkuseviide"/>
        </w:rPr>
        <w:footnoteRef/>
      </w:r>
      <w:r>
        <w:t xml:space="preserve"> </w:t>
      </w:r>
      <w:r w:rsidRPr="00D77EB8">
        <w:t xml:space="preserve">Tööjõuvajaduse seire- ja prognoosisüsteemi OSKA </w:t>
      </w:r>
      <w:r>
        <w:t xml:space="preserve">2022. </w:t>
      </w:r>
      <w:hyperlink r:id="rId3" w:history="1">
        <w:r w:rsidRPr="00D77EB8">
          <w:rPr>
            <w:rStyle w:val="Hperlink"/>
          </w:rPr>
          <w:t>OSKA üldprognoos 2022–2031. Ülevaade Eesti tööturu olukorrast, tööjõuvajadusest ning sellest tulenevast koolitusvajadusest</w:t>
        </w:r>
      </w:hyperlink>
      <w:r>
        <w:t>. OSKA uuringuaruanne. Tallinn: Kutsekoda, lk 14.</w:t>
      </w:r>
    </w:p>
  </w:footnote>
  <w:footnote w:id="6">
    <w:p w14:paraId="72A6CBC6" w14:textId="37E8798D" w:rsidR="00754998" w:rsidRDefault="00754998" w:rsidP="00754998">
      <w:pPr>
        <w:pStyle w:val="Allmrkusetekst"/>
      </w:pPr>
      <w:r>
        <w:rPr>
          <w:rStyle w:val="Allmrkuseviide"/>
        </w:rPr>
        <w:footnoteRef/>
      </w:r>
      <w:r w:rsidRPr="00D040F9">
        <w:t xml:space="preserve"> </w:t>
      </w:r>
      <w:r w:rsidR="00806A6A">
        <w:t>Kattai</w:t>
      </w:r>
      <w:r w:rsidR="003E1AC8">
        <w:t>,</w:t>
      </w:r>
      <w:r w:rsidR="003E1AC8" w:rsidRPr="003E1AC8">
        <w:t xml:space="preserve"> </w:t>
      </w:r>
      <w:r w:rsidR="003E1AC8" w:rsidRPr="00D040F9">
        <w:t>Rasmus</w:t>
      </w:r>
      <w:r w:rsidRPr="00D040F9">
        <w:t xml:space="preserve">, Gerda Kirpson, Helen Ljadov, Lauri Matsulevitš, Kaspar Oja, Sulev Pert, Mari Pärnamäe, Sirje Rank, Mari Rell, Heili Saia, Orsolya Soosaar, Birgit Strikholm, </w:t>
      </w:r>
      <w:r w:rsidR="00806A6A">
        <w:t xml:space="preserve">Anita Suurlaht-Donaldson, </w:t>
      </w:r>
      <w:r w:rsidRPr="00D040F9">
        <w:t>Katri Urke, Nils Vaikla</w:t>
      </w:r>
      <w:r w:rsidR="00806A6A">
        <w:t xml:space="preserve"> 2024.</w:t>
      </w:r>
      <w:r w:rsidRPr="00D040F9">
        <w:t xml:space="preserve"> </w:t>
      </w:r>
      <w:hyperlink r:id="rId4" w:history="1">
        <w:r w:rsidRPr="00137014">
          <w:rPr>
            <w:rStyle w:val="Hperlink"/>
          </w:rPr>
          <w:t>Rahapoliitika ja majandus 202</w:t>
        </w:r>
        <w:r w:rsidR="00806A6A" w:rsidRPr="00137014">
          <w:rPr>
            <w:rStyle w:val="Hperlink"/>
          </w:rPr>
          <w:t>4/</w:t>
        </w:r>
        <w:r w:rsidR="00137014" w:rsidRPr="00137014">
          <w:rPr>
            <w:rStyle w:val="Hperlink"/>
          </w:rPr>
          <w:t>3</w:t>
        </w:r>
      </w:hyperlink>
      <w:r w:rsidRPr="00D040F9">
        <w:t xml:space="preserve">, lk </w:t>
      </w:r>
      <w:r w:rsidR="00734D92">
        <w:t>4</w:t>
      </w:r>
      <w:r w:rsidRPr="00D040F9">
        <w:t>.</w:t>
      </w:r>
    </w:p>
  </w:footnote>
  <w:footnote w:id="7">
    <w:p w14:paraId="03E46D29" w14:textId="420ECFAA" w:rsidR="00754998" w:rsidRDefault="00754998" w:rsidP="00754998">
      <w:pPr>
        <w:pStyle w:val="Allmrkusetekst"/>
      </w:pPr>
      <w:r>
        <w:rPr>
          <w:rStyle w:val="Allmrkuseviide"/>
        </w:rPr>
        <w:footnoteRef/>
      </w:r>
      <w:r>
        <w:t xml:space="preserve"> Töötukassa</w:t>
      </w:r>
      <w:r w:rsidR="00A94EB1">
        <w:t xml:space="preserve"> 2024</w:t>
      </w:r>
      <w:r>
        <w:t xml:space="preserve">. </w:t>
      </w:r>
      <w:hyperlink r:id="rId5" w:history="1">
        <w:r w:rsidR="00A94EB1">
          <w:rPr>
            <w:rStyle w:val="Hperlink"/>
          </w:rPr>
          <w:t>Registreeritud töötud</w:t>
        </w:r>
      </w:hyperlink>
      <w:r w:rsidRPr="00224925">
        <w:t>.</w:t>
      </w:r>
    </w:p>
  </w:footnote>
  <w:footnote w:id="8">
    <w:p w14:paraId="6D3C65AE" w14:textId="3084B1E7" w:rsidR="00754998" w:rsidRDefault="00754998" w:rsidP="00754998">
      <w:pPr>
        <w:pStyle w:val="Allmrkusetekst"/>
      </w:pPr>
      <w:r>
        <w:rPr>
          <w:rStyle w:val="Allmrkuseviide"/>
        </w:rPr>
        <w:footnoteRef/>
      </w:r>
      <w:r>
        <w:t xml:space="preserve"> Kattai jt</w:t>
      </w:r>
      <w:r w:rsidRPr="007E5467">
        <w:t xml:space="preserve"> </w:t>
      </w:r>
      <w:r>
        <w:t>202</w:t>
      </w:r>
      <w:r w:rsidR="00FE73F3">
        <w:t>4</w:t>
      </w:r>
      <w:r>
        <w:t xml:space="preserve">, lk </w:t>
      </w:r>
      <w:r w:rsidR="00734D92">
        <w:t>27</w:t>
      </w:r>
      <w:r>
        <w:t>.</w:t>
      </w:r>
    </w:p>
  </w:footnote>
  <w:footnote w:id="9">
    <w:p w14:paraId="0A155376" w14:textId="5DB43B6A" w:rsidR="004837E7" w:rsidRPr="00B3732A" w:rsidRDefault="004837E7" w:rsidP="004837E7">
      <w:pPr>
        <w:pStyle w:val="Allmrkusetekst"/>
      </w:pPr>
      <w:r w:rsidRPr="002D3D3C">
        <w:rPr>
          <w:rStyle w:val="Allmrkuseviide"/>
        </w:rPr>
        <w:footnoteRef/>
      </w:r>
      <w:r w:rsidRPr="002D3D3C">
        <w:t xml:space="preserve"> </w:t>
      </w:r>
      <w:r w:rsidR="002D3D3C" w:rsidRPr="00AA0B51">
        <w:t>Kaasik</w:t>
      </w:r>
      <w:r w:rsidR="002D3D3C">
        <w:t>,</w:t>
      </w:r>
      <w:r w:rsidR="002D3D3C" w:rsidRPr="002D3D3C">
        <w:t xml:space="preserve"> </w:t>
      </w:r>
      <w:r w:rsidRPr="00B3732A">
        <w:t xml:space="preserve">Ülo, Kadri Männasoo, Priit Vahter, Uku Varblane 2024. </w:t>
      </w:r>
      <w:hyperlink r:id="rId6" w:history="1">
        <w:r w:rsidR="002D3D3C">
          <w:rPr>
            <w:rStyle w:val="Hperlink"/>
          </w:rPr>
          <w:t>Eesti majanduse olukord ja väljavaated. Konkurentsivõime eksperdikogu raport Riigikogule</w:t>
        </w:r>
      </w:hyperlink>
      <w:r w:rsidR="002D3D3C">
        <w:t xml:space="preserve">. Tallinn: Riigikogu Kantselei, </w:t>
      </w:r>
      <w:r w:rsidRPr="00B3732A">
        <w:t>lk 6.</w:t>
      </w:r>
    </w:p>
  </w:footnote>
  <w:footnote w:id="10">
    <w:p w14:paraId="65AFBE80" w14:textId="60445E56" w:rsidR="004837E7" w:rsidRDefault="004837E7" w:rsidP="004837E7">
      <w:pPr>
        <w:pStyle w:val="Allmrkusetekst"/>
      </w:pPr>
      <w:r w:rsidRPr="00B3732A">
        <w:rPr>
          <w:rStyle w:val="Allmrkuseviide"/>
        </w:rPr>
        <w:footnoteRef/>
      </w:r>
      <w:r w:rsidRPr="00B3732A">
        <w:t xml:space="preserve"> </w:t>
      </w:r>
      <w:r w:rsidR="002D3D3C">
        <w:t>Sealsamas</w:t>
      </w:r>
      <w:r w:rsidRPr="00B3732A">
        <w:t>, lk 64</w:t>
      </w:r>
      <w:r w:rsidRPr="002D3D3C">
        <w:t>.</w:t>
      </w:r>
    </w:p>
    <w:p w14:paraId="222C2365" w14:textId="77777777" w:rsidR="004837E7" w:rsidRDefault="004837E7" w:rsidP="004837E7">
      <w:pPr>
        <w:pStyle w:val="Allmrkusetekst"/>
      </w:pPr>
    </w:p>
  </w:footnote>
  <w:footnote w:id="11">
    <w:p w14:paraId="4115AF5C" w14:textId="77777777" w:rsidR="00754998" w:rsidRDefault="00754998" w:rsidP="00754998">
      <w:pPr>
        <w:pStyle w:val="Allmrkusetekst"/>
      </w:pPr>
      <w:r>
        <w:rPr>
          <w:rStyle w:val="Allmrkuseviide"/>
        </w:rPr>
        <w:footnoteRef/>
      </w:r>
      <w:r>
        <w:t xml:space="preserve"> </w:t>
      </w:r>
      <w:hyperlink r:id="rId7" w:history="1">
        <w:r w:rsidRPr="00AF11B8">
          <w:rPr>
            <w:rStyle w:val="Hperlink"/>
          </w:rPr>
          <w:t>RKPJKo</w:t>
        </w:r>
        <w:r>
          <w:rPr>
            <w:rStyle w:val="Hperlink"/>
          </w:rPr>
          <w:t>,</w:t>
        </w:r>
        <w:r w:rsidRPr="00AF11B8">
          <w:rPr>
            <w:rStyle w:val="Hperlink"/>
          </w:rPr>
          <w:t xml:space="preserve"> 28.04.2000, 3-4-1-6-00</w:t>
        </w:r>
      </w:hyperlink>
      <w:r>
        <w:t>, p 10</w:t>
      </w:r>
      <w:r w:rsidRPr="00AF11B8">
        <w:t>;</w:t>
      </w:r>
      <w:r>
        <w:t xml:space="preserve"> </w:t>
      </w:r>
      <w:bookmarkStart w:id="52" w:name="_Hlk159946991"/>
      <w:r>
        <w:fldChar w:fldCharType="begin"/>
      </w:r>
      <w:r>
        <w:instrText>HYPERLINK "https://www.riigikohus.ee/et/lahendid?asjaNr=3-4-1-20-15"</w:instrText>
      </w:r>
      <w:r>
        <w:fldChar w:fldCharType="separate"/>
      </w:r>
      <w:r w:rsidRPr="00AF11B8">
        <w:rPr>
          <w:rStyle w:val="Hperlink"/>
        </w:rPr>
        <w:t>RKÜKo</w:t>
      </w:r>
      <w:r>
        <w:rPr>
          <w:rStyle w:val="Hperlink"/>
        </w:rPr>
        <w:t>,</w:t>
      </w:r>
      <w:r w:rsidRPr="00AF11B8">
        <w:rPr>
          <w:rStyle w:val="Hperlink"/>
        </w:rPr>
        <w:t xml:space="preserve"> 01.07.2015, 3-4-1-20-15</w:t>
      </w:r>
      <w:r>
        <w:rPr>
          <w:rStyle w:val="Hperlink"/>
        </w:rPr>
        <w:fldChar w:fldCharType="end"/>
      </w:r>
      <w:r w:rsidRPr="00AF11B8">
        <w:t>, p 43</w:t>
      </w:r>
      <w:r>
        <w:t>. RKPJKo = Riigikohtu põhiseaduslikkuse järelevalve kolleegium,</w:t>
      </w:r>
      <w:bookmarkEnd w:id="52"/>
      <w:r>
        <w:t xml:space="preserve"> RKÜKo = Riigikohtu üldkogu.</w:t>
      </w:r>
    </w:p>
  </w:footnote>
  <w:footnote w:id="12">
    <w:p w14:paraId="77F52CAB" w14:textId="77777777" w:rsidR="00754998" w:rsidRDefault="00754998" w:rsidP="00754998">
      <w:pPr>
        <w:pStyle w:val="Allmrkusetekst"/>
      </w:pPr>
      <w:r>
        <w:rPr>
          <w:rStyle w:val="Allmrkuseviide"/>
        </w:rPr>
        <w:footnoteRef/>
      </w:r>
      <w:r>
        <w:t xml:space="preserve"> </w:t>
      </w:r>
      <w:hyperlink r:id="rId8" w:history="1">
        <w:r w:rsidRPr="00AF11B8">
          <w:rPr>
            <w:rStyle w:val="Hperlink"/>
          </w:rPr>
          <w:t>RKPJKo</w:t>
        </w:r>
        <w:r>
          <w:rPr>
            <w:rStyle w:val="Hperlink"/>
          </w:rPr>
          <w:t>,</w:t>
        </w:r>
        <w:r w:rsidRPr="00AF11B8">
          <w:rPr>
            <w:rStyle w:val="Hperlink"/>
          </w:rPr>
          <w:t xml:space="preserve"> 06.03.2002, 3-4-1-1-02</w:t>
        </w:r>
      </w:hyperlink>
      <w:r>
        <w:t>, p 12</w:t>
      </w:r>
      <w:r w:rsidRPr="00AF11B8">
        <w:t>;</w:t>
      </w:r>
      <w:r>
        <w:t xml:space="preserve"> </w:t>
      </w:r>
      <w:hyperlink r:id="rId9" w:history="1">
        <w:r w:rsidRPr="00AF11B8">
          <w:rPr>
            <w:rStyle w:val="Hperlink"/>
          </w:rPr>
          <w:t>RKPJKo</w:t>
        </w:r>
        <w:r>
          <w:rPr>
            <w:rStyle w:val="Hperlink"/>
          </w:rPr>
          <w:t>,</w:t>
        </w:r>
        <w:r w:rsidRPr="00AF11B8">
          <w:rPr>
            <w:rStyle w:val="Hperlink"/>
          </w:rPr>
          <w:t xml:space="preserve"> 06.07.2012, 3-4-1-3-12</w:t>
        </w:r>
      </w:hyperlink>
      <w:r w:rsidRPr="00AF11B8">
        <w:t>, p 41;</w:t>
      </w:r>
      <w:r>
        <w:t xml:space="preserve"> </w:t>
      </w:r>
      <w:hyperlink r:id="rId10" w:history="1">
        <w:r w:rsidRPr="00AF11B8">
          <w:rPr>
            <w:rStyle w:val="Hperlink"/>
          </w:rPr>
          <w:t>RKHKo</w:t>
        </w:r>
        <w:r>
          <w:rPr>
            <w:rStyle w:val="Hperlink"/>
          </w:rPr>
          <w:t>,</w:t>
        </w:r>
        <w:r w:rsidRPr="00AF11B8">
          <w:rPr>
            <w:rStyle w:val="Hperlink"/>
          </w:rPr>
          <w:t xml:space="preserve"> 29.11.2012, 3-3-1-29-12</w:t>
        </w:r>
      </w:hyperlink>
      <w:r w:rsidRPr="00AF11B8">
        <w:t>, p 14;</w:t>
      </w:r>
      <w:r>
        <w:t xml:space="preserve"> </w:t>
      </w:r>
      <w:hyperlink r:id="rId11" w:history="1">
        <w:r w:rsidRPr="00AF11B8">
          <w:rPr>
            <w:rStyle w:val="Hperlink"/>
          </w:rPr>
          <w:t>RKÜKo</w:t>
        </w:r>
        <w:r>
          <w:rPr>
            <w:rStyle w:val="Hperlink"/>
          </w:rPr>
          <w:t>,</w:t>
        </w:r>
        <w:r w:rsidRPr="00AF11B8">
          <w:rPr>
            <w:rStyle w:val="Hperlink"/>
          </w:rPr>
          <w:t xml:space="preserve"> 09.12.2013, 3-4-1-2-13</w:t>
        </w:r>
      </w:hyperlink>
      <w:r w:rsidRPr="00AF11B8">
        <w:t>, p-d 105–106;</w:t>
      </w:r>
      <w:r>
        <w:t xml:space="preserve"> </w:t>
      </w:r>
      <w:hyperlink r:id="rId12" w:history="1">
        <w:r w:rsidRPr="00AF11B8">
          <w:rPr>
            <w:rStyle w:val="Hperlink"/>
          </w:rPr>
          <w:t>RKHKo</w:t>
        </w:r>
        <w:r>
          <w:rPr>
            <w:rStyle w:val="Hperlink"/>
          </w:rPr>
          <w:t>,</w:t>
        </w:r>
        <w:r w:rsidRPr="00AF11B8">
          <w:rPr>
            <w:rStyle w:val="Hperlink"/>
          </w:rPr>
          <w:t xml:space="preserve"> 15.01.2015, 3-3-1-68-14</w:t>
        </w:r>
      </w:hyperlink>
      <w:r w:rsidRPr="00AF11B8">
        <w:t>, p 17;</w:t>
      </w:r>
      <w:r>
        <w:t xml:space="preserve"> </w:t>
      </w:r>
      <w:hyperlink r:id="rId13" w:history="1">
        <w:r w:rsidRPr="00AF11B8">
          <w:rPr>
            <w:rStyle w:val="Hperlink"/>
          </w:rPr>
          <w:t>RKPJKo</w:t>
        </w:r>
        <w:r>
          <w:rPr>
            <w:rStyle w:val="Hperlink"/>
          </w:rPr>
          <w:t>,</w:t>
        </w:r>
        <w:r w:rsidRPr="00AF11B8">
          <w:rPr>
            <w:rStyle w:val="Hperlink"/>
          </w:rPr>
          <w:t xml:space="preserve"> 30.06.2017, 3-4-1-5-17</w:t>
        </w:r>
      </w:hyperlink>
      <w:r w:rsidRPr="00AF11B8">
        <w:t>, p 50;</w:t>
      </w:r>
      <w:r>
        <w:t xml:space="preserve"> </w:t>
      </w:r>
      <w:hyperlink r:id="rId14" w:history="1">
        <w:r w:rsidRPr="00AF11B8">
          <w:rPr>
            <w:rStyle w:val="Hperlink"/>
          </w:rPr>
          <w:t>RKÜKo</w:t>
        </w:r>
        <w:r>
          <w:rPr>
            <w:rStyle w:val="Hperlink"/>
          </w:rPr>
          <w:t>,</w:t>
        </w:r>
        <w:r w:rsidRPr="00AF11B8">
          <w:rPr>
            <w:rStyle w:val="Hperlink"/>
          </w:rPr>
          <w:t xml:space="preserve"> 20.10.2020, 5-20-3/43</w:t>
        </w:r>
      </w:hyperlink>
      <w:r w:rsidRPr="00AF11B8">
        <w:t>, p 108</w:t>
      </w:r>
      <w:r>
        <w:t>. RKHKo = Riigikogu halduskolleegium.</w:t>
      </w:r>
    </w:p>
  </w:footnote>
  <w:footnote w:id="13">
    <w:p w14:paraId="13BF8A92" w14:textId="77777777" w:rsidR="00754998" w:rsidRDefault="00754998" w:rsidP="00754998">
      <w:pPr>
        <w:pStyle w:val="Allmrkusetekst"/>
      </w:pPr>
      <w:r>
        <w:rPr>
          <w:rStyle w:val="Allmrkuseviide"/>
        </w:rPr>
        <w:footnoteRef/>
      </w:r>
      <w:r>
        <w:t xml:space="preserve"> </w:t>
      </w:r>
      <w:hyperlink r:id="rId15" w:history="1">
        <w:r w:rsidRPr="00AF11B8">
          <w:rPr>
            <w:rStyle w:val="Hperlink"/>
          </w:rPr>
          <w:t>RKPJKo</w:t>
        </w:r>
        <w:r>
          <w:rPr>
            <w:rStyle w:val="Hperlink"/>
          </w:rPr>
          <w:t>,</w:t>
        </w:r>
        <w:r w:rsidRPr="00AF11B8">
          <w:rPr>
            <w:rStyle w:val="Hperlink"/>
          </w:rPr>
          <w:t xml:space="preserve"> 28.04.2000, 3-4-1-6-00</w:t>
        </w:r>
      </w:hyperlink>
      <w:r w:rsidRPr="00AF11B8">
        <w:t>, p 11;</w:t>
      </w:r>
      <w:r>
        <w:t xml:space="preserve"> </w:t>
      </w:r>
      <w:hyperlink r:id="rId16" w:history="1">
        <w:r w:rsidRPr="00AF11B8">
          <w:rPr>
            <w:rStyle w:val="Hperlink"/>
          </w:rPr>
          <w:t>RKPJKo</w:t>
        </w:r>
        <w:r>
          <w:rPr>
            <w:rStyle w:val="Hperlink"/>
          </w:rPr>
          <w:t>,</w:t>
        </w:r>
        <w:r w:rsidRPr="00AF11B8">
          <w:rPr>
            <w:rStyle w:val="Hperlink"/>
          </w:rPr>
          <w:t xml:space="preserve"> 06.07.2012, 3-4-1-3-12</w:t>
        </w:r>
      </w:hyperlink>
      <w:r>
        <w:t xml:space="preserve">, p 41; </w:t>
      </w:r>
      <w:hyperlink r:id="rId17" w:history="1">
        <w:r w:rsidRPr="00AF11B8">
          <w:rPr>
            <w:rStyle w:val="Hperlink"/>
          </w:rPr>
          <w:t>RKÜKo</w:t>
        </w:r>
        <w:r>
          <w:rPr>
            <w:rStyle w:val="Hperlink"/>
          </w:rPr>
          <w:t>,</w:t>
        </w:r>
        <w:r w:rsidRPr="00AF11B8">
          <w:rPr>
            <w:rStyle w:val="Hperlink"/>
          </w:rPr>
          <w:t xml:space="preserve"> 09.12.2013, 3-4-1-2-13</w:t>
        </w:r>
      </w:hyperlink>
      <w:r w:rsidRPr="00AF11B8">
        <w:t>, p</w:t>
      </w:r>
      <w:r>
        <w:t> </w:t>
      </w:r>
      <w:r w:rsidRPr="00AF11B8">
        <w:t>112</w:t>
      </w:r>
      <w:r>
        <w:t>.</w:t>
      </w:r>
    </w:p>
  </w:footnote>
  <w:footnote w:id="14">
    <w:p w14:paraId="777248B1" w14:textId="77777777" w:rsidR="00754998" w:rsidRDefault="00754998" w:rsidP="00754998">
      <w:pPr>
        <w:pStyle w:val="Allmrkusetekst"/>
      </w:pPr>
      <w:r>
        <w:rPr>
          <w:rStyle w:val="Allmrkuseviide"/>
        </w:rPr>
        <w:footnoteRef/>
      </w:r>
      <w:r>
        <w:t xml:space="preserve"> </w:t>
      </w:r>
      <w:r w:rsidRPr="003101D8">
        <w:rPr>
          <w:rStyle w:val="cf01"/>
          <w:rFonts w:ascii="Times New Roman" w:hAnsi="Times New Roman" w:cs="Times New Roman"/>
          <w:sz w:val="20"/>
          <w:szCs w:val="20"/>
        </w:rPr>
        <w:t>VMS</w:t>
      </w:r>
      <w:r>
        <w:rPr>
          <w:rStyle w:val="cf01"/>
          <w:rFonts w:ascii="Times New Roman" w:hAnsi="Times New Roman" w:cs="Times New Roman"/>
          <w:sz w:val="20"/>
          <w:szCs w:val="20"/>
        </w:rPr>
        <w:t>-i</w:t>
      </w:r>
      <w:r w:rsidRPr="003101D8">
        <w:rPr>
          <w:rStyle w:val="cf01"/>
          <w:rFonts w:ascii="Times New Roman" w:hAnsi="Times New Roman" w:cs="Times New Roman"/>
          <w:sz w:val="20"/>
          <w:szCs w:val="20"/>
        </w:rPr>
        <w:t xml:space="preserve"> § 3 kohaselt on välismaalane </w:t>
      </w:r>
      <w:r>
        <w:rPr>
          <w:rStyle w:val="cf01"/>
          <w:rFonts w:ascii="Times New Roman" w:hAnsi="Times New Roman" w:cs="Times New Roman"/>
          <w:sz w:val="20"/>
          <w:szCs w:val="20"/>
        </w:rPr>
        <w:t>VMS-i</w:t>
      </w:r>
      <w:r w:rsidRPr="003101D8">
        <w:rPr>
          <w:rStyle w:val="cf01"/>
          <w:rFonts w:ascii="Times New Roman" w:hAnsi="Times New Roman" w:cs="Times New Roman"/>
          <w:sz w:val="20"/>
          <w:szCs w:val="20"/>
        </w:rPr>
        <w:t xml:space="preserve"> tähenduses isik, kes ei ole Eesti kodanik.</w:t>
      </w:r>
    </w:p>
  </w:footnote>
  <w:footnote w:id="15">
    <w:p w14:paraId="751A8AC1" w14:textId="0372A122" w:rsidR="00064943" w:rsidRDefault="00064943" w:rsidP="00064943">
      <w:pPr>
        <w:pStyle w:val="Allmrkusetekst"/>
      </w:pPr>
      <w:r>
        <w:rPr>
          <w:rStyle w:val="Allmrkuseviide"/>
        </w:rPr>
        <w:footnoteRef/>
      </w:r>
      <w:r>
        <w:t xml:space="preserve"> </w:t>
      </w:r>
      <w:hyperlink r:id="rId18" w:history="1">
        <w:r w:rsidRPr="00196CBB">
          <w:rPr>
            <w:rStyle w:val="Hperlink"/>
          </w:rPr>
          <w:t>RKPJKo</w:t>
        </w:r>
        <w:r w:rsidR="00E735E8">
          <w:rPr>
            <w:rStyle w:val="Hperlink"/>
          </w:rPr>
          <w:t>,</w:t>
        </w:r>
        <w:r w:rsidRPr="00196CBB">
          <w:rPr>
            <w:rStyle w:val="Hperlink"/>
          </w:rPr>
          <w:t xml:space="preserve"> 25.06.2009, 3-4-1-3-09</w:t>
        </w:r>
      </w:hyperlink>
      <w:r w:rsidRPr="00196CBB">
        <w:t>, p 16;</w:t>
      </w:r>
      <w:r w:rsidR="00E735E8">
        <w:t xml:space="preserve"> </w:t>
      </w:r>
      <w:hyperlink r:id="rId19" w:history="1">
        <w:r w:rsidRPr="00196CBB">
          <w:rPr>
            <w:rStyle w:val="Hperlink"/>
          </w:rPr>
          <w:t>RKPJKo</w:t>
        </w:r>
        <w:r w:rsidR="00E735E8">
          <w:rPr>
            <w:rStyle w:val="Hperlink"/>
          </w:rPr>
          <w:t>,</w:t>
        </w:r>
        <w:r w:rsidRPr="00196CBB">
          <w:rPr>
            <w:rStyle w:val="Hperlink"/>
          </w:rPr>
          <w:t xml:space="preserve"> 19.12.2019, 5-19-38/15</w:t>
        </w:r>
      </w:hyperlink>
      <w:r w:rsidRPr="00196CBB">
        <w:t>, p 96</w:t>
      </w:r>
      <w:r w:rsidR="000F6AD9">
        <w:t>.</w:t>
      </w:r>
    </w:p>
  </w:footnote>
  <w:footnote w:id="16">
    <w:p w14:paraId="1649F2D2" w14:textId="187ACC5E" w:rsidR="00064943" w:rsidRDefault="00064943" w:rsidP="00064943">
      <w:pPr>
        <w:pStyle w:val="Allmrkusetekst"/>
      </w:pPr>
      <w:r>
        <w:rPr>
          <w:rStyle w:val="Allmrkuseviide"/>
        </w:rPr>
        <w:footnoteRef/>
      </w:r>
      <w:r>
        <w:t xml:space="preserve"> </w:t>
      </w:r>
      <w:hyperlink r:id="rId20" w:history="1">
        <w:r w:rsidRPr="00FE3374">
          <w:rPr>
            <w:rStyle w:val="Hperlink"/>
          </w:rPr>
          <w:t>RKHKo</w:t>
        </w:r>
        <w:r w:rsidR="00E735E8">
          <w:rPr>
            <w:rStyle w:val="Hperlink"/>
          </w:rPr>
          <w:t>,</w:t>
        </w:r>
        <w:r w:rsidRPr="00FE3374">
          <w:rPr>
            <w:rStyle w:val="Hperlink"/>
          </w:rPr>
          <w:t xml:space="preserve"> 12.07.2012, 3-3-1-3-12</w:t>
        </w:r>
      </w:hyperlink>
      <w:r w:rsidRPr="00FE3374">
        <w:t>, p 19</w:t>
      </w:r>
      <w:r w:rsidR="000F6AD9">
        <w:t>.</w:t>
      </w:r>
    </w:p>
  </w:footnote>
  <w:footnote w:id="17">
    <w:p w14:paraId="580A41C3" w14:textId="3444CFF8" w:rsidR="00561A84" w:rsidRDefault="00561A84" w:rsidP="00561A84">
      <w:pPr>
        <w:pStyle w:val="Allmrkusetekst"/>
      </w:pPr>
      <w:r>
        <w:rPr>
          <w:rStyle w:val="Allmrkuseviide"/>
        </w:rPr>
        <w:footnoteRef/>
      </w:r>
      <w:r>
        <w:t xml:space="preserve"> </w:t>
      </w:r>
      <w:r w:rsidR="00E735E8" w:rsidRPr="00E735E8">
        <w:t>Euroopa Parlamendi ja nõukogu 27. aprilli 2016. aasta määrus (EL) 2016/679 füüsiliste isikute kaitse kohta isikuandmete töötlemisel ja selliste andmete vaba liikumise ning direktiivi 95/46/EÜ kehtetuks tunnistamise kohta (isikuandmete kaitse üldmäärus)</w:t>
      </w:r>
      <w:r w:rsidR="00E735E8">
        <w:t xml:space="preserve">. – </w:t>
      </w:r>
      <w:hyperlink r:id="rId21" w:history="1">
        <w:r w:rsidRPr="00951A4D">
          <w:rPr>
            <w:rStyle w:val="Hperlink"/>
          </w:rPr>
          <w:t xml:space="preserve">ELT L 119, </w:t>
        </w:r>
        <w:r>
          <w:rPr>
            <w:rStyle w:val="Hperlink"/>
          </w:rPr>
          <w:t>0</w:t>
        </w:r>
        <w:r w:rsidRPr="00951A4D">
          <w:rPr>
            <w:rStyle w:val="Hperlink"/>
          </w:rPr>
          <w:t>4.</w:t>
        </w:r>
        <w:r>
          <w:rPr>
            <w:rStyle w:val="Hperlink"/>
          </w:rPr>
          <w:t>0</w:t>
        </w:r>
        <w:r w:rsidRPr="00951A4D">
          <w:rPr>
            <w:rStyle w:val="Hperlink"/>
          </w:rPr>
          <w:t>5.2016, lk 1–88</w:t>
        </w:r>
      </w:hyperlink>
      <w:r>
        <w:t>.</w:t>
      </w:r>
    </w:p>
  </w:footnote>
  <w:footnote w:id="18">
    <w:p w14:paraId="2DF51A90" w14:textId="6FC2C143" w:rsidR="00064943" w:rsidRDefault="00064943" w:rsidP="00064943">
      <w:pPr>
        <w:pStyle w:val="Allmrkusetekst"/>
      </w:pPr>
      <w:r>
        <w:rPr>
          <w:rStyle w:val="Allmrkuseviide"/>
        </w:rPr>
        <w:footnoteRef/>
      </w:r>
      <w:r>
        <w:t xml:space="preserve"> </w:t>
      </w:r>
      <w:r w:rsidRPr="00521FE9">
        <w:t>RKÜKo</w:t>
      </w:r>
      <w:r w:rsidR="0077438E">
        <w:t>,</w:t>
      </w:r>
      <w:r w:rsidRPr="00521FE9">
        <w:t xml:space="preserve"> 11.06.2019, 5-18-8/19, p 60; RKPJKo</w:t>
      </w:r>
      <w:r w:rsidR="0077438E">
        <w:t>,</w:t>
      </w:r>
      <w:r w:rsidRPr="00521FE9">
        <w:t xml:space="preserve"> 04.04.2011, 3-4-1-9-10, p 50; RKPJKo</w:t>
      </w:r>
      <w:r w:rsidR="0077438E">
        <w:t>,</w:t>
      </w:r>
      <w:r w:rsidRPr="00521FE9">
        <w:t xml:space="preserve"> 16.11.2016, 3-4-1-2-16, p 97</w:t>
      </w:r>
      <w:r>
        <w:t>. RKÜK=Riigikohtu üldkogu</w:t>
      </w:r>
      <w:r w:rsidR="0077438E">
        <w:t>.</w:t>
      </w:r>
    </w:p>
  </w:footnote>
  <w:footnote w:id="19">
    <w:p w14:paraId="66D0A935" w14:textId="0964042B" w:rsidR="00DA62D8" w:rsidRDefault="00DA62D8">
      <w:pPr>
        <w:pStyle w:val="Allmrkusetekst"/>
      </w:pPr>
      <w:r>
        <w:rPr>
          <w:rStyle w:val="Allmrkuseviide"/>
        </w:rPr>
        <w:footnoteRef/>
      </w:r>
      <w:r>
        <w:t xml:space="preserve"> </w:t>
      </w:r>
      <w:r w:rsidR="00734443">
        <w:t xml:space="preserve">Tallinna Ringkonnakohtu 1. septembri 2022. aasta otsus haldusasjas nr </w:t>
      </w:r>
      <w:hyperlink r:id="rId22" w:history="1">
        <w:r w:rsidR="00734443" w:rsidRPr="00734443">
          <w:rPr>
            <w:rStyle w:val="Hperlink"/>
          </w:rPr>
          <w:t>3-21-1903</w:t>
        </w:r>
      </w:hyperlink>
      <w:r w:rsidR="00734443">
        <w:t>, p 11.</w:t>
      </w:r>
    </w:p>
  </w:footnote>
  <w:footnote w:id="20">
    <w:p w14:paraId="765BB4F2" w14:textId="77777777" w:rsidR="00754998" w:rsidRDefault="00754998" w:rsidP="00754998">
      <w:pPr>
        <w:pStyle w:val="Allmrkusetekst"/>
      </w:pPr>
      <w:r>
        <w:rPr>
          <w:rStyle w:val="Allmrkuseviide"/>
        </w:rPr>
        <w:footnoteRef/>
      </w:r>
      <w:r>
        <w:t xml:space="preserve"> </w:t>
      </w:r>
      <w:r w:rsidRPr="003101D8">
        <w:t xml:space="preserve">Eelnõu toimiku number </w:t>
      </w:r>
      <w:hyperlink r:id="rId23" w:history="1">
        <w:r w:rsidRPr="007056AC">
          <w:rPr>
            <w:rStyle w:val="Hperlink"/>
          </w:rPr>
          <w:t>19-1011</w:t>
        </w:r>
      </w:hyperlink>
      <w:r>
        <w:t>.</w:t>
      </w:r>
    </w:p>
  </w:footnote>
  <w:footnote w:id="21">
    <w:p w14:paraId="3739917D" w14:textId="77777777" w:rsidR="00754998" w:rsidRPr="007C72E6" w:rsidRDefault="00754998" w:rsidP="00754998">
      <w:pPr>
        <w:pStyle w:val="Allmrkusetekst"/>
      </w:pPr>
      <w:r w:rsidRPr="007C72E6">
        <w:rPr>
          <w:rStyle w:val="Allmrkuseviide"/>
        </w:rPr>
        <w:footnoteRef/>
      </w:r>
      <w:r>
        <w:t xml:space="preserve"> S</w:t>
      </w:r>
      <w:r w:rsidRPr="007C72E6">
        <w:t>iseministri 12.</w:t>
      </w:r>
      <w:r>
        <w:t xml:space="preserve"> jaanuari </w:t>
      </w:r>
      <w:r w:rsidRPr="007C72E6">
        <w:t>2017</w:t>
      </w:r>
      <w:r>
        <w:t>. aasta</w:t>
      </w:r>
      <w:r w:rsidRPr="007C72E6">
        <w:t xml:space="preserve"> määruse nr 7 </w:t>
      </w:r>
      <w:r w:rsidRPr="007F4F55">
        <w:t>„Tähtajalise elamisloa ja selle pikendamise ning pikaajalise elaniku elamisloa ja selle taastamise taotlemise kord ning legaalse sissetuleku määrad“</w:t>
      </w:r>
      <w:r>
        <w:t xml:space="preserve"> </w:t>
      </w:r>
      <w:r w:rsidRPr="007C72E6">
        <w:t xml:space="preserve">§ 15 lõike 3 kohaselt kehtib </w:t>
      </w:r>
      <w:r>
        <w:t>töötukassa</w:t>
      </w:r>
      <w:r w:rsidRPr="007C72E6">
        <w:t xml:space="preserve"> luba elamisloa taotluse esitamiseks kuus kuud loa andmise päevast arvates.</w:t>
      </w:r>
    </w:p>
  </w:footnote>
  <w:footnote w:id="22">
    <w:p w14:paraId="644F0E0A" w14:textId="43E745E8" w:rsidR="001478B4" w:rsidRDefault="001478B4">
      <w:pPr>
        <w:pStyle w:val="Allmrkusetekst"/>
      </w:pPr>
      <w:r>
        <w:rPr>
          <w:rStyle w:val="Allmrkuseviide"/>
        </w:rPr>
        <w:footnoteRef/>
      </w:r>
      <w:r>
        <w:t xml:space="preserve"> </w:t>
      </w:r>
      <w:r w:rsidRPr="00E76DBF">
        <w:t xml:space="preserve">Iduettevõte VMS-i tähenduses on tegevust alustav majandusüksus, </w:t>
      </w:r>
      <w:r w:rsidR="00B8122C">
        <w:t xml:space="preserve">mis kuulub </w:t>
      </w:r>
      <w:r w:rsidR="00B8122C" w:rsidRPr="00E76DBF">
        <w:t xml:space="preserve">Eestis registreeritud äriühingule </w:t>
      </w:r>
      <w:r w:rsidR="00B8122C">
        <w:t>ning</w:t>
      </w:r>
      <w:r w:rsidR="00B8122C" w:rsidRPr="00E76DBF">
        <w:t xml:space="preserve"> </w:t>
      </w:r>
      <w:r w:rsidRPr="00E76DBF">
        <w:t xml:space="preserve">mille eesmärk on </w:t>
      </w:r>
      <w:r w:rsidR="003572AE">
        <w:t xml:space="preserve">töötada välja ja käivitada </w:t>
      </w:r>
      <w:r w:rsidRPr="00E76DBF">
        <w:t>suure globaalse kasvupotentsiaaliga, innovaatili</w:t>
      </w:r>
      <w:r w:rsidR="003572AE">
        <w:t>n</w:t>
      </w:r>
      <w:r w:rsidRPr="00E76DBF">
        <w:t xml:space="preserve">e </w:t>
      </w:r>
      <w:r w:rsidR="003572AE">
        <w:t>ja</w:t>
      </w:r>
      <w:r w:rsidR="003572AE" w:rsidRPr="00E76DBF">
        <w:t xml:space="preserve"> </w:t>
      </w:r>
      <w:r w:rsidRPr="00E76DBF">
        <w:t xml:space="preserve">korratav ärimudel, mis aitab oluliselt kaasa Eesti ettevõtluskeskkonna arengule. </w:t>
      </w:r>
      <w:r w:rsidR="003572AE">
        <w:t>I</w:t>
      </w:r>
      <w:r w:rsidRPr="00E76DBF">
        <w:t>duettevõttes töötamise tingimused on sätestatud VMS</w:t>
      </w:r>
      <w:r w:rsidR="003572AE">
        <w:noBreakHyphen/>
      </w:r>
      <w:r w:rsidRPr="00E76DBF">
        <w:t>s.</w:t>
      </w:r>
    </w:p>
  </w:footnote>
  <w:footnote w:id="23">
    <w:p w14:paraId="368F3FB4" w14:textId="2D1E2B89" w:rsidR="00754998" w:rsidRDefault="00754998" w:rsidP="00754998">
      <w:pPr>
        <w:pStyle w:val="Allmrkusetekst"/>
      </w:pPr>
      <w:r>
        <w:rPr>
          <w:rStyle w:val="Allmrkuseviide"/>
        </w:rPr>
        <w:footnoteRef/>
      </w:r>
      <w:r>
        <w:t xml:space="preserve"> </w:t>
      </w:r>
      <w:r w:rsidRPr="00757998">
        <w:t>01.01.2024</w:t>
      </w:r>
      <w:r>
        <w:t xml:space="preserve"> </w:t>
      </w:r>
      <w:r w:rsidRPr="00757998">
        <w:t>liidet</w:t>
      </w:r>
      <w:r w:rsidR="00251965">
        <w:t>i</w:t>
      </w:r>
      <w:r w:rsidRPr="00757998">
        <w:t xml:space="preserve"> </w:t>
      </w:r>
      <w:r>
        <w:t>t</w:t>
      </w:r>
      <w:r w:rsidRPr="00757998">
        <w:t>öötukassa peetavad andmekogud</w:t>
      </w:r>
      <w:r>
        <w:t>.</w:t>
      </w:r>
      <w:r w:rsidRPr="00757998">
        <w:t xml:space="preserve"> </w:t>
      </w:r>
      <w:r>
        <w:t>U</w:t>
      </w:r>
      <w:r w:rsidRPr="00757998">
        <w:t xml:space="preserve">ue andmekogu nimi on </w:t>
      </w:r>
      <w:r w:rsidRPr="00BF501B">
        <w:rPr>
          <w:i/>
          <w:iCs/>
        </w:rPr>
        <w:t>töötukassa andmekogu</w:t>
      </w:r>
      <w:r>
        <w:t>.</w:t>
      </w:r>
    </w:p>
  </w:footnote>
  <w:footnote w:id="24">
    <w:p w14:paraId="359CEB41" w14:textId="0F5626C2" w:rsidR="00F533B6" w:rsidRPr="00F27942" w:rsidRDefault="00F533B6">
      <w:pPr>
        <w:pStyle w:val="Allmrkusetekst"/>
      </w:pPr>
      <w:r>
        <w:rPr>
          <w:rStyle w:val="Allmrkuseviide"/>
        </w:rPr>
        <w:footnoteRef/>
      </w:r>
      <w:r>
        <w:t xml:space="preserve"> </w:t>
      </w:r>
      <w:r w:rsidRPr="00F27942">
        <w:rPr>
          <w:color w:val="202020"/>
          <w:shd w:val="clear" w:color="auto" w:fill="FFFFFF"/>
        </w:rPr>
        <w:t>Euroopa Parlamendi ja nõukogu 11</w:t>
      </w:r>
      <w:r w:rsidR="00F27942" w:rsidRPr="00F27942">
        <w:rPr>
          <w:color w:val="202020"/>
          <w:shd w:val="clear" w:color="auto" w:fill="FFFFFF"/>
        </w:rPr>
        <w:t xml:space="preserve">. mai 2016. aasta direktiiv </w:t>
      </w:r>
      <w:r w:rsidR="009F6ABC">
        <w:rPr>
          <w:color w:val="202020"/>
          <w:shd w:val="clear" w:color="auto" w:fill="FFFFFF"/>
        </w:rPr>
        <w:t xml:space="preserve">(EL) </w:t>
      </w:r>
      <w:r w:rsidRPr="00F27942">
        <w:rPr>
          <w:color w:val="202020"/>
          <w:shd w:val="clear" w:color="auto" w:fill="FFFFFF"/>
        </w:rPr>
        <w:t>2016/801 kolmandate riikide kodanike teadustegevuse, õpingute, praktika, vabatahtliku teenistuse, õpilasvahetusprogrammides või haridusprojektides osalemise ja</w:t>
      </w:r>
      <w:r w:rsidR="009F6ABC">
        <w:rPr>
          <w:color w:val="202020"/>
          <w:shd w:val="clear" w:color="auto" w:fill="FFFFFF"/>
        </w:rPr>
        <w:t xml:space="preserve"> </w:t>
      </w:r>
      <w:r w:rsidRPr="00F27942">
        <w:rPr>
          <w:i/>
          <w:iCs/>
          <w:color w:val="202020"/>
          <w:bdr w:val="none" w:sz="0" w:space="0" w:color="auto" w:frame="1"/>
          <w:shd w:val="clear" w:color="auto" w:fill="FFFFFF"/>
        </w:rPr>
        <w:t>au pair</w:t>
      </w:r>
      <w:r w:rsidRPr="00F27942">
        <w:rPr>
          <w:color w:val="202020"/>
          <w:shd w:val="clear" w:color="auto" w:fill="FFFFFF"/>
        </w:rPr>
        <w:t>’ina töötamise eesmärgil riiki sisenemise ja seal elamise tingimuste kohta</w:t>
      </w:r>
      <w:r w:rsidR="00F27942" w:rsidRPr="00F27942">
        <w:rPr>
          <w:color w:val="202020"/>
          <w:shd w:val="clear" w:color="auto" w:fill="FFFFFF"/>
        </w:rPr>
        <w:t xml:space="preserve">. </w:t>
      </w:r>
      <w:r w:rsidR="00F27942" w:rsidRPr="00F27942">
        <w:t>–</w:t>
      </w:r>
      <w:r w:rsidRPr="00F27942">
        <w:rPr>
          <w:color w:val="202020"/>
          <w:shd w:val="clear" w:color="auto" w:fill="FFFFFF"/>
        </w:rPr>
        <w:t xml:space="preserve"> </w:t>
      </w:r>
      <w:hyperlink r:id="rId24" w:history="1">
        <w:r w:rsidRPr="00F27942">
          <w:rPr>
            <w:rStyle w:val="Hperlink"/>
            <w:shd w:val="clear" w:color="auto" w:fill="FFFFFF"/>
          </w:rPr>
          <w:t>ELT L 132, 21.05.2016, lk 21–57</w:t>
        </w:r>
      </w:hyperlink>
      <w:r w:rsidR="00F27942" w:rsidRPr="00F27942">
        <w:rPr>
          <w:color w:val="202020"/>
          <w:shd w:val="clear" w:color="auto" w:fill="FFFFFF"/>
        </w:rPr>
        <w:t>.</w:t>
      </w:r>
    </w:p>
  </w:footnote>
  <w:footnote w:id="25">
    <w:p w14:paraId="6F95DD62" w14:textId="6D58E519" w:rsidR="00AB508B" w:rsidRDefault="00AB508B">
      <w:pPr>
        <w:pStyle w:val="Allmrkusetekst"/>
      </w:pPr>
      <w:r>
        <w:rPr>
          <w:rStyle w:val="Allmrkuseviide"/>
        </w:rPr>
        <w:footnoteRef/>
      </w:r>
      <w:r>
        <w:t xml:space="preserve"> Vabariigi Valitsuse 13. jaanuari 2017. aasta määrus nr 13 </w:t>
      </w:r>
      <w:hyperlink r:id="rId25" w:history="1">
        <w:r w:rsidRPr="00155122">
          <w:rPr>
            <w:rStyle w:val="Hperlink"/>
          </w:rPr>
          <w:t>„</w:t>
        </w:r>
        <w:r w:rsidR="00155122" w:rsidRPr="00155122">
          <w:rPr>
            <w:rStyle w:val="Hperlink"/>
          </w:rPr>
          <w:t>Hooajatööle esitatavad nõuded ja hooajast sõltuvate tegevusalade loetelu</w:t>
        </w:r>
        <w:r w:rsidRPr="00155122">
          <w:rPr>
            <w:rStyle w:val="Hperlink"/>
          </w:rPr>
          <w:t>“</w:t>
        </w:r>
      </w:hyperlink>
      <w:r>
        <w:t>.</w:t>
      </w:r>
    </w:p>
  </w:footnote>
  <w:footnote w:id="26">
    <w:p w14:paraId="777027B9" w14:textId="77777777" w:rsidR="005157E4" w:rsidRDefault="005157E4" w:rsidP="005157E4">
      <w:pPr>
        <w:pStyle w:val="Allmrkusetekst"/>
      </w:pPr>
      <w:r>
        <w:rPr>
          <w:rStyle w:val="Allmrkuseviide"/>
        </w:rPr>
        <w:footnoteRef/>
      </w:r>
      <w:r>
        <w:t xml:space="preserve"> </w:t>
      </w:r>
      <w:r w:rsidRPr="3CD845C5">
        <w:t>Euroopa Parlamendi ja nõukogu 26.</w:t>
      </w:r>
      <w:r>
        <w:t xml:space="preserve"> </w:t>
      </w:r>
      <w:r w:rsidRPr="3CD845C5">
        <w:t>veebruar</w:t>
      </w:r>
      <w:r>
        <w:t>i</w:t>
      </w:r>
      <w:r w:rsidRPr="3CD845C5">
        <w:t xml:space="preserve"> 2014</w:t>
      </w:r>
      <w:r>
        <w:t>. aasta</w:t>
      </w:r>
      <w:r w:rsidRPr="3CD845C5">
        <w:t xml:space="preserve"> direktiiv 2014/36/EL kolmandate riikide kodanike hooajatöötajatena riiki sisenemise ja seal vi</w:t>
      </w:r>
      <w:r>
        <w:t xml:space="preserve">ibimise tingimuste kohta. – </w:t>
      </w:r>
      <w:hyperlink r:id="rId26" w:history="1">
        <w:r w:rsidRPr="009F24C1">
          <w:rPr>
            <w:rStyle w:val="Hperlink"/>
          </w:rPr>
          <w:t>ELT L 94, 28.03.2014, lk 375–390</w:t>
        </w:r>
      </w:hyperlink>
      <w:r>
        <w:t>.</w:t>
      </w:r>
    </w:p>
  </w:footnote>
  <w:footnote w:id="27">
    <w:p w14:paraId="5A2070B9" w14:textId="2B45DCF5" w:rsidR="005157E4" w:rsidRDefault="005157E4" w:rsidP="005157E4">
      <w:pPr>
        <w:pStyle w:val="Allmrkusetekst"/>
      </w:pPr>
      <w:r>
        <w:rPr>
          <w:rStyle w:val="Allmrkuseviide"/>
        </w:rPr>
        <w:footnoteRef/>
      </w:r>
      <w:r>
        <w:t xml:space="preserve"> Euroopa Parlamendi ja nõukogu 15. mai 2014. aasta direktiiv 2014/66/EL kolmandate riikide kodanike liikmes</w:t>
      </w:r>
      <w:r w:rsidR="00F51DF0">
        <w:softHyphen/>
      </w:r>
      <w:r>
        <w:t xml:space="preserve">riiki sisenemise ja seal elamise tingimuste kohta ettevõtjasisese üleviimise korral. – </w:t>
      </w:r>
      <w:hyperlink r:id="rId27" w:history="1">
        <w:r w:rsidRPr="003A5B51">
          <w:rPr>
            <w:rStyle w:val="Hperlink"/>
          </w:rPr>
          <w:t>ELT L 157, 27.</w:t>
        </w:r>
        <w:r>
          <w:rPr>
            <w:rStyle w:val="Hperlink"/>
          </w:rPr>
          <w:t>0</w:t>
        </w:r>
        <w:r w:rsidRPr="003A5B51">
          <w:rPr>
            <w:rStyle w:val="Hperlink"/>
          </w:rPr>
          <w:t>5.2014, lk 1–22</w:t>
        </w:r>
      </w:hyperlink>
      <w:r>
        <w:t>.</w:t>
      </w:r>
    </w:p>
  </w:footnote>
  <w:footnote w:id="28">
    <w:p w14:paraId="257939FE" w14:textId="06BE4A34" w:rsidR="009C335A" w:rsidRPr="00586813" w:rsidRDefault="009C335A" w:rsidP="009C335A">
      <w:pPr>
        <w:pStyle w:val="Allmrkusetekst"/>
      </w:pPr>
      <w:r w:rsidRPr="00586813">
        <w:rPr>
          <w:rStyle w:val="Allmrkuseviide"/>
        </w:rPr>
        <w:footnoteRef/>
      </w:r>
      <w:r w:rsidRPr="00586813">
        <w:t xml:space="preserve"> Euroopa Parlamendi ja nõukogu 28. mai 2009. aasta määrus (EÜ) nr 444/2009, millega muudetakse nõukogu määrust (EÜ) nr 2252/2004 liikmesriikide väljastatud passide ja reisidokumentide turvaelementide ja biomeetria standardite kohta. – </w:t>
      </w:r>
      <w:hyperlink r:id="rId28" w:history="1">
        <w:r w:rsidRPr="00586813">
          <w:rPr>
            <w:rStyle w:val="Hperlink"/>
            <w:rFonts w:eastAsiaTheme="majorEastAsia"/>
          </w:rPr>
          <w:t xml:space="preserve">ELT L 142, </w:t>
        </w:r>
        <w:r w:rsidR="00AB4804">
          <w:rPr>
            <w:rStyle w:val="Hperlink"/>
            <w:rFonts w:eastAsiaTheme="majorEastAsia"/>
          </w:rPr>
          <w:t>0</w:t>
        </w:r>
        <w:r w:rsidRPr="00586813">
          <w:rPr>
            <w:rStyle w:val="Hperlink"/>
            <w:rFonts w:eastAsiaTheme="majorEastAsia"/>
          </w:rPr>
          <w:t>6.</w:t>
        </w:r>
        <w:r w:rsidR="00AB4804">
          <w:rPr>
            <w:rStyle w:val="Hperlink"/>
            <w:rFonts w:eastAsiaTheme="majorEastAsia"/>
          </w:rPr>
          <w:t>0</w:t>
        </w:r>
        <w:r w:rsidRPr="00586813">
          <w:rPr>
            <w:rStyle w:val="Hperlink"/>
            <w:rFonts w:eastAsiaTheme="majorEastAsia"/>
          </w:rPr>
          <w:t>6.2009, lk 1–4</w:t>
        </w:r>
      </w:hyperlink>
      <w:r w:rsidR="00AB4804">
        <w:t xml:space="preserve">; </w:t>
      </w:r>
      <w:r w:rsidRPr="00586813">
        <w:t>Euroopa Parlamendi ja nõukogu 20. juuni 2019</w:t>
      </w:r>
      <w:r w:rsidR="00AB4804">
        <w:t>. aasta</w:t>
      </w:r>
      <w:r w:rsidRPr="00586813">
        <w:t xml:space="preserve"> määrus (EL) 2019/1157 liidu kodanike isikutunnistuste ning vaba liikumise õigust kasutavatele liidu kodanikele ja nende pereliikmetele väljaantavate elamislubade turvalisuse suurendamise kohta. – </w:t>
      </w:r>
      <w:hyperlink r:id="rId29" w:history="1">
        <w:r w:rsidRPr="00586813">
          <w:rPr>
            <w:rStyle w:val="Hperlink"/>
            <w:rFonts w:eastAsiaTheme="majorEastAsia"/>
          </w:rPr>
          <w:t>ELT L 188, 12.</w:t>
        </w:r>
        <w:r w:rsidR="00AB4804">
          <w:rPr>
            <w:rStyle w:val="Hperlink"/>
            <w:rFonts w:eastAsiaTheme="majorEastAsia"/>
          </w:rPr>
          <w:t>0</w:t>
        </w:r>
        <w:r w:rsidRPr="00586813">
          <w:rPr>
            <w:rStyle w:val="Hperlink"/>
            <w:rFonts w:eastAsiaTheme="majorEastAsia"/>
          </w:rPr>
          <w:t>7.2019, lk 67–78</w:t>
        </w:r>
      </w:hyperlink>
      <w:r w:rsidRPr="00586813">
        <w:t>.</w:t>
      </w:r>
    </w:p>
  </w:footnote>
  <w:footnote w:id="29">
    <w:p w14:paraId="304E940B" w14:textId="71CEA07C" w:rsidR="00C57717" w:rsidRPr="00586813" w:rsidRDefault="00C57717">
      <w:pPr>
        <w:pStyle w:val="Allmrkusetekst"/>
      </w:pPr>
      <w:r w:rsidRPr="00586813">
        <w:rPr>
          <w:rStyle w:val="Allmrkuseviide"/>
        </w:rPr>
        <w:footnoteRef/>
      </w:r>
      <w:r w:rsidRPr="00586813">
        <w:t xml:space="preserve"> </w:t>
      </w:r>
      <w:hyperlink r:id="rId30" w:history="1">
        <w:r w:rsidR="002C3945" w:rsidRPr="002C3945">
          <w:rPr>
            <w:rStyle w:val="Hperlink"/>
          </w:rPr>
          <w:t>844 SE</w:t>
        </w:r>
      </w:hyperlink>
      <w:r w:rsidR="002C3945">
        <w:t>.</w:t>
      </w:r>
    </w:p>
  </w:footnote>
  <w:footnote w:id="30">
    <w:p w14:paraId="111E46BB" w14:textId="4F583643" w:rsidR="00C57717" w:rsidRPr="003C78FB" w:rsidRDefault="00C57717" w:rsidP="00C57717">
      <w:pPr>
        <w:pStyle w:val="Allmrkusetekst"/>
      </w:pPr>
      <w:r w:rsidRPr="00586813">
        <w:rPr>
          <w:rStyle w:val="Allmrkuseviide"/>
        </w:rPr>
        <w:footnoteRef/>
      </w:r>
      <w:r w:rsidRPr="00586813">
        <w:t xml:space="preserve"> </w:t>
      </w:r>
      <w:r w:rsidR="00B7202B">
        <w:t>Eelnõu toimiku n</w:t>
      </w:r>
      <w:r w:rsidR="009C7919">
        <w:t>umber</w:t>
      </w:r>
      <w:r w:rsidR="00B7202B">
        <w:t xml:space="preserve"> </w:t>
      </w:r>
      <w:hyperlink r:id="rId31" w:history="1">
        <w:r w:rsidR="00B7202B" w:rsidRPr="00B7202B">
          <w:rPr>
            <w:rStyle w:val="Hperlink"/>
          </w:rPr>
          <w:t>21-0520</w:t>
        </w:r>
      </w:hyperlink>
      <w:r w:rsidR="00B7202B">
        <w:t>.</w:t>
      </w:r>
    </w:p>
  </w:footnote>
  <w:footnote w:id="31">
    <w:p w14:paraId="24D5C29C" w14:textId="76A0150C" w:rsidR="007A02A3" w:rsidRDefault="007A02A3">
      <w:pPr>
        <w:pStyle w:val="Allmrkusetekst"/>
      </w:pPr>
      <w:r>
        <w:rPr>
          <w:rStyle w:val="Allmrkuseviide"/>
        </w:rPr>
        <w:footnoteRef/>
      </w:r>
      <w:r>
        <w:t xml:space="preserve"> Kohustus järgida </w:t>
      </w:r>
      <w:r w:rsidRPr="007A02A3">
        <w:t>Eesti põhiseaduslikku korda ja Eesti õigusakte</w:t>
      </w:r>
      <w:r>
        <w:t xml:space="preserve"> ning</w:t>
      </w:r>
      <w:r w:rsidRPr="007A02A3">
        <w:t xml:space="preserve"> austa</w:t>
      </w:r>
      <w:r>
        <w:t>d</w:t>
      </w:r>
      <w:r w:rsidRPr="007A02A3">
        <w:t>a põhiseaduslikke väärtusi ja printsiipe, vabadusel, õiglusel ja õigusel tuginevat riiki ning Eesti ühiskonna korraldust, eesti keelt ja kultuuri.</w:t>
      </w:r>
    </w:p>
  </w:footnote>
  <w:footnote w:id="32">
    <w:p w14:paraId="13F215C5" w14:textId="3921A036" w:rsidR="007A02A3" w:rsidRDefault="007A02A3">
      <w:pPr>
        <w:pStyle w:val="Allmrkusetekst"/>
      </w:pPr>
      <w:r>
        <w:rPr>
          <w:rStyle w:val="Allmrkuseviide"/>
        </w:rPr>
        <w:footnoteRef/>
      </w:r>
      <w:r>
        <w:t xml:space="preserve"> Vt joonealune märkus nr 30.</w:t>
      </w:r>
    </w:p>
  </w:footnote>
  <w:footnote w:id="33">
    <w:p w14:paraId="38EAB997" w14:textId="4D649DA9" w:rsidR="00E40E0B" w:rsidRDefault="00E40E0B">
      <w:pPr>
        <w:pStyle w:val="Allmrkusetekst"/>
      </w:pPr>
      <w:r>
        <w:rPr>
          <w:rStyle w:val="Allmrkuseviide"/>
        </w:rPr>
        <w:footnoteRef/>
      </w:r>
      <w:r>
        <w:t xml:space="preserve"> Euroopa Parlamendi ja nõukogu 13. juuli 2009. aasta määrus (EÜ) nr 810/2009, millega kehtestatakse ühenduse viisaeeskiri (viisaeeskiri). – </w:t>
      </w:r>
      <w:hyperlink r:id="rId32" w:history="1">
        <w:r w:rsidRPr="00737AE2">
          <w:rPr>
            <w:rStyle w:val="Hperlink"/>
          </w:rPr>
          <w:t>ELT L 243, 15.09.2009, lk 1–58</w:t>
        </w:r>
      </w:hyperlink>
      <w:r>
        <w:t>.</w:t>
      </w:r>
    </w:p>
  </w:footnote>
  <w:footnote w:id="34">
    <w:p w14:paraId="308BA752" w14:textId="77777777" w:rsidR="00754998" w:rsidRPr="00660A7B" w:rsidRDefault="00754998" w:rsidP="00754998">
      <w:pPr>
        <w:pStyle w:val="Allmrkusetekst"/>
      </w:pPr>
      <w:r w:rsidRPr="00660A7B">
        <w:rPr>
          <w:rStyle w:val="Allmrkuseviide"/>
        </w:rPr>
        <w:footnoteRef/>
      </w:r>
      <w:r w:rsidRPr="00660A7B">
        <w:t xml:space="preserve"> Mikiver, M</w:t>
      </w:r>
      <w:r>
        <w:t>onika 2021</w:t>
      </w:r>
      <w:r w:rsidRPr="00660A7B">
        <w:t xml:space="preserve">. </w:t>
      </w:r>
      <w:hyperlink r:id="rId33" w:history="1">
        <w:r w:rsidRPr="0074607A">
          <w:rPr>
            <w:rStyle w:val="Hperlink"/>
          </w:rPr>
          <w:t>Andmekogud ja isikuandmed: EV Põhiseadusest ja IKÜM-st tulenevad nõuded regulatsioonile</w:t>
        </w:r>
      </w:hyperlink>
      <w:r>
        <w:t>. Justiitsministeerium, lk 52.</w:t>
      </w:r>
    </w:p>
  </w:footnote>
  <w:footnote w:id="35">
    <w:p w14:paraId="63FAC3DF" w14:textId="77777777" w:rsidR="00F95EE1" w:rsidRPr="00822857" w:rsidRDefault="00F95EE1" w:rsidP="00F95EE1">
      <w:pPr>
        <w:pStyle w:val="Allmrkusetekst"/>
      </w:pPr>
      <w:r w:rsidRPr="00822857">
        <w:rPr>
          <w:rStyle w:val="Allmrkuseviide"/>
        </w:rPr>
        <w:footnoteRef/>
      </w:r>
      <w:r w:rsidRPr="00822857">
        <w:t xml:space="preserve"> Euroopa Parlamendi ja nõukogu</w:t>
      </w:r>
      <w:r>
        <w:t xml:space="preserve"> 9. juuli 2008. aasta</w:t>
      </w:r>
      <w:r w:rsidRPr="00822857">
        <w:t xml:space="preserve"> määrus (EÜ) nr 767/2008, mis käsitleb viisainfosüsteemi (VIS) ja liikmesriikidevahelist teabevahetust lühiajaliste viisade kohta (VIS määrus)</w:t>
      </w:r>
      <w:r>
        <w:t>.</w:t>
      </w:r>
      <w:r w:rsidRPr="00822857">
        <w:t xml:space="preserve"> </w:t>
      </w:r>
      <w:r>
        <w:t xml:space="preserve">– </w:t>
      </w:r>
      <w:hyperlink r:id="rId34" w:history="1">
        <w:r w:rsidRPr="00822857">
          <w:rPr>
            <w:rStyle w:val="Hperlink"/>
          </w:rPr>
          <w:t>ELT L 218, 13.08.2008, lk</w:t>
        </w:r>
        <w:r w:rsidRPr="0097149E">
          <w:rPr>
            <w:rStyle w:val="Hperlink"/>
          </w:rPr>
          <w:t> </w:t>
        </w:r>
        <w:r w:rsidRPr="00822857">
          <w:rPr>
            <w:rStyle w:val="Hperlink"/>
          </w:rPr>
          <w:t>60–81</w:t>
        </w:r>
      </w:hyperlink>
      <w:r>
        <w:t>.</w:t>
      </w:r>
    </w:p>
  </w:footnote>
  <w:footnote w:id="36">
    <w:p w14:paraId="263928BE" w14:textId="77777777" w:rsidR="00F95EE1" w:rsidRPr="00B406D4" w:rsidRDefault="00F95EE1" w:rsidP="00F95EE1">
      <w:pPr>
        <w:pStyle w:val="Allmrkusetekst"/>
      </w:pPr>
      <w:r w:rsidRPr="00B406D4">
        <w:rPr>
          <w:rStyle w:val="Allmrkuseviide"/>
        </w:rPr>
        <w:footnoteRef/>
      </w:r>
      <w:r w:rsidRPr="00B406D4">
        <w:t xml:space="preserve"> Nõukogu 23. juuni 2008. aasta otsus 2008/633/JSK, mis käsitleb liikmesriikide määratud ametiasutuste ja Europoli juurdepääsu viisainfosüsteemile (VIS) terroriaktide ja muude raskete kuritegude vältimise, avastamise ja uurimise eesmärkidel. – </w:t>
      </w:r>
      <w:hyperlink r:id="rId35" w:history="1">
        <w:r w:rsidRPr="00B406D4">
          <w:rPr>
            <w:rStyle w:val="Hperlink"/>
          </w:rPr>
          <w:t>ELT L 218, 13.08.2008, lk 129–136</w:t>
        </w:r>
      </w:hyperlink>
      <w:r w:rsidRPr="00B406D4">
        <w:t>.</w:t>
      </w:r>
    </w:p>
  </w:footnote>
  <w:footnote w:id="37">
    <w:p w14:paraId="7AA7CC96" w14:textId="2A0888B1" w:rsidR="00F0540A" w:rsidRDefault="00F0540A">
      <w:pPr>
        <w:pStyle w:val="Allmrkusetekst"/>
      </w:pPr>
      <w:r>
        <w:rPr>
          <w:rStyle w:val="Allmrkuseviide"/>
        </w:rPr>
        <w:footnoteRef/>
      </w:r>
      <w:r>
        <w:t xml:space="preserve"> Vabariigi Valitsuse 23. detsembri 2021. aasta määrus nr 125 </w:t>
      </w:r>
      <w:hyperlink r:id="rId36" w:history="1">
        <w:r w:rsidRPr="00F0540A">
          <w:rPr>
            <w:rStyle w:val="Hperlink"/>
          </w:rPr>
          <w:t>„Automaatse biomeetrilise isikutuvastuse süsteemi andmekogu põhimäärus“</w:t>
        </w:r>
      </w:hyperlink>
      <w:r>
        <w:t>.</w:t>
      </w:r>
    </w:p>
  </w:footnote>
  <w:footnote w:id="38">
    <w:p w14:paraId="59BB0ADF" w14:textId="70AF5080" w:rsidR="00975544" w:rsidRDefault="00975544">
      <w:pPr>
        <w:pStyle w:val="Allmrkusetekst"/>
      </w:pPr>
      <w:r>
        <w:rPr>
          <w:rStyle w:val="Allmrkuseviide"/>
        </w:rPr>
        <w:footnoteRef/>
      </w:r>
      <w:r>
        <w:t xml:space="preserve"> </w:t>
      </w:r>
      <w:r w:rsidRPr="00975544">
        <w:t xml:space="preserve">Eelnõu toimiku number </w:t>
      </w:r>
      <w:hyperlink r:id="rId37" w:history="1">
        <w:r w:rsidRPr="00975544">
          <w:rPr>
            <w:rStyle w:val="Hperlink"/>
          </w:rPr>
          <w:t>21-0881</w:t>
        </w:r>
      </w:hyperlink>
      <w:r w:rsidR="00D817DF">
        <w:t>.</w:t>
      </w:r>
    </w:p>
  </w:footnote>
  <w:footnote w:id="39">
    <w:p w14:paraId="156B8E7D" w14:textId="1BF4D3DE" w:rsidR="007C5010" w:rsidRDefault="007C5010">
      <w:pPr>
        <w:pStyle w:val="Allmrkusetekst"/>
      </w:pPr>
      <w:r>
        <w:rPr>
          <w:rStyle w:val="Allmrkuseviide"/>
        </w:rPr>
        <w:footnoteRef/>
      </w:r>
      <w:r>
        <w:t xml:space="preserve"> </w:t>
      </w:r>
      <w:r w:rsidR="00115551">
        <w:t>M</w:t>
      </w:r>
      <w:r w:rsidR="00553A97" w:rsidRPr="00FC17C0">
        <w:t>ittetulundusühingute seaduse</w:t>
      </w:r>
      <w:r w:rsidRPr="00FC17C0">
        <w:t xml:space="preserve"> </w:t>
      </w:r>
      <w:r w:rsidR="00115551" w:rsidRPr="00FC17C0">
        <w:t xml:space="preserve">01.02.2023 jõustunud </w:t>
      </w:r>
      <w:r w:rsidRPr="00FC17C0">
        <w:t xml:space="preserve">§ 75 </w:t>
      </w:r>
      <w:r w:rsidR="00115551">
        <w:t xml:space="preserve">kohaselt </w:t>
      </w:r>
      <w:r w:rsidRPr="00FC17C0">
        <w:t xml:space="preserve">on </w:t>
      </w:r>
      <w:r w:rsidR="00EA2E29" w:rsidRPr="00FC17C0">
        <w:t xml:space="preserve">ka </w:t>
      </w:r>
      <w:r w:rsidR="001C26BA" w:rsidRPr="00FC17C0">
        <w:t>m</w:t>
      </w:r>
      <w:r w:rsidR="0031521C" w:rsidRPr="00FC17C0">
        <w:t>ittetulundusühingute ja sihtasutuste register</w:t>
      </w:r>
      <w:r w:rsidR="00D036F4">
        <w:t>, sealhulgas</w:t>
      </w:r>
      <w:r w:rsidR="0031521C" w:rsidRPr="00FC17C0">
        <w:t xml:space="preserve"> </w:t>
      </w:r>
      <w:r w:rsidR="0010715E">
        <w:t xml:space="preserve">selle </w:t>
      </w:r>
      <w:r w:rsidR="0031521C" w:rsidRPr="00FC17C0">
        <w:t>alamregistri</w:t>
      </w:r>
      <w:r w:rsidR="00D036F4">
        <w:t>d</w:t>
      </w:r>
      <w:r w:rsidR="0031521C" w:rsidRPr="00FC17C0">
        <w:t xml:space="preserve"> usuliste ühenduste regist</w:t>
      </w:r>
      <w:r w:rsidR="00115551">
        <w:t>er</w:t>
      </w:r>
      <w:r w:rsidR="0031521C" w:rsidRPr="00FC17C0">
        <w:t>, ametiühingute regist</w:t>
      </w:r>
      <w:r w:rsidR="00115551">
        <w:t>er</w:t>
      </w:r>
      <w:r w:rsidR="0031521C" w:rsidRPr="00FC17C0">
        <w:t>, korteriühistute regist</w:t>
      </w:r>
      <w:r w:rsidR="00115551">
        <w:t>er</w:t>
      </w:r>
      <w:r w:rsidR="0031521C" w:rsidRPr="00FC17C0">
        <w:t xml:space="preserve"> ja maaparandusühistute regist</w:t>
      </w:r>
      <w:r w:rsidR="00115551">
        <w:t>er</w:t>
      </w:r>
      <w:r w:rsidR="00D036F4">
        <w:t>,</w:t>
      </w:r>
      <w:r w:rsidR="0031521C" w:rsidRPr="00FC17C0">
        <w:t xml:space="preserve"> </w:t>
      </w:r>
      <w:r w:rsidR="001C26BA" w:rsidRPr="00FC17C0">
        <w:t>äriregistri osa</w:t>
      </w:r>
      <w:r w:rsidR="00EA2E29" w:rsidRPr="00FC17C0">
        <w:t xml:space="preserve"> ning </w:t>
      </w:r>
      <w:r w:rsidR="0031521C" w:rsidRPr="00FC17C0">
        <w:t>kogu registrimenetlus</w:t>
      </w:r>
      <w:r w:rsidR="00EA2E29" w:rsidRPr="00FC17C0">
        <w:t xml:space="preserve"> on</w:t>
      </w:r>
      <w:r w:rsidR="0031521C" w:rsidRPr="00FC17C0">
        <w:t xml:space="preserve"> koondatud äriregistri seadusesse</w:t>
      </w:r>
      <w:r w:rsidR="00EA2E29" w:rsidRPr="00FC17C0">
        <w:t>.</w:t>
      </w:r>
      <w:r w:rsidR="001C26BA" w:rsidRPr="00FC17C0">
        <w:t xml:space="preserve"> Selle tulemusena kohald</w:t>
      </w:r>
      <w:r w:rsidR="00D036F4">
        <w:t>atakse</w:t>
      </w:r>
      <w:r w:rsidR="001C26BA" w:rsidRPr="00FC17C0">
        <w:t xml:space="preserve"> kõigile eraõiguslikele juriidilistele isikutele ühtse</w:t>
      </w:r>
      <w:r w:rsidR="00D036F4">
        <w:t>i</w:t>
      </w:r>
      <w:r w:rsidR="001C26BA" w:rsidRPr="00FC17C0">
        <w:t>d registripidamise sätte</w:t>
      </w:r>
      <w:r w:rsidR="00D036F4">
        <w:t>i</w:t>
      </w:r>
      <w:r w:rsidR="001C26BA" w:rsidRPr="00FC17C0">
        <w:t>d</w:t>
      </w:r>
      <w:r w:rsidR="00D036F4">
        <w:t xml:space="preserve"> ning</w:t>
      </w:r>
      <w:r w:rsidR="001C26BA" w:rsidRPr="00FC17C0">
        <w:t xml:space="preserve"> sam</w:t>
      </w:r>
      <w:r w:rsidR="00D036F4">
        <w:t>u</w:t>
      </w:r>
      <w:r w:rsidR="001C26BA" w:rsidRPr="00FC17C0">
        <w:t xml:space="preserve"> põhimõtte</w:t>
      </w:r>
      <w:r w:rsidR="00D036F4">
        <w:t>i</w:t>
      </w:r>
      <w:r w:rsidR="001C26BA" w:rsidRPr="00FC17C0">
        <w:t>d ja korraldus</w:t>
      </w:r>
      <w:r w:rsidR="00D036F4">
        <w:t>t</w:t>
      </w:r>
      <w:r w:rsidR="001C26BA" w:rsidRPr="00FC17C0">
        <w:t>.</w:t>
      </w:r>
    </w:p>
  </w:footnote>
  <w:footnote w:id="40">
    <w:p w14:paraId="38178FB0" w14:textId="5388EE1A" w:rsidR="00E76DBF" w:rsidRDefault="00E76DBF">
      <w:pPr>
        <w:pStyle w:val="Allmrkusetekst"/>
      </w:pPr>
      <w:r>
        <w:rPr>
          <w:rStyle w:val="Allmrkuseviide"/>
        </w:rPr>
        <w:footnoteRef/>
      </w:r>
      <w:r>
        <w:t xml:space="preserve"> </w:t>
      </w:r>
      <w:r>
        <w:rPr>
          <w:rFonts w:eastAsia="Calibri"/>
          <w:lang w:eastAsia="et-EE"/>
        </w:rPr>
        <w:t>R</w:t>
      </w:r>
      <w:r w:rsidRPr="002F7DA4">
        <w:rPr>
          <w:rFonts w:eastAsia="Calibri"/>
          <w:lang w:eastAsia="et-EE"/>
        </w:rPr>
        <w:t>iigi- ja kohaliku omavalitsuse asutuste riiklik</w:t>
      </w:r>
      <w:r w:rsidR="0010715E">
        <w:rPr>
          <w:rFonts w:eastAsia="Calibri"/>
          <w:lang w:eastAsia="et-EE"/>
        </w:rPr>
        <w:t>u</w:t>
      </w:r>
      <w:r w:rsidRPr="002F7DA4">
        <w:rPr>
          <w:rFonts w:eastAsia="Calibri"/>
          <w:lang w:eastAsia="et-EE"/>
        </w:rPr>
        <w:t xml:space="preserve"> regist</w:t>
      </w:r>
      <w:r>
        <w:rPr>
          <w:rFonts w:eastAsia="Calibri"/>
          <w:lang w:eastAsia="et-EE"/>
        </w:rPr>
        <w:t xml:space="preserve">ri </w:t>
      </w:r>
      <w:r w:rsidRPr="002F7DA4">
        <w:rPr>
          <w:rFonts w:eastAsia="Calibri"/>
          <w:lang w:eastAsia="et-EE"/>
        </w:rPr>
        <w:t>pidamise korra kehtestab kohtute seaduse § 16 lõike 2</w:t>
      </w:r>
      <w:r w:rsidRPr="002F7DA4">
        <w:rPr>
          <w:rFonts w:eastAsia="Calibri"/>
          <w:vertAlign w:val="superscript"/>
          <w:lang w:eastAsia="et-EE"/>
        </w:rPr>
        <w:t>1</w:t>
      </w:r>
      <w:r w:rsidRPr="002F7DA4">
        <w:rPr>
          <w:rFonts w:eastAsia="Calibri"/>
          <w:lang w:eastAsia="et-EE"/>
        </w:rPr>
        <w:t xml:space="preserve"> kohaselt valdkonna eest vastutav minister</w:t>
      </w:r>
      <w:r>
        <w:rPr>
          <w:rFonts w:eastAsia="Calibri"/>
          <w:lang w:eastAsia="et-EE"/>
        </w:rPr>
        <w:t>.</w:t>
      </w:r>
    </w:p>
  </w:footnote>
  <w:footnote w:id="41">
    <w:p w14:paraId="53A60E5D" w14:textId="77777777" w:rsidR="00C84342" w:rsidRDefault="00C84342" w:rsidP="00C84342">
      <w:pPr>
        <w:pStyle w:val="Allmrkusetekst"/>
      </w:pPr>
      <w:r>
        <w:rPr>
          <w:rStyle w:val="Allmrkuseviide"/>
        </w:rPr>
        <w:footnoteRef/>
      </w:r>
      <w:r>
        <w:t xml:space="preserve"> </w:t>
      </w:r>
      <w:r w:rsidRPr="006C533E">
        <w:t>Euroopa Parlamendi ja</w:t>
      </w:r>
      <w:r>
        <w:t xml:space="preserve"> n</w:t>
      </w:r>
      <w:r w:rsidRPr="006C533E">
        <w:t xml:space="preserve">õukogu </w:t>
      </w:r>
      <w:r>
        <w:t>16. detsembri 1996. aasta</w:t>
      </w:r>
      <w:r w:rsidRPr="006C533E">
        <w:t xml:space="preserve"> direktiiv 96/71/EÜ</w:t>
      </w:r>
      <w:r>
        <w:t xml:space="preserve"> </w:t>
      </w:r>
      <w:r w:rsidRPr="006C533E">
        <w:t>töötajate lähetamise kohta seoses teenuste osutamisega</w:t>
      </w:r>
      <w:r>
        <w:t xml:space="preserve">. – </w:t>
      </w:r>
      <w:hyperlink r:id="rId38" w:history="1">
        <w:r w:rsidRPr="00742A63">
          <w:rPr>
            <w:rStyle w:val="Hperlink"/>
          </w:rPr>
          <w:t>EÜT L 18, 21.01.1997, lk 1–6</w:t>
        </w:r>
      </w:hyperlink>
      <w:r>
        <w:t>.</w:t>
      </w:r>
    </w:p>
  </w:footnote>
  <w:footnote w:id="42">
    <w:p w14:paraId="3908A7E5" w14:textId="77777777" w:rsidR="00754998" w:rsidRDefault="00754998" w:rsidP="00754998">
      <w:pPr>
        <w:pStyle w:val="Allmrkusetekst"/>
      </w:pPr>
      <w:r>
        <w:rPr>
          <w:rStyle w:val="Allmrkuseviide"/>
        </w:rPr>
        <w:footnoteRef/>
      </w:r>
      <w:r>
        <w:t xml:space="preserve"> </w:t>
      </w:r>
      <w:r w:rsidRPr="003A69EF">
        <w:t>Euroopa Parlamendi ja nõukogu 18. juuni 2009</w:t>
      </w:r>
      <w:r>
        <w:t>. aasta</w:t>
      </w:r>
      <w:r w:rsidRPr="003A69EF">
        <w:t xml:space="preserve"> direktiiv 2009/52/EÜ, millega sätestatakse ebaseaduslikult riigis viibivate kolmandate riikide kodanike tööandjatele kohaldatavate karistuste ja meetmete miinimum</w:t>
      </w:r>
      <w:r>
        <w:softHyphen/>
      </w:r>
      <w:r w:rsidRPr="003A69EF">
        <w:t>nõuded.</w:t>
      </w:r>
      <w:r>
        <w:t xml:space="preserve"> – </w:t>
      </w:r>
      <w:hyperlink r:id="rId39" w:history="1">
        <w:r w:rsidRPr="00346E00">
          <w:rPr>
            <w:rStyle w:val="Hperlink"/>
          </w:rPr>
          <w:t>ELT L 168, 30.</w:t>
        </w:r>
        <w:r>
          <w:rPr>
            <w:rStyle w:val="Hperlink"/>
          </w:rPr>
          <w:t>0</w:t>
        </w:r>
        <w:r w:rsidRPr="00346E00">
          <w:rPr>
            <w:rStyle w:val="Hperlink"/>
          </w:rPr>
          <w:t>6.2009, lk 24–32</w:t>
        </w:r>
      </w:hyperlink>
      <w:r>
        <w:t>.</w:t>
      </w:r>
    </w:p>
  </w:footnote>
  <w:footnote w:id="43">
    <w:p w14:paraId="2B8F546B" w14:textId="77777777" w:rsidR="00B50DD1" w:rsidRDefault="00B50DD1" w:rsidP="00B50DD1">
      <w:pPr>
        <w:pStyle w:val="Allmrkusetekst"/>
      </w:pPr>
      <w:r>
        <w:rPr>
          <w:rStyle w:val="Allmrkuseviide"/>
        </w:rPr>
        <w:footnoteRef/>
      </w:r>
      <w:r>
        <w:t xml:space="preserve"> Euroopa Parlamendi ja nõukogu </w:t>
      </w:r>
      <w:r w:rsidRPr="009C2579">
        <w:t>20. juuni 2019</w:t>
      </w:r>
      <w:r>
        <w:t xml:space="preserve">. aasta </w:t>
      </w:r>
      <w:bookmarkStart w:id="108" w:name="_Hlk169683102"/>
      <w:r>
        <w:t>direktiiv (EL) 2019/1024 avaandmete ja avaliku sektori valduses oleva teabe taaskasutamise kohta (uuesti sõnastatud)</w:t>
      </w:r>
      <w:bookmarkEnd w:id="108"/>
      <w:r>
        <w:t xml:space="preserve">. – </w:t>
      </w:r>
      <w:hyperlink r:id="rId40" w:history="1">
        <w:r w:rsidRPr="00287F46">
          <w:rPr>
            <w:rStyle w:val="Hperlink"/>
          </w:rPr>
          <w:t>ELT L 172, 26.</w:t>
        </w:r>
        <w:r>
          <w:rPr>
            <w:rStyle w:val="Hperlink"/>
          </w:rPr>
          <w:t>0</w:t>
        </w:r>
        <w:r w:rsidRPr="00287F46">
          <w:rPr>
            <w:rStyle w:val="Hperlink"/>
          </w:rPr>
          <w:t>6.2019, lk 56–83</w:t>
        </w:r>
      </w:hyperlink>
      <w:r>
        <w:t>.</w:t>
      </w:r>
    </w:p>
  </w:footnote>
  <w:footnote w:id="44">
    <w:p w14:paraId="2BCFE206" w14:textId="77777777" w:rsidR="00E7681C" w:rsidRDefault="00E7681C" w:rsidP="00E7681C">
      <w:pPr>
        <w:pStyle w:val="Allmrkusetekst"/>
      </w:pPr>
      <w:r>
        <w:rPr>
          <w:rStyle w:val="Allmrkuseviide"/>
        </w:rPr>
        <w:footnoteRef/>
      </w:r>
      <w:r>
        <w:t xml:space="preserve"> </w:t>
      </w:r>
      <w:r w:rsidRPr="00B90099">
        <w:t>Välismaalaste seaduse ja välismaalasele rahvusvahelise kaitse andmise seaduse muutmise seadus</w:t>
      </w:r>
      <w:r>
        <w:t xml:space="preserve">. – </w:t>
      </w:r>
      <w:hyperlink r:id="rId41" w:history="1">
        <w:r w:rsidRPr="00B90099">
          <w:rPr>
            <w:rStyle w:val="Hperlink"/>
          </w:rPr>
          <w:t>RT I, 14.05.2022, 1</w:t>
        </w:r>
      </w:hyperlink>
      <w:r>
        <w:t>.</w:t>
      </w:r>
    </w:p>
  </w:footnote>
  <w:footnote w:id="45">
    <w:p w14:paraId="611EC855" w14:textId="77777777" w:rsidR="00E7681C" w:rsidRDefault="00E7681C" w:rsidP="00E7681C">
      <w:pPr>
        <w:pStyle w:val="Allmrkusetekst"/>
      </w:pPr>
      <w:r>
        <w:rPr>
          <w:rStyle w:val="Allmrkuseviide"/>
        </w:rPr>
        <w:footnoteRef/>
      </w:r>
      <w:r>
        <w:t xml:space="preserve"> </w:t>
      </w:r>
      <w:r w:rsidRPr="00D177EA">
        <w:t xml:space="preserve">Eesti aasta keskmise brutokuupalga asemel </w:t>
      </w:r>
      <w:r>
        <w:t>peab</w:t>
      </w:r>
      <w:r w:rsidRPr="00D177EA">
        <w:t xml:space="preserve"> tööandja maks</w:t>
      </w:r>
      <w:r>
        <w:t>m</w:t>
      </w:r>
      <w:r w:rsidRPr="00D177EA">
        <w:t>a tasu, mi</w:t>
      </w:r>
      <w:r>
        <w:t>s</w:t>
      </w:r>
      <w:r w:rsidRPr="00D177EA">
        <w:t xml:space="preserve"> on </w:t>
      </w:r>
      <w:r>
        <w:t xml:space="preserve">vähemalt </w:t>
      </w:r>
      <w:r w:rsidRPr="00D177EA">
        <w:t>80% Statistikaameti viimati avaldatud Eesti aasta keskmisest brutokuupalgast</w:t>
      </w:r>
      <w:r>
        <w:t>.</w:t>
      </w:r>
    </w:p>
  </w:footnote>
  <w:footnote w:id="46">
    <w:p w14:paraId="3460DE2B" w14:textId="77777777" w:rsidR="00E7681C" w:rsidRDefault="00E7681C" w:rsidP="00E7681C">
      <w:pPr>
        <w:pStyle w:val="Allmrkusetekst"/>
      </w:pPr>
      <w:r>
        <w:rPr>
          <w:rStyle w:val="Allmrkuseviide"/>
        </w:rPr>
        <w:footnoteRef/>
      </w:r>
      <w:r>
        <w:t xml:space="preserve"> MTÜ Asutajad.</w:t>
      </w:r>
    </w:p>
  </w:footnote>
  <w:footnote w:id="47">
    <w:p w14:paraId="3F1947FC" w14:textId="77777777" w:rsidR="00754998" w:rsidRDefault="00754998" w:rsidP="00754998">
      <w:pPr>
        <w:pStyle w:val="Allmrkusetekst"/>
      </w:pPr>
      <w:r>
        <w:rPr>
          <w:rStyle w:val="Allmrkuseviide"/>
        </w:rPr>
        <w:footnoteRef/>
      </w:r>
      <w:r>
        <w:t xml:space="preserve"> </w:t>
      </w:r>
      <w:r w:rsidRPr="00F54C02">
        <w:t>Välismaalaste seaduse ja välismaalasele rahvusvahelise kaitse andmise seaduse muutmise seadus</w:t>
      </w:r>
      <w:r>
        <w:t xml:space="preserve">. – </w:t>
      </w:r>
      <w:hyperlink r:id="rId42" w:history="1">
        <w:r w:rsidRPr="00F54C02">
          <w:rPr>
            <w:rStyle w:val="Hperlink"/>
          </w:rPr>
          <w:t>RT I, 14.05.2022, 1</w:t>
        </w:r>
      </w:hyperlink>
      <w:r>
        <w:t>.</w:t>
      </w:r>
    </w:p>
  </w:footnote>
  <w:footnote w:id="48">
    <w:p w14:paraId="43EC62D4" w14:textId="407FAE78" w:rsidR="006F2BE1" w:rsidRDefault="006F2BE1">
      <w:pPr>
        <w:pStyle w:val="Allmrkusetekst"/>
      </w:pPr>
      <w:r>
        <w:rPr>
          <w:rStyle w:val="Allmrkuseviide"/>
        </w:rPr>
        <w:footnoteRef/>
      </w:r>
      <w:r>
        <w:t xml:space="preserve"> </w:t>
      </w:r>
      <w:r w:rsidR="00F81F97">
        <w:t xml:space="preserve">Olsperg SPI 2022. </w:t>
      </w:r>
      <w:hyperlink r:id="rId43" w:history="1">
        <w:r w:rsidRPr="006F2BE1">
          <w:rPr>
            <w:rStyle w:val="Hperlink"/>
          </w:rPr>
          <w:t>Film Estonia tagasimaksefondi majandusmõju</w:t>
        </w:r>
      </w:hyperlink>
      <w:r w:rsidR="000450B9" w:rsidRPr="00C93037">
        <w:rPr>
          <w:rStyle w:val="Hperlink"/>
          <w:color w:val="auto"/>
          <w:u w:val="none"/>
        </w:rPr>
        <w:t>, lk 21</w:t>
      </w:r>
      <w:r>
        <w:t>.</w:t>
      </w:r>
    </w:p>
  </w:footnote>
  <w:footnote w:id="49">
    <w:p w14:paraId="14CC37AA" w14:textId="6C45766F" w:rsidR="00273FE6" w:rsidRDefault="00273FE6">
      <w:pPr>
        <w:pStyle w:val="Allmrkusetekst"/>
      </w:pPr>
      <w:r>
        <w:rPr>
          <w:rStyle w:val="Allmrkuseviide"/>
        </w:rPr>
        <w:footnoteRef/>
      </w:r>
      <w:r>
        <w:t xml:space="preserve"> </w:t>
      </w:r>
      <w:r w:rsidR="005F136E" w:rsidRPr="005F136E">
        <w:t>Euroopa Parlamendi ja nõukogu 29. aprill</w:t>
      </w:r>
      <w:r w:rsidR="00A94613">
        <w:t>i</w:t>
      </w:r>
      <w:r w:rsidR="005F136E" w:rsidRPr="005F136E">
        <w:t xml:space="preserve"> 2004</w:t>
      </w:r>
      <w:r w:rsidR="00A94613">
        <w:t>. aasta</w:t>
      </w:r>
      <w:r w:rsidR="005F136E" w:rsidRPr="005F136E">
        <w:t xml:space="preserve"> määrus (EÜ) nr 883/2004 sotsiaalkindlustussüsteemide kooskõlastamise kohta</w:t>
      </w:r>
      <w:r w:rsidR="00A94613">
        <w:t>. –</w:t>
      </w:r>
      <w:r w:rsidR="005F136E" w:rsidRPr="005F136E">
        <w:t xml:space="preserve"> </w:t>
      </w:r>
      <w:hyperlink r:id="rId44" w:history="1">
        <w:r w:rsidR="00D25A4C" w:rsidRPr="00D25A4C">
          <w:rPr>
            <w:rStyle w:val="Hperlink"/>
          </w:rPr>
          <w:t>ELT L 1</w:t>
        </w:r>
        <w:r w:rsidR="00D25A4C">
          <w:rPr>
            <w:rStyle w:val="Hperlink"/>
          </w:rPr>
          <w:t>66</w:t>
        </w:r>
        <w:r w:rsidR="00D25A4C" w:rsidRPr="00D25A4C">
          <w:rPr>
            <w:rStyle w:val="Hperlink"/>
          </w:rPr>
          <w:t xml:space="preserve">, </w:t>
        </w:r>
        <w:r w:rsidR="00D25A4C">
          <w:rPr>
            <w:rStyle w:val="Hperlink"/>
          </w:rPr>
          <w:t>30.</w:t>
        </w:r>
        <w:r w:rsidR="00DC3307">
          <w:rPr>
            <w:rStyle w:val="Hperlink"/>
          </w:rPr>
          <w:t>0</w:t>
        </w:r>
        <w:r w:rsidR="00D25A4C">
          <w:rPr>
            <w:rStyle w:val="Hperlink"/>
          </w:rPr>
          <w:t>4</w:t>
        </w:r>
        <w:r w:rsidR="00D25A4C" w:rsidRPr="00D25A4C">
          <w:rPr>
            <w:rStyle w:val="Hperlink"/>
          </w:rPr>
          <w:t>.20</w:t>
        </w:r>
        <w:r w:rsidR="00D25A4C">
          <w:rPr>
            <w:rStyle w:val="Hperlink"/>
          </w:rPr>
          <w:t>04</w:t>
        </w:r>
        <w:r w:rsidR="00D25A4C" w:rsidRPr="00D25A4C">
          <w:rPr>
            <w:rStyle w:val="Hperlink"/>
          </w:rPr>
          <w:t xml:space="preserve">, lk </w:t>
        </w:r>
        <w:r w:rsidR="00D25A4C">
          <w:rPr>
            <w:rStyle w:val="Hperlink"/>
          </w:rPr>
          <w:t>72</w:t>
        </w:r>
        <w:r w:rsidR="00D25A4C" w:rsidRPr="00D25A4C">
          <w:rPr>
            <w:rStyle w:val="Hperlink"/>
          </w:rPr>
          <w:t>–</w:t>
        </w:r>
        <w:r w:rsidR="00D25A4C">
          <w:rPr>
            <w:rStyle w:val="Hperlink"/>
          </w:rPr>
          <w:t>116</w:t>
        </w:r>
      </w:hyperlink>
      <w:r w:rsidR="00A94613">
        <w:t>.</w:t>
      </w:r>
    </w:p>
  </w:footnote>
  <w:footnote w:id="50">
    <w:p w14:paraId="7998DDC9" w14:textId="141690A5" w:rsidR="00D25A4C" w:rsidRDefault="00D25A4C">
      <w:pPr>
        <w:pStyle w:val="Allmrkusetekst"/>
      </w:pPr>
      <w:r>
        <w:rPr>
          <w:rStyle w:val="Allmrkuseviide"/>
        </w:rPr>
        <w:footnoteRef/>
      </w:r>
      <w:r>
        <w:t xml:space="preserve"> Eelnõu toimiku number </w:t>
      </w:r>
      <w:hyperlink r:id="rId45" w:history="1">
        <w:r w:rsidR="007C417B" w:rsidRPr="007C417B">
          <w:rPr>
            <w:rStyle w:val="Hperlink"/>
          </w:rPr>
          <w:t>23-1206</w:t>
        </w:r>
      </w:hyperlink>
      <w:r w:rsidR="00A94613">
        <w:t>.</w:t>
      </w:r>
    </w:p>
  </w:footnote>
  <w:footnote w:id="51">
    <w:p w14:paraId="77139B64" w14:textId="6C05701A" w:rsidR="00C708F4" w:rsidRDefault="00C708F4">
      <w:pPr>
        <w:pStyle w:val="Allmrkusetekst"/>
      </w:pPr>
      <w:r>
        <w:rPr>
          <w:rStyle w:val="Allmrkuseviide"/>
        </w:rPr>
        <w:footnoteRef/>
      </w:r>
      <w:r>
        <w:t xml:space="preserve"> </w:t>
      </w:r>
      <w:bookmarkStart w:id="116" w:name="_Hlk169683314"/>
      <w:r w:rsidRPr="00C708F4">
        <w:rPr>
          <w:bCs/>
        </w:rPr>
        <w:t>Euroopa Parlamendi ja nõukogu 20. oktoobri 2021. aasta direktiiv (EL) 2021/1883, mis käsitleb kolmandate riikide kodanike kõrget kvalifikatsiooni nõudva töö eesmärgil riiki sisenemist ja seal elamise tingimusi ja millega tunnistatakse kehtetuks nõukogu direktiiv 2009/50/EÜ</w:t>
      </w:r>
      <w:r w:rsidR="00EB76C7">
        <w:rPr>
          <w:bCs/>
        </w:rPr>
        <w:t>.</w:t>
      </w:r>
      <w:bookmarkEnd w:id="116"/>
      <w:r>
        <w:rPr>
          <w:bCs/>
        </w:rPr>
        <w:t xml:space="preserve"> </w:t>
      </w:r>
      <w:r w:rsidR="00EB76C7" w:rsidRPr="00EB76C7">
        <w:rPr>
          <w:bCs/>
        </w:rPr>
        <w:t>–</w:t>
      </w:r>
      <w:r>
        <w:rPr>
          <w:bCs/>
        </w:rPr>
        <w:t xml:space="preserve"> </w:t>
      </w:r>
      <w:hyperlink r:id="rId46" w:history="1">
        <w:r w:rsidRPr="00C708F4">
          <w:rPr>
            <w:rStyle w:val="Hperlink"/>
            <w:bCs/>
          </w:rPr>
          <w:t>ELT L 382, 28.10.2021, lk 1–38</w:t>
        </w:r>
      </w:hyperlink>
      <w:r w:rsidRPr="00C708F4">
        <w:rPr>
          <w:bCs/>
        </w:rPr>
        <w:t>.</w:t>
      </w:r>
    </w:p>
  </w:footnote>
  <w:footnote w:id="52">
    <w:p w14:paraId="240F442A" w14:textId="7BC6F0B0" w:rsidR="00BF6782" w:rsidRDefault="00BF6782" w:rsidP="002A3F7A">
      <w:pPr>
        <w:pStyle w:val="Allmrkusetekst"/>
      </w:pPr>
      <w:r>
        <w:rPr>
          <w:rStyle w:val="Allmrkuseviide"/>
        </w:rPr>
        <w:footnoteRef/>
      </w:r>
      <w:r>
        <w:t xml:space="preserve"> </w:t>
      </w:r>
      <w:bookmarkStart w:id="117" w:name="para309b16lg1"/>
      <w:r w:rsidR="002A3F7A">
        <w:t>Need</w:t>
      </w:r>
      <w:r>
        <w:t xml:space="preserve"> </w:t>
      </w:r>
      <w:r w:rsidR="002A3F7A">
        <w:t xml:space="preserve">on </w:t>
      </w:r>
      <w:r>
        <w:t>isikud</w:t>
      </w:r>
      <w:bookmarkEnd w:id="117"/>
      <w:r w:rsidRPr="00BF6782">
        <w:t xml:space="preserve">, kellele on </w:t>
      </w:r>
      <w:r>
        <w:t>VMS</w:t>
      </w:r>
      <w:r w:rsidR="002A3F7A">
        <w:t>-i</w:t>
      </w:r>
      <w:r w:rsidRPr="00BF6782">
        <w:t xml:space="preserve"> § 309</w:t>
      </w:r>
      <w:r w:rsidRPr="00BF6782">
        <w:rPr>
          <w:vertAlign w:val="superscript"/>
        </w:rPr>
        <w:t>14</w:t>
      </w:r>
      <w:r w:rsidR="002A3F7A">
        <w:t xml:space="preserve"> </w:t>
      </w:r>
      <w:r w:rsidRPr="00BF6782">
        <w:t xml:space="preserve">alusel antud </w:t>
      </w:r>
      <w:r w:rsidR="002A3F7A">
        <w:t xml:space="preserve">sõjalise konflikti tõttu Ukrainas </w:t>
      </w:r>
      <w:r w:rsidRPr="00BF6782">
        <w:t>seaduslik alus Eestis ajutiselt viibi</w:t>
      </w:r>
      <w:r w:rsidR="002A3F7A">
        <w:t>miseks – näiteks Ukraina kodanik, kes viibis Eestis enne 2022. aasta 24. veebruari –</w:t>
      </w:r>
      <w:r w:rsidRPr="00BF6782">
        <w:t xml:space="preserve"> ja kes ei tööta</w:t>
      </w:r>
      <w:r>
        <w:t>.</w:t>
      </w:r>
    </w:p>
  </w:footnote>
  <w:footnote w:id="53">
    <w:p w14:paraId="7ECA9D51" w14:textId="0DCD14FB" w:rsidR="004332E0" w:rsidRDefault="004332E0">
      <w:pPr>
        <w:pStyle w:val="Allmrkusetekst"/>
      </w:pPr>
      <w:r>
        <w:rPr>
          <w:rStyle w:val="Allmrkuseviide"/>
        </w:rPr>
        <w:footnoteRef/>
      </w:r>
      <w:r>
        <w:t xml:space="preserve"> Kohanemisprogrammi eesmärk on toetada uu</w:t>
      </w:r>
      <w:r w:rsidRPr="00465B59">
        <w:t>ssisserändajate rän</w:t>
      </w:r>
      <w:r>
        <w:t>n</w:t>
      </w:r>
      <w:r w:rsidRPr="00465B59">
        <w:t>e</w:t>
      </w:r>
      <w:r>
        <w:t>t</w:t>
      </w:r>
      <w:r w:rsidRPr="00465B59">
        <w:t xml:space="preserve"> ja hilisema</w:t>
      </w:r>
      <w:r>
        <w:t>t</w:t>
      </w:r>
      <w:r w:rsidRPr="00465B59">
        <w:t xml:space="preserve"> lõimumis</w:t>
      </w:r>
      <w:r>
        <w:t>t</w:t>
      </w:r>
      <w:r w:rsidRPr="00465B59">
        <w:t xml:space="preserve">, tagades neile teadmised riigi </w:t>
      </w:r>
      <w:r>
        <w:t>ja</w:t>
      </w:r>
      <w:r w:rsidRPr="00465B59">
        <w:t xml:space="preserve"> ühiskonna toimimise</w:t>
      </w:r>
      <w:r>
        <w:t>st</w:t>
      </w:r>
      <w:r w:rsidRPr="00465B59">
        <w:t>, igapäevase</w:t>
      </w:r>
      <w:r>
        <w:t>st</w:t>
      </w:r>
      <w:r w:rsidRPr="00465B59">
        <w:t xml:space="preserve"> eluolu</w:t>
      </w:r>
      <w:r>
        <w:t>st ning</w:t>
      </w:r>
      <w:r w:rsidRPr="00465B59">
        <w:t xml:space="preserve"> töö, õppimise ja perekonnaga seo</w:t>
      </w:r>
      <w:r>
        <w:t>nduvast</w:t>
      </w:r>
      <w:r w:rsidRPr="00465B59">
        <w:t xml:space="preserve"> ning soodustades neil eesti keele omandamist.</w:t>
      </w:r>
    </w:p>
  </w:footnote>
  <w:footnote w:id="54">
    <w:p w14:paraId="4656B959" w14:textId="5475C0CF" w:rsidR="0089385D" w:rsidRDefault="0089385D">
      <w:pPr>
        <w:pStyle w:val="Allmrkusetekst"/>
      </w:pPr>
      <w:r w:rsidRPr="00FF780E">
        <w:rPr>
          <w:rStyle w:val="Allmrkuseviide"/>
        </w:rPr>
        <w:footnoteRef/>
      </w:r>
      <w:r w:rsidRPr="00FF780E">
        <w:t xml:space="preserve"> </w:t>
      </w:r>
      <w:r w:rsidR="007A5BD9">
        <w:t>T</w:t>
      </w:r>
      <w:r w:rsidRPr="00C67778">
        <w:t xml:space="preserve">unnistus väljastatakse elektroonilisena. Elektrooniline tunnistus on kättesaadav </w:t>
      </w:r>
      <w:hyperlink r:id="rId47" w:history="1">
        <w:r w:rsidRPr="00C67778">
          <w:rPr>
            <w:rStyle w:val="Hperlink"/>
          </w:rPr>
          <w:t>testide andmekogus</w:t>
        </w:r>
      </w:hyperlink>
      <w:r w:rsidRPr="00C67778">
        <w:t xml:space="preserve"> </w:t>
      </w:r>
      <w:r w:rsidR="00C67778">
        <w:t>ja</w:t>
      </w:r>
      <w:r w:rsidRPr="00C67778">
        <w:t xml:space="preserve"> </w:t>
      </w:r>
      <w:hyperlink r:id="rId48" w:history="1">
        <w:r w:rsidR="00FF780E">
          <w:rPr>
            <w:rStyle w:val="Hperlink"/>
          </w:rPr>
          <w:t>riigiportaalis</w:t>
        </w:r>
      </w:hyperlink>
      <w:r w:rsidR="00FF780E" w:rsidRPr="0081368F">
        <w:t>.</w:t>
      </w:r>
      <w:r w:rsidRPr="00C67778">
        <w:t xml:space="preserve"> </w:t>
      </w:r>
      <w:r w:rsidR="002C1903" w:rsidRPr="00C67778">
        <w:t>PPA kontrollib eksami sooritamist elektroonilise</w:t>
      </w:r>
      <w:r w:rsidR="00CA1DF9">
        <w:t>lt</w:t>
      </w:r>
      <w:r w:rsidR="002C1903" w:rsidRPr="00C67778">
        <w:t>.</w:t>
      </w:r>
    </w:p>
  </w:footnote>
  <w:footnote w:id="55">
    <w:p w14:paraId="682095AE" w14:textId="0BC0BEC8" w:rsidR="00A946CC" w:rsidRDefault="00A946CC">
      <w:pPr>
        <w:pStyle w:val="Allmrkusetekst"/>
      </w:pPr>
      <w:r>
        <w:rPr>
          <w:rStyle w:val="Allmrkuseviide"/>
        </w:rPr>
        <w:footnoteRef/>
      </w:r>
      <w:r>
        <w:t xml:space="preserve"> </w:t>
      </w:r>
      <w:r w:rsidR="00DE06AD">
        <w:t>HARNO</w:t>
      </w:r>
      <w:r w:rsidRPr="00A946CC">
        <w:t xml:space="preserve">. </w:t>
      </w:r>
      <w:hyperlink r:id="rId49" w:history="1">
        <w:r w:rsidRPr="00A946CC">
          <w:rPr>
            <w:rStyle w:val="Hperlink"/>
          </w:rPr>
          <w:t>Eesti keele tasemeeksamite statistika 2023</w:t>
        </w:r>
      </w:hyperlink>
      <w:r w:rsidRPr="00A946CC">
        <w:t>.</w:t>
      </w:r>
    </w:p>
  </w:footnote>
  <w:footnote w:id="56">
    <w:p w14:paraId="7D2963FE" w14:textId="20EA8F74" w:rsidR="005023E2" w:rsidRDefault="005023E2">
      <w:pPr>
        <w:pStyle w:val="Allmrkusetekst"/>
      </w:pPr>
      <w:r>
        <w:rPr>
          <w:rStyle w:val="Allmrkuseviide"/>
        </w:rPr>
        <w:footnoteRef/>
      </w:r>
      <w:r>
        <w:t xml:space="preserve"> </w:t>
      </w:r>
      <w:hyperlink r:id="rId50" w:history="1">
        <w:r w:rsidRPr="005023E2">
          <w:rPr>
            <w:rStyle w:val="Hperlink"/>
          </w:rPr>
          <w:t>Keeleklikk</w:t>
        </w:r>
      </w:hyperlink>
      <w:r>
        <w:t xml:space="preserve"> – eesti keele e-kursus.</w:t>
      </w:r>
    </w:p>
  </w:footnote>
  <w:footnote w:id="57">
    <w:p w14:paraId="5A61E411" w14:textId="6BF62207" w:rsidR="005023E2" w:rsidRDefault="005023E2">
      <w:pPr>
        <w:pStyle w:val="Allmrkusetekst"/>
      </w:pPr>
      <w:r>
        <w:rPr>
          <w:rStyle w:val="Allmrkuseviide"/>
        </w:rPr>
        <w:footnoteRef/>
      </w:r>
      <w:r>
        <w:t xml:space="preserve"> </w:t>
      </w:r>
      <w:hyperlink r:id="rId51" w:history="1">
        <w:r w:rsidRPr="005023E2">
          <w:rPr>
            <w:rStyle w:val="Hperlink"/>
          </w:rPr>
          <w:t>Keeletee</w:t>
        </w:r>
      </w:hyperlink>
      <w:r>
        <w:t xml:space="preserve"> – eesti keele e-kursus.</w:t>
      </w:r>
    </w:p>
  </w:footnote>
  <w:footnote w:id="58">
    <w:p w14:paraId="24FB2209" w14:textId="77777777" w:rsidR="00EF25CA" w:rsidRDefault="00EF25CA" w:rsidP="00EF25CA">
      <w:pPr>
        <w:pStyle w:val="Allmrkusetekst"/>
      </w:pPr>
      <w:r>
        <w:rPr>
          <w:rStyle w:val="Allmrkuseviide"/>
        </w:rPr>
        <w:footnoteRef/>
      </w:r>
      <w:r>
        <w:t xml:space="preserve"> PS-i §-d 26 ja 27 tagavad perekonnapõhiõiguse. PS-i § 13 lõike 2 kohaselt kaitseb seadus igaühte riigivõimu omavoli eest. PS-i §-s 14 on sätestatud, et õiguste ja vabaduste tagamine on seadusandliku, täidesaatva ja kohtu</w:t>
      </w:r>
      <w:r>
        <w:softHyphen/>
        <w:t>võimu ning kohaliku omavalitsuse üksuste kohustus. Riigil on kohustus kehtestada põhiõiguste kasutamiseks vajalik õigusraamistik ja kohased menetlused.</w:t>
      </w:r>
    </w:p>
  </w:footnote>
  <w:footnote w:id="59">
    <w:p w14:paraId="5152E8BE" w14:textId="62FF0B92" w:rsidR="00E449F2" w:rsidRDefault="00E449F2">
      <w:pPr>
        <w:pStyle w:val="Allmrkusetekst"/>
      </w:pPr>
      <w:r>
        <w:rPr>
          <w:rStyle w:val="Allmrkuseviide"/>
        </w:rPr>
        <w:footnoteRef/>
      </w:r>
      <w:r>
        <w:t xml:space="preserve"> </w:t>
      </w:r>
      <w:r w:rsidR="00724552">
        <w:t>HMS-i</w:t>
      </w:r>
      <w:r>
        <w:t xml:space="preserve"> § 7 lõike 2 kohaselt hoolitseb h</w:t>
      </w:r>
      <w:r w:rsidRPr="00E449F2">
        <w:t xml:space="preserve">aldusorgan haldusmenetlust käsitleva olulise teabe (dokumentide esitamise juhendid, näidisvormide täitmise juhendid, blanketid, </w:t>
      </w:r>
      <w:r w:rsidR="00724552">
        <w:t>HMS-i</w:t>
      </w:r>
      <w:r w:rsidRPr="00E449F2">
        <w:t xml:space="preserve"> §-s 36 sätestatud selgitused jms) välja</w:t>
      </w:r>
      <w:r w:rsidR="00724552">
        <w:softHyphen/>
      </w:r>
      <w:r w:rsidRPr="00E449F2">
        <w:t>paneku eest oma asukohas ning avaldab selle teabe oma ametlikul veebilehel, kui see on haldusorganil olemas.</w:t>
      </w:r>
    </w:p>
  </w:footnote>
  <w:footnote w:id="60">
    <w:p w14:paraId="5CE1FB85" w14:textId="6995D221" w:rsidR="007C4619" w:rsidRDefault="007C4619">
      <w:pPr>
        <w:pStyle w:val="Allmrkusetekst"/>
      </w:pPr>
      <w:r>
        <w:rPr>
          <w:rStyle w:val="Allmrkuseviide"/>
        </w:rPr>
        <w:footnoteRef/>
      </w:r>
      <w:r>
        <w:t xml:space="preserve"> </w:t>
      </w:r>
      <w:r w:rsidRPr="007C4619">
        <w:t>Karistusseadustiku muutmise ja sellega seonduvalt teiste seaduste muutmise seadus (Euroopa Liidu õigusest tulenevad rahatrahvid)</w:t>
      </w:r>
      <w:r>
        <w:t xml:space="preserve">. – </w:t>
      </w:r>
      <w:hyperlink r:id="rId52" w:history="1">
        <w:r w:rsidRPr="007C4619">
          <w:rPr>
            <w:rStyle w:val="Hperlink"/>
          </w:rPr>
          <w:t>RT I, 11.03.2023, 1</w:t>
        </w:r>
      </w:hyperlink>
      <w:r>
        <w:t>.</w:t>
      </w:r>
    </w:p>
  </w:footnote>
  <w:footnote w:id="61">
    <w:p w14:paraId="04D0C33D" w14:textId="38CB83AA" w:rsidR="00B838A7" w:rsidRDefault="00B838A7">
      <w:pPr>
        <w:pStyle w:val="Allmrkusetekst"/>
      </w:pPr>
      <w:r>
        <w:rPr>
          <w:rStyle w:val="Allmrkuseviide"/>
        </w:rPr>
        <w:footnoteRef/>
      </w:r>
      <w:r>
        <w:t xml:space="preserve"> </w:t>
      </w:r>
      <w:r w:rsidRPr="00B838A7">
        <w:t>Õppetoetuste ja õppelaenu seaduse muutmise ning sellega seonduvalt teiste seaduste muutmise seadus</w:t>
      </w:r>
      <w:r>
        <w:t xml:space="preserve">. – </w:t>
      </w:r>
      <w:hyperlink r:id="rId53" w:history="1">
        <w:r w:rsidRPr="00B838A7">
          <w:rPr>
            <w:rStyle w:val="Hperlink"/>
          </w:rPr>
          <w:t>RT I, 15.03.2022, 1</w:t>
        </w:r>
      </w:hyperlink>
      <w:r>
        <w:t>.</w:t>
      </w:r>
    </w:p>
  </w:footnote>
  <w:footnote w:id="62">
    <w:p w14:paraId="28E969CF" w14:textId="77777777" w:rsidR="00A23E5B" w:rsidRDefault="00A23E5B" w:rsidP="00A23E5B">
      <w:pPr>
        <w:pStyle w:val="Allmrkusetekst"/>
      </w:pPr>
      <w:r>
        <w:rPr>
          <w:rStyle w:val="Allmrkuseviide"/>
        </w:rPr>
        <w:footnoteRef/>
      </w:r>
      <w:r>
        <w:t xml:space="preserve"> Justiitsministeerium. 2016. </w:t>
      </w:r>
      <w:hyperlink r:id="rId54" w:history="1">
        <w:r w:rsidRPr="009472B2">
          <w:rPr>
            <w:rStyle w:val="Hperlink"/>
          </w:rPr>
          <w:t>Ruumilise eripreventsiooni poliitika</w:t>
        </w:r>
      </w:hyperlink>
      <w:r>
        <w:t>.</w:t>
      </w:r>
    </w:p>
  </w:footnote>
  <w:footnote w:id="63">
    <w:p w14:paraId="322CCB1C" w14:textId="77777777" w:rsidR="007D1683" w:rsidRDefault="007D1683" w:rsidP="007D1683">
      <w:pPr>
        <w:pStyle w:val="Allmrkusetekst"/>
      </w:pPr>
      <w:r>
        <w:rPr>
          <w:rStyle w:val="Allmrkuseviide"/>
        </w:rPr>
        <w:footnoteRef/>
      </w:r>
      <w:r>
        <w:t xml:space="preserve"> </w:t>
      </w:r>
      <w:r>
        <w:rPr>
          <w:rFonts w:eastAsia="Calibri"/>
          <w:bCs/>
          <w:szCs w:val="24"/>
        </w:rPr>
        <w:t>Kriteeriumid tulenevad järgmistest Euroopa Inimõiguste Kohtu otsustest: 2. augusti 2001. aasta otsus kohtuasjas</w:t>
      </w:r>
      <w:r w:rsidRPr="00A54866">
        <w:rPr>
          <w:rFonts w:eastAsia="Calibri"/>
          <w:bCs/>
          <w:szCs w:val="24"/>
        </w:rPr>
        <w:t xml:space="preserve"> 54273/00</w:t>
      </w:r>
      <w:r>
        <w:rPr>
          <w:rFonts w:eastAsia="Calibri"/>
          <w:bCs/>
          <w:szCs w:val="24"/>
        </w:rPr>
        <w:t xml:space="preserve">, </w:t>
      </w:r>
      <w:hyperlink r:id="rId55" w:history="1">
        <w:r w:rsidRPr="006250E2">
          <w:rPr>
            <w:rStyle w:val="Hperlink"/>
            <w:rFonts w:eastAsia="Calibri"/>
            <w:iCs/>
            <w:szCs w:val="24"/>
          </w:rPr>
          <w:t>Boultif</w:t>
        </w:r>
        <w:r w:rsidRPr="00A54866">
          <w:rPr>
            <w:rStyle w:val="Hperlink"/>
            <w:rFonts w:eastAsia="Calibri"/>
            <w:i/>
            <w:szCs w:val="24"/>
          </w:rPr>
          <w:t xml:space="preserve"> vs. </w:t>
        </w:r>
        <w:r w:rsidRPr="006250E2">
          <w:rPr>
            <w:rStyle w:val="Hperlink"/>
            <w:rFonts w:eastAsia="Calibri"/>
            <w:iCs/>
            <w:szCs w:val="24"/>
          </w:rPr>
          <w:t>Šveits</w:t>
        </w:r>
      </w:hyperlink>
      <w:r w:rsidRPr="00A54866">
        <w:rPr>
          <w:rFonts w:eastAsia="Calibri"/>
          <w:bCs/>
          <w:szCs w:val="24"/>
        </w:rPr>
        <w:t>, p 48;</w:t>
      </w:r>
      <w:r>
        <w:rPr>
          <w:rFonts w:eastAsia="Calibri"/>
          <w:bCs/>
          <w:szCs w:val="24"/>
        </w:rPr>
        <w:t xml:space="preserve"> 18. oktoobri 2006. aasta otsus kohtuasjas </w:t>
      </w:r>
      <w:r w:rsidRPr="00A54866">
        <w:rPr>
          <w:rFonts w:eastAsia="Calibri"/>
          <w:bCs/>
          <w:szCs w:val="24"/>
        </w:rPr>
        <w:t xml:space="preserve">46410/99, </w:t>
      </w:r>
      <w:hyperlink r:id="rId56" w:history="1">
        <w:r w:rsidRPr="006250E2">
          <w:rPr>
            <w:rStyle w:val="Hperlink"/>
            <w:rFonts w:eastAsia="Calibri"/>
            <w:iCs/>
            <w:szCs w:val="24"/>
          </w:rPr>
          <w:t>Üner</w:t>
        </w:r>
        <w:r w:rsidRPr="00A54866">
          <w:rPr>
            <w:rStyle w:val="Hperlink"/>
            <w:rFonts w:eastAsia="Calibri"/>
            <w:i/>
            <w:szCs w:val="24"/>
          </w:rPr>
          <w:t xml:space="preserve"> vs. </w:t>
        </w:r>
        <w:r w:rsidRPr="006250E2">
          <w:rPr>
            <w:rStyle w:val="Hperlink"/>
            <w:rFonts w:eastAsia="Calibri"/>
            <w:iCs/>
            <w:szCs w:val="24"/>
          </w:rPr>
          <w:t>Madalmaad</w:t>
        </w:r>
      </w:hyperlink>
      <w:r w:rsidRPr="00A54866">
        <w:rPr>
          <w:rFonts w:eastAsia="Calibri"/>
          <w:bCs/>
          <w:szCs w:val="24"/>
        </w:rPr>
        <w:t>, p</w:t>
      </w:r>
      <w:r>
        <w:rPr>
          <w:rFonts w:eastAsia="Calibri"/>
          <w:bCs/>
          <w:szCs w:val="24"/>
        </w:rPr>
        <w:noBreakHyphen/>
      </w:r>
      <w:r w:rsidRPr="00A54866">
        <w:rPr>
          <w:rFonts w:eastAsia="Calibri"/>
          <w:bCs/>
          <w:szCs w:val="24"/>
        </w:rPr>
        <w:t>d</w:t>
      </w:r>
      <w:r>
        <w:rPr>
          <w:rFonts w:eastAsia="Calibri"/>
          <w:bCs/>
          <w:szCs w:val="24"/>
        </w:rPr>
        <w:t> </w:t>
      </w:r>
      <w:r w:rsidRPr="00A54866">
        <w:rPr>
          <w:rFonts w:eastAsia="Calibri"/>
          <w:bCs/>
          <w:szCs w:val="24"/>
        </w:rPr>
        <w:t>57</w:t>
      </w:r>
      <w:r>
        <w:rPr>
          <w:rFonts w:eastAsia="Calibri"/>
          <w:bCs/>
          <w:szCs w:val="24"/>
        </w:rPr>
        <w:t>–</w:t>
      </w:r>
      <w:r w:rsidRPr="00A54866">
        <w:rPr>
          <w:rFonts w:eastAsia="Calibri"/>
          <w:bCs/>
          <w:szCs w:val="24"/>
        </w:rPr>
        <w:t xml:space="preserve">58; </w:t>
      </w:r>
      <w:r>
        <w:rPr>
          <w:rFonts w:eastAsia="Calibri"/>
          <w:bCs/>
          <w:szCs w:val="24"/>
        </w:rPr>
        <w:t xml:space="preserve">23. juuni 2008. aasta otsus kohtuasjas </w:t>
      </w:r>
      <w:r w:rsidRPr="00A54866">
        <w:rPr>
          <w:rFonts w:eastAsia="Calibri"/>
          <w:bCs/>
          <w:szCs w:val="24"/>
        </w:rPr>
        <w:t>1638/03</w:t>
      </w:r>
      <w:r>
        <w:rPr>
          <w:rFonts w:eastAsia="Calibri"/>
          <w:bCs/>
          <w:szCs w:val="24"/>
        </w:rPr>
        <w:t xml:space="preserve">, </w:t>
      </w:r>
      <w:hyperlink r:id="rId57" w:history="1">
        <w:r w:rsidRPr="006250E2">
          <w:rPr>
            <w:rStyle w:val="Hperlink"/>
            <w:rFonts w:eastAsia="Calibri"/>
            <w:iCs/>
            <w:szCs w:val="24"/>
          </w:rPr>
          <w:t>Maslov</w:t>
        </w:r>
        <w:r w:rsidRPr="00A54866">
          <w:rPr>
            <w:rStyle w:val="Hperlink"/>
            <w:rFonts w:eastAsia="Calibri"/>
            <w:i/>
            <w:szCs w:val="24"/>
          </w:rPr>
          <w:t xml:space="preserve"> vs. </w:t>
        </w:r>
        <w:r w:rsidRPr="006250E2">
          <w:rPr>
            <w:rStyle w:val="Hperlink"/>
            <w:rFonts w:eastAsia="Calibri"/>
            <w:iCs/>
            <w:szCs w:val="24"/>
          </w:rPr>
          <w:t>Austria</w:t>
        </w:r>
      </w:hyperlink>
      <w:r w:rsidRPr="00A54866">
        <w:rPr>
          <w:rFonts w:eastAsia="Calibri"/>
          <w:bCs/>
          <w:szCs w:val="24"/>
        </w:rPr>
        <w:t>, p 68 jj</w:t>
      </w:r>
      <w:r>
        <w:rPr>
          <w:rFonts w:eastAsia="Calibri"/>
          <w:bCs/>
          <w:szCs w:val="24"/>
        </w:rPr>
        <w:t>.</w:t>
      </w:r>
    </w:p>
  </w:footnote>
  <w:footnote w:id="64">
    <w:p w14:paraId="7B78B282" w14:textId="77777777" w:rsidR="007D1683" w:rsidRDefault="007D1683" w:rsidP="007D1683">
      <w:pPr>
        <w:pStyle w:val="Allmrkusetekst"/>
      </w:pPr>
      <w:r>
        <w:rPr>
          <w:rStyle w:val="Allmrkuseviide"/>
        </w:rPr>
        <w:footnoteRef/>
      </w:r>
      <w:r>
        <w:t xml:space="preserve"> </w:t>
      </w:r>
      <w:r w:rsidRPr="000315AB">
        <w:t>RKHKo</w:t>
      </w:r>
      <w:r>
        <w:t>,</w:t>
      </w:r>
      <w:r w:rsidRPr="000315AB">
        <w:t xml:space="preserve"> </w:t>
      </w:r>
      <w:hyperlink r:id="rId58" w:history="1">
        <w:r>
          <w:rPr>
            <w:rStyle w:val="Hperlink"/>
            <w:rFonts w:eastAsia="Calibri"/>
            <w:szCs w:val="24"/>
          </w:rPr>
          <w:t>3-17-1545</w:t>
        </w:r>
      </w:hyperlink>
      <w:r w:rsidRPr="00A54866">
        <w:rPr>
          <w:rFonts w:eastAsia="Calibri"/>
          <w:bCs/>
          <w:szCs w:val="24"/>
        </w:rPr>
        <w:t>, p-d 21 ja 22</w:t>
      </w:r>
      <w:r>
        <w:rPr>
          <w:rFonts w:eastAsia="Calibri"/>
          <w:bCs/>
          <w:szCs w:val="24"/>
        </w:rPr>
        <w:t>.</w:t>
      </w:r>
    </w:p>
  </w:footnote>
  <w:footnote w:id="65">
    <w:p w14:paraId="6281A079" w14:textId="082E666D" w:rsidR="00484C9F" w:rsidRDefault="00484C9F" w:rsidP="00484C9F">
      <w:pPr>
        <w:pStyle w:val="Allmrkusetekst"/>
      </w:pPr>
      <w:r>
        <w:rPr>
          <w:rStyle w:val="Allmrkuseviide"/>
        </w:rPr>
        <w:footnoteRef/>
      </w:r>
      <w:r>
        <w:t xml:space="preserve"> </w:t>
      </w:r>
      <w:bookmarkStart w:id="160" w:name="_Hlk169683669"/>
      <w:r>
        <w:t>Euroopa Parlamendi ja nõukogu 29. aprilli 2004. aasta direktiiv 2004/38/EÜ, mis käsitleb Euroopa Liidu kodanike ja nende pereliikmete õigust liikuda ja elada vabalt liikmesriikide territooriumil ning millega muudetakse määrust (EMÜ) nr 1612/68 ja tunnistatakse kehtetuks direktiivid 64/221/EMÜ, 68/360/EMÜ, 72/194/EMÜ, 73/148/EMÜ, 75/34/EMÜ, 75/35/EMÜ, 90/364/EMÜ, 90/365/EMÜ ja 93/96/EMÜ</w:t>
      </w:r>
      <w:bookmarkEnd w:id="160"/>
      <w:r>
        <w:t xml:space="preserve">. – </w:t>
      </w:r>
      <w:hyperlink r:id="rId59" w:history="1">
        <w:r w:rsidRPr="00484C9F">
          <w:rPr>
            <w:rStyle w:val="Hperlink"/>
          </w:rPr>
          <w:t>ELT L 158, 30.</w:t>
        </w:r>
        <w:r>
          <w:rPr>
            <w:rStyle w:val="Hperlink"/>
          </w:rPr>
          <w:t>0</w:t>
        </w:r>
        <w:r w:rsidRPr="00484C9F">
          <w:rPr>
            <w:rStyle w:val="Hperlink"/>
          </w:rPr>
          <w:t>4.2004, lk</w:t>
        </w:r>
        <w:r>
          <w:rPr>
            <w:rStyle w:val="Hperlink"/>
          </w:rPr>
          <w:t> </w:t>
        </w:r>
        <w:r w:rsidRPr="00484C9F">
          <w:rPr>
            <w:rStyle w:val="Hperlink"/>
          </w:rPr>
          <w:t>77–123</w:t>
        </w:r>
      </w:hyperlink>
      <w:r>
        <w:t>.</w:t>
      </w:r>
    </w:p>
  </w:footnote>
  <w:footnote w:id="66">
    <w:p w14:paraId="5D13C027" w14:textId="77777777" w:rsidR="00FB716C" w:rsidRDefault="00FB716C" w:rsidP="00FB716C">
      <w:pPr>
        <w:pStyle w:val="Allmrkusetekst"/>
      </w:pPr>
      <w:r>
        <w:rPr>
          <w:rStyle w:val="Allmrkuseviide"/>
        </w:rPr>
        <w:footnoteRef/>
      </w:r>
      <w:r>
        <w:t xml:space="preserve"> </w:t>
      </w:r>
      <w:hyperlink r:id="rId60" w:history="1">
        <w:r w:rsidRPr="00983C74">
          <w:rPr>
            <w:rStyle w:val="Hperlink"/>
            <w:szCs w:val="24"/>
          </w:rPr>
          <w:t>ELT L 251, 03.10.2003, lk 12</w:t>
        </w:r>
        <w:r w:rsidRPr="00983C74">
          <w:rPr>
            <w:rStyle w:val="Hperlink"/>
          </w:rPr>
          <w:t>–</w:t>
        </w:r>
        <w:r w:rsidRPr="00983C74">
          <w:rPr>
            <w:rStyle w:val="Hperlink"/>
            <w:szCs w:val="24"/>
          </w:rPr>
          <w:t>18</w:t>
        </w:r>
      </w:hyperlink>
      <w:r>
        <w:rPr>
          <w:color w:val="000000"/>
          <w:szCs w:val="24"/>
        </w:rPr>
        <w:t>.</w:t>
      </w:r>
    </w:p>
  </w:footnote>
  <w:footnote w:id="67">
    <w:p w14:paraId="6FCA7B0D" w14:textId="77777777" w:rsidR="00FB716C" w:rsidRDefault="00FB716C" w:rsidP="00FB716C">
      <w:pPr>
        <w:pStyle w:val="Allmrkusetekst"/>
      </w:pPr>
      <w:r>
        <w:rPr>
          <w:rStyle w:val="Allmrkuseviide"/>
        </w:rPr>
        <w:footnoteRef/>
      </w:r>
      <w:r>
        <w:t xml:space="preserve"> L</w:t>
      </w:r>
      <w:r w:rsidRPr="004E56C5">
        <w:t>ühiajalise Eestis töötamise registreerimi</w:t>
      </w:r>
      <w:r>
        <w:t>n</w:t>
      </w:r>
      <w:r w:rsidRPr="004E56C5">
        <w:t>e</w:t>
      </w:r>
      <w:r>
        <w:t xml:space="preserve"> või</w:t>
      </w:r>
      <w:r w:rsidRPr="004E56C5">
        <w:t xml:space="preserve"> sellest keeldumi</w:t>
      </w:r>
      <w:r>
        <w:t>n</w:t>
      </w:r>
      <w:r w:rsidRPr="004E56C5">
        <w:t xml:space="preserve">e või </w:t>
      </w:r>
      <w:r>
        <w:t xml:space="preserve">selle </w:t>
      </w:r>
      <w:r w:rsidRPr="004E56C5">
        <w:t>kehtetuks tunnistami</w:t>
      </w:r>
      <w:r>
        <w:t>n</w:t>
      </w:r>
      <w:r w:rsidRPr="004E56C5">
        <w:t>e või menetluse lõpetami</w:t>
      </w:r>
      <w:r>
        <w:t>n</w:t>
      </w:r>
      <w:r w:rsidRPr="004E56C5">
        <w:t>e</w:t>
      </w:r>
      <w:r>
        <w:t xml:space="preserve"> ning</w:t>
      </w:r>
      <w:r w:rsidRPr="004E56C5">
        <w:t xml:space="preserve"> elamisloa või elamisõiguse andmi</w:t>
      </w:r>
      <w:r>
        <w:t>n</w:t>
      </w:r>
      <w:r w:rsidRPr="004E56C5">
        <w:t>e</w:t>
      </w:r>
      <w:r>
        <w:t xml:space="preserve"> või</w:t>
      </w:r>
      <w:r w:rsidRPr="004E56C5">
        <w:t xml:space="preserve"> pikendami</w:t>
      </w:r>
      <w:r>
        <w:t>n</w:t>
      </w:r>
      <w:r w:rsidRPr="004E56C5">
        <w:t>e või sellest keeldumi</w:t>
      </w:r>
      <w:r>
        <w:t>n</w:t>
      </w:r>
      <w:r w:rsidRPr="004E56C5">
        <w:t xml:space="preserve">e või </w:t>
      </w:r>
      <w:r>
        <w:t xml:space="preserve">selle </w:t>
      </w:r>
      <w:r w:rsidRPr="004E56C5">
        <w:t>kehtetuks tunnistami</w:t>
      </w:r>
      <w:r>
        <w:t>n</w:t>
      </w:r>
      <w:r w:rsidRPr="004E56C5">
        <w:t>e või menetluse lõpetami</w:t>
      </w:r>
      <w:r>
        <w:t>n</w:t>
      </w:r>
      <w:r w:rsidRPr="004E56C5">
        <w:t>e.</w:t>
      </w:r>
    </w:p>
  </w:footnote>
  <w:footnote w:id="68">
    <w:p w14:paraId="54013101" w14:textId="7473F712" w:rsidR="00840D8F" w:rsidRDefault="00840D8F" w:rsidP="00840D8F">
      <w:pPr>
        <w:pStyle w:val="Allmrkusetekst"/>
      </w:pPr>
      <w:r>
        <w:rPr>
          <w:rStyle w:val="Allmrkuseviide"/>
        </w:rPr>
        <w:footnoteRef/>
      </w:r>
      <w:r>
        <w:t xml:space="preserve"> Statistikaamet. </w:t>
      </w:r>
      <w:hyperlink r:id="rId61" w:history="1">
        <w:r w:rsidRPr="0049052B">
          <w:rPr>
            <w:rStyle w:val="Hperlink"/>
          </w:rPr>
          <w:t>Rahvaarv</w:t>
        </w:r>
      </w:hyperlink>
      <w:r>
        <w:t>.</w:t>
      </w:r>
    </w:p>
  </w:footnote>
  <w:footnote w:id="69">
    <w:p w14:paraId="4CC1C8A2" w14:textId="77777777" w:rsidR="00840D8F" w:rsidRDefault="00840D8F" w:rsidP="00840D8F">
      <w:pPr>
        <w:pStyle w:val="Allmrkusetekst"/>
      </w:pPr>
      <w:r>
        <w:rPr>
          <w:rStyle w:val="Allmrkuseviide"/>
        </w:rPr>
        <w:footnoteRef/>
      </w:r>
      <w:r>
        <w:t xml:space="preserve"> </w:t>
      </w:r>
      <w:r w:rsidRPr="002073E0">
        <w:t>Statistikaamet</w:t>
      </w:r>
      <w:r>
        <w:t xml:space="preserve"> 2023</w:t>
      </w:r>
      <w:r w:rsidRPr="002073E0">
        <w:t xml:space="preserve">. </w:t>
      </w:r>
      <w:hyperlink r:id="rId62" w:history="1">
        <w:r w:rsidRPr="00840D8F">
          <w:rPr>
            <w:rStyle w:val="Hperlink"/>
          </w:rPr>
          <w:t>Majandusüksused</w:t>
        </w:r>
      </w:hyperlink>
      <w:r w:rsidRPr="002073E0">
        <w:t xml:space="preserve"> 25.10.2023 seisuga. – Eesti avaandmed.</w:t>
      </w:r>
    </w:p>
  </w:footnote>
  <w:footnote w:id="70">
    <w:p w14:paraId="0582D360" w14:textId="77777777" w:rsidR="00840D8F" w:rsidRDefault="00840D8F" w:rsidP="00840D8F">
      <w:pPr>
        <w:pStyle w:val="Allmrkusetekst"/>
      </w:pPr>
      <w:r>
        <w:rPr>
          <w:rStyle w:val="Allmrkuseviide"/>
        </w:rPr>
        <w:footnoteRef/>
      </w:r>
      <w:r>
        <w:t xml:space="preserve"> Statistikaamet. </w:t>
      </w:r>
      <w:hyperlink r:id="rId63" w:history="1">
        <w:r w:rsidRPr="0062655C">
          <w:rPr>
            <w:rStyle w:val="Hperlink"/>
          </w:rPr>
          <w:t>Rahvaarv</w:t>
        </w:r>
      </w:hyperlink>
      <w:r>
        <w:t>.</w:t>
      </w:r>
    </w:p>
  </w:footnote>
  <w:footnote w:id="71">
    <w:p w14:paraId="4434CEFA" w14:textId="77777777" w:rsidR="00ED7203" w:rsidRDefault="00ED7203" w:rsidP="00ED7203">
      <w:pPr>
        <w:pStyle w:val="Allmrkusetekst"/>
      </w:pPr>
      <w:r>
        <w:rPr>
          <w:rStyle w:val="Allmrkuseviide"/>
        </w:rPr>
        <w:footnoteRef/>
      </w:r>
      <w:r>
        <w:t xml:space="preserve"> </w:t>
      </w:r>
      <w:r w:rsidRPr="002073E0">
        <w:t>Statistikaamet</w:t>
      </w:r>
      <w:r>
        <w:t xml:space="preserve"> 2023</w:t>
      </w:r>
      <w:r w:rsidRPr="002073E0">
        <w:t xml:space="preserve">. </w:t>
      </w:r>
      <w:hyperlink r:id="rId64" w:history="1">
        <w:r w:rsidRPr="00840D8F">
          <w:rPr>
            <w:rStyle w:val="Hperlink"/>
          </w:rPr>
          <w:t>Majandusüksused</w:t>
        </w:r>
      </w:hyperlink>
      <w:r w:rsidRPr="002073E0">
        <w:t xml:space="preserve"> 25.10.2023 seisuga. – Eesti avaandmed.</w:t>
      </w:r>
    </w:p>
  </w:footnote>
  <w:footnote w:id="72">
    <w:p w14:paraId="1D88FE9B" w14:textId="77777777" w:rsidR="00ED7203" w:rsidRPr="00C671F9" w:rsidRDefault="00ED7203" w:rsidP="00ED7203">
      <w:pPr>
        <w:pStyle w:val="Allmrkusetekst"/>
      </w:pPr>
      <w:r w:rsidRPr="00C671F9">
        <w:rPr>
          <w:rStyle w:val="Allmrkuseviide"/>
        </w:rPr>
        <w:footnoteRef/>
      </w:r>
      <w:r w:rsidRPr="00C671F9">
        <w:t xml:space="preserve"> Kohalduvad üldised VMS</w:t>
      </w:r>
      <w:r>
        <w:noBreakHyphen/>
      </w:r>
      <w:r w:rsidRPr="00C671F9">
        <w:t xml:space="preserve">s </w:t>
      </w:r>
      <w:r>
        <w:t>esitat</w:t>
      </w:r>
      <w:r w:rsidRPr="00C671F9">
        <w:t>ud lühiajalise</w:t>
      </w:r>
      <w:r>
        <w:t xml:space="preserve"> Eestis</w:t>
      </w:r>
      <w:r w:rsidRPr="00C671F9">
        <w:t xml:space="preserve"> töötamise registreerimise tingimused. Tööandjal on nõue maksta välismaalasele </w:t>
      </w:r>
      <w:r>
        <w:t>töö</w:t>
      </w:r>
      <w:r w:rsidRPr="00C671F9">
        <w:t>tasu, mille suurus on vähemalt võrdne Statistikaameti viimati avaldatud Eesti aasta keskmise brutokuupalgaga</w:t>
      </w:r>
      <w:r>
        <w:t>. 2023. aasta märtsist 2024. aasta märtsini on see</w:t>
      </w:r>
      <w:r w:rsidRPr="00C671F9">
        <w:t xml:space="preserve"> 1</w:t>
      </w:r>
      <w:r>
        <w:t>685 </w:t>
      </w:r>
      <w:r w:rsidRPr="00C671F9">
        <w:t>eurot.</w:t>
      </w:r>
    </w:p>
  </w:footnote>
  <w:footnote w:id="73">
    <w:p w14:paraId="2B9C34E9" w14:textId="77777777" w:rsidR="00ED7203" w:rsidRPr="00C671F9" w:rsidRDefault="00ED7203" w:rsidP="00ED7203">
      <w:pPr>
        <w:pStyle w:val="Allmrkusetekst"/>
      </w:pPr>
      <w:r w:rsidRPr="00C671F9">
        <w:rPr>
          <w:rStyle w:val="Allmrkuseviide"/>
        </w:rPr>
        <w:footnoteRef/>
      </w:r>
      <w:r w:rsidRPr="00C671F9">
        <w:t xml:space="preserve"> Tööandja on kohustatud maksma tippspetsialistile </w:t>
      </w:r>
      <w:r>
        <w:t>töö</w:t>
      </w:r>
      <w:r w:rsidRPr="00C671F9">
        <w:t xml:space="preserve">tasu, mille suurus on vähemalt võrdne Statistikaameti viimati avaldatud Eesti aasta keskmise brutokuupalga ja koefitsiendi </w:t>
      </w:r>
      <w:r>
        <w:t>1,5</w:t>
      </w:r>
      <w:r w:rsidRPr="00C671F9">
        <w:t xml:space="preserve"> korrutisega</w:t>
      </w:r>
      <w:r>
        <w:t>. 2023. aasta märtsist 2024. aasta märtsini on see 2528 </w:t>
      </w:r>
      <w:r w:rsidRPr="00C671F9">
        <w:t>eurot.</w:t>
      </w:r>
    </w:p>
  </w:footnote>
  <w:footnote w:id="74">
    <w:p w14:paraId="4891F8F7" w14:textId="34B4A135" w:rsidR="008C613E" w:rsidRDefault="008C613E">
      <w:pPr>
        <w:pStyle w:val="Allmrkusetekst"/>
      </w:pPr>
      <w:r>
        <w:rPr>
          <w:rStyle w:val="Allmrkuseviide"/>
        </w:rPr>
        <w:footnoteRef/>
      </w:r>
      <w:r>
        <w:t xml:space="preserve"> </w:t>
      </w:r>
      <w:hyperlink r:id="rId65" w:history="1">
        <w:r w:rsidRPr="008C613E">
          <w:rPr>
            <w:rStyle w:val="Hperlink"/>
          </w:rPr>
          <w:t>Statistikaameti andmetel</w:t>
        </w:r>
      </w:hyperlink>
      <w:r>
        <w:t xml:space="preserve"> elab Eestis 2024. aasta 1. jaanuari seisuga </w:t>
      </w:r>
      <w:r w:rsidRPr="008C613E">
        <w:t>1 374</w:t>
      </w:r>
      <w:r>
        <w:t> </w:t>
      </w:r>
      <w:r w:rsidRPr="008C613E">
        <w:t>687</w:t>
      </w:r>
      <w:r>
        <w:t xml:space="preserve"> inimest.</w:t>
      </w:r>
    </w:p>
  </w:footnote>
  <w:footnote w:id="75">
    <w:p w14:paraId="473205EB" w14:textId="1B3F75C4" w:rsidR="000C4027" w:rsidRPr="002D5ED5" w:rsidRDefault="000C4027">
      <w:pPr>
        <w:pStyle w:val="Allmrkusetekst"/>
      </w:pPr>
      <w:r>
        <w:rPr>
          <w:rStyle w:val="Allmrkuseviide"/>
        </w:rPr>
        <w:footnoteRef/>
      </w:r>
      <w:r>
        <w:t xml:space="preserve"> </w:t>
      </w:r>
      <w:r w:rsidR="00CF1BE4">
        <w:t>V</w:t>
      </w:r>
      <w:r w:rsidRPr="002D5ED5">
        <w:t>iisaregistri</w:t>
      </w:r>
      <w:r w:rsidR="00CF1BE4">
        <w:t>t</w:t>
      </w:r>
      <w:r w:rsidRPr="002D5ED5">
        <w:t xml:space="preserve"> </w:t>
      </w:r>
      <w:r w:rsidR="00CF1BE4">
        <w:t>ja</w:t>
      </w:r>
      <w:r w:rsidR="00CF1BE4" w:rsidRPr="002D5ED5">
        <w:t xml:space="preserve"> </w:t>
      </w:r>
      <w:r w:rsidRPr="002D5ED5">
        <w:t>ABIS</w:t>
      </w:r>
      <w:r w:rsidR="002D5ED5" w:rsidRPr="002D5ED5">
        <w:t>-</w:t>
      </w:r>
      <w:r w:rsidR="00CF1BE4">
        <w:t>t</w:t>
      </w:r>
      <w:r w:rsidRPr="002D5ED5">
        <w:t xml:space="preserve"> arend</w:t>
      </w:r>
      <w:r w:rsidR="00CF1BE4">
        <w:t>ab</w:t>
      </w:r>
      <w:r w:rsidRPr="002D5ED5">
        <w:t xml:space="preserve"> SMIT oma </w:t>
      </w:r>
      <w:r w:rsidR="00CF1BE4">
        <w:t>eelarvest, lähtudes</w:t>
      </w:r>
      <w:r w:rsidR="00CF1BE4" w:rsidRPr="002D5ED5">
        <w:t xml:space="preserve"> </w:t>
      </w:r>
      <w:r w:rsidRPr="002D5ED5">
        <w:t>vastutava</w:t>
      </w:r>
      <w:r w:rsidR="002D5ED5">
        <w:t xml:space="preserve"> </w:t>
      </w:r>
      <w:r w:rsidRPr="002D5ED5">
        <w:t>töötleja arendussoovide</w:t>
      </w:r>
      <w:r w:rsidR="00CF1BE4">
        <w:t>st</w:t>
      </w:r>
      <w:r w:rsidRPr="002D5ED5">
        <w:t>.</w:t>
      </w:r>
    </w:p>
  </w:footnote>
  <w:footnote w:id="76">
    <w:p w14:paraId="653CE9DD" w14:textId="2936F9F9" w:rsidR="00BC4121" w:rsidRDefault="00BC4121" w:rsidP="00BC4121">
      <w:pPr>
        <w:pStyle w:val="Allmrkusetekst"/>
      </w:pPr>
      <w:r>
        <w:rPr>
          <w:rStyle w:val="Allmrkuseviide"/>
        </w:rPr>
        <w:footnoteRef/>
      </w:r>
      <w:r>
        <w:t xml:space="preserve"> Summad on siin ja edaspidi ilma käibemaksuta.</w:t>
      </w:r>
      <w:r w:rsidR="00AB3A73" w:rsidRPr="00AB3A73">
        <w:t xml:space="preserve"> Summad ei sisalda riigisaladusega </w:t>
      </w:r>
      <w:r w:rsidR="00F243FD">
        <w:t>kaitstud</w:t>
      </w:r>
      <w:r w:rsidR="00F243FD" w:rsidRPr="00AB3A73">
        <w:t xml:space="preserve"> </w:t>
      </w:r>
      <w:r w:rsidR="00AB3A73" w:rsidRPr="00AB3A73">
        <w:t>tegevuse maksumus</w:t>
      </w:r>
      <w:r w:rsidR="00F243FD">
        <w:t>t</w:t>
      </w:r>
      <w:r w:rsidR="00AB3A73" w:rsidRPr="00AB3A73">
        <w:t>, millega on teadmisvajaduse korral võimalik tutvuda Siseministeeriumis.</w:t>
      </w:r>
    </w:p>
  </w:footnote>
  <w:footnote w:id="77">
    <w:p w14:paraId="6CE4A00B" w14:textId="22DC0745" w:rsidR="00BC4121" w:rsidRDefault="00BC4121" w:rsidP="00BC4121">
      <w:pPr>
        <w:pStyle w:val="Allmrkusetekst"/>
      </w:pPr>
      <w:r w:rsidRPr="00C5122A">
        <w:rPr>
          <w:rStyle w:val="Allmrkuseviide"/>
        </w:rPr>
        <w:footnoteRef/>
      </w:r>
      <w:r w:rsidRPr="00C5122A">
        <w:t xml:space="preserve"> </w:t>
      </w:r>
      <w:r w:rsidRPr="00C5122A">
        <w:rPr>
          <w:rFonts w:eastAsia="Calibri"/>
          <w:szCs w:val="24"/>
        </w:rPr>
        <w:t xml:space="preserve">RIS-i teadaolevad arendustööd </w:t>
      </w:r>
      <w:r w:rsidR="00AB3A73">
        <w:rPr>
          <w:rFonts w:eastAsia="Calibri"/>
          <w:szCs w:val="24"/>
        </w:rPr>
        <w:t xml:space="preserve">ja </w:t>
      </w:r>
      <w:r w:rsidR="00F243FD">
        <w:rPr>
          <w:rFonts w:eastAsia="Calibri"/>
          <w:szCs w:val="24"/>
        </w:rPr>
        <w:t xml:space="preserve">lahenduste </w:t>
      </w:r>
      <w:r w:rsidR="00AB3A73">
        <w:rPr>
          <w:rFonts w:eastAsia="Calibri"/>
          <w:szCs w:val="24"/>
        </w:rPr>
        <w:t xml:space="preserve">ülalpidamine </w:t>
      </w:r>
      <w:r w:rsidRPr="00C5122A">
        <w:rPr>
          <w:rFonts w:eastAsia="Calibri"/>
          <w:szCs w:val="24"/>
        </w:rPr>
        <w:t xml:space="preserve">maksavad kokku </w:t>
      </w:r>
      <w:r w:rsidR="00AB3A73">
        <w:rPr>
          <w:rFonts w:eastAsia="Calibri"/>
          <w:szCs w:val="24"/>
        </w:rPr>
        <w:t>4,79 m</w:t>
      </w:r>
      <w:r w:rsidR="00F243FD">
        <w:rPr>
          <w:rFonts w:eastAsia="Calibri"/>
          <w:szCs w:val="24"/>
        </w:rPr>
        <w:t>iljonit</w:t>
      </w:r>
      <w:r w:rsidRPr="00C5122A">
        <w:rPr>
          <w:rFonts w:eastAsia="Calibri"/>
          <w:szCs w:val="24"/>
        </w:rPr>
        <w:t xml:space="preserve"> eurot ja </w:t>
      </w:r>
      <w:r>
        <w:rPr>
          <w:rFonts w:eastAsia="Calibri"/>
          <w:szCs w:val="24"/>
        </w:rPr>
        <w:t>MIGIS-e</w:t>
      </w:r>
      <w:r w:rsidRPr="00C5122A">
        <w:rPr>
          <w:rFonts w:eastAsia="Calibri"/>
          <w:szCs w:val="24"/>
        </w:rPr>
        <w:t xml:space="preserve"> II</w:t>
      </w:r>
      <w:r w:rsidR="00F243FD">
        <w:rPr>
          <w:rFonts w:eastAsia="Calibri"/>
          <w:szCs w:val="24"/>
        </w:rPr>
        <w:t> </w:t>
      </w:r>
      <w:r w:rsidRPr="00C5122A">
        <w:rPr>
          <w:rFonts w:eastAsia="Calibri"/>
          <w:szCs w:val="24"/>
        </w:rPr>
        <w:t xml:space="preserve">etapi arendustööd </w:t>
      </w:r>
      <w:r w:rsidR="00AB3A73">
        <w:rPr>
          <w:rFonts w:eastAsia="Calibri"/>
          <w:szCs w:val="24"/>
        </w:rPr>
        <w:t xml:space="preserve">ja </w:t>
      </w:r>
      <w:r w:rsidR="00F243FD">
        <w:rPr>
          <w:rFonts w:eastAsia="Calibri"/>
          <w:szCs w:val="24"/>
        </w:rPr>
        <w:t xml:space="preserve">lahenduste </w:t>
      </w:r>
      <w:r w:rsidR="00AB3A73">
        <w:rPr>
          <w:rFonts w:eastAsia="Calibri"/>
          <w:szCs w:val="24"/>
        </w:rPr>
        <w:t>ülalpidamine 0,55 m</w:t>
      </w:r>
      <w:r w:rsidR="00F243FD">
        <w:rPr>
          <w:rFonts w:eastAsia="Calibri"/>
          <w:szCs w:val="24"/>
        </w:rPr>
        <w:t>iljonit</w:t>
      </w:r>
      <w:r w:rsidRPr="00C5122A">
        <w:rPr>
          <w:rFonts w:eastAsia="Calibri"/>
          <w:szCs w:val="24"/>
        </w:rPr>
        <w:t xml:space="preserve"> eurot.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01E69"/>
    <w:multiLevelType w:val="hybridMultilevel"/>
    <w:tmpl w:val="B576DE00"/>
    <w:lvl w:ilvl="0" w:tplc="04250001">
      <w:start w:val="1"/>
      <w:numFmt w:val="bullet"/>
      <w:lvlText w:val=""/>
      <w:lvlJc w:val="left"/>
      <w:pPr>
        <w:ind w:left="1800" w:hanging="360"/>
      </w:pPr>
      <w:rPr>
        <w:rFonts w:ascii="Symbol" w:hAnsi="Symbol" w:hint="default"/>
      </w:rPr>
    </w:lvl>
    <w:lvl w:ilvl="1" w:tplc="04250003" w:tentative="1">
      <w:start w:val="1"/>
      <w:numFmt w:val="bullet"/>
      <w:lvlText w:val="o"/>
      <w:lvlJc w:val="left"/>
      <w:pPr>
        <w:ind w:left="2520" w:hanging="360"/>
      </w:pPr>
      <w:rPr>
        <w:rFonts w:ascii="Courier New" w:hAnsi="Courier New" w:cs="Courier New" w:hint="default"/>
      </w:rPr>
    </w:lvl>
    <w:lvl w:ilvl="2" w:tplc="04250005" w:tentative="1">
      <w:start w:val="1"/>
      <w:numFmt w:val="bullet"/>
      <w:lvlText w:val=""/>
      <w:lvlJc w:val="left"/>
      <w:pPr>
        <w:ind w:left="3240" w:hanging="360"/>
      </w:pPr>
      <w:rPr>
        <w:rFonts w:ascii="Wingdings" w:hAnsi="Wingdings" w:hint="default"/>
      </w:rPr>
    </w:lvl>
    <w:lvl w:ilvl="3" w:tplc="04250001" w:tentative="1">
      <w:start w:val="1"/>
      <w:numFmt w:val="bullet"/>
      <w:lvlText w:val=""/>
      <w:lvlJc w:val="left"/>
      <w:pPr>
        <w:ind w:left="3960" w:hanging="360"/>
      </w:pPr>
      <w:rPr>
        <w:rFonts w:ascii="Symbol" w:hAnsi="Symbol" w:hint="default"/>
      </w:rPr>
    </w:lvl>
    <w:lvl w:ilvl="4" w:tplc="04250003" w:tentative="1">
      <w:start w:val="1"/>
      <w:numFmt w:val="bullet"/>
      <w:lvlText w:val="o"/>
      <w:lvlJc w:val="left"/>
      <w:pPr>
        <w:ind w:left="4680" w:hanging="360"/>
      </w:pPr>
      <w:rPr>
        <w:rFonts w:ascii="Courier New" w:hAnsi="Courier New" w:cs="Courier New" w:hint="default"/>
      </w:rPr>
    </w:lvl>
    <w:lvl w:ilvl="5" w:tplc="04250005" w:tentative="1">
      <w:start w:val="1"/>
      <w:numFmt w:val="bullet"/>
      <w:lvlText w:val=""/>
      <w:lvlJc w:val="left"/>
      <w:pPr>
        <w:ind w:left="5400" w:hanging="360"/>
      </w:pPr>
      <w:rPr>
        <w:rFonts w:ascii="Wingdings" w:hAnsi="Wingdings" w:hint="default"/>
      </w:rPr>
    </w:lvl>
    <w:lvl w:ilvl="6" w:tplc="04250001" w:tentative="1">
      <w:start w:val="1"/>
      <w:numFmt w:val="bullet"/>
      <w:lvlText w:val=""/>
      <w:lvlJc w:val="left"/>
      <w:pPr>
        <w:ind w:left="6120" w:hanging="360"/>
      </w:pPr>
      <w:rPr>
        <w:rFonts w:ascii="Symbol" w:hAnsi="Symbol" w:hint="default"/>
      </w:rPr>
    </w:lvl>
    <w:lvl w:ilvl="7" w:tplc="04250003" w:tentative="1">
      <w:start w:val="1"/>
      <w:numFmt w:val="bullet"/>
      <w:lvlText w:val="o"/>
      <w:lvlJc w:val="left"/>
      <w:pPr>
        <w:ind w:left="6840" w:hanging="360"/>
      </w:pPr>
      <w:rPr>
        <w:rFonts w:ascii="Courier New" w:hAnsi="Courier New" w:cs="Courier New" w:hint="default"/>
      </w:rPr>
    </w:lvl>
    <w:lvl w:ilvl="8" w:tplc="04250005" w:tentative="1">
      <w:start w:val="1"/>
      <w:numFmt w:val="bullet"/>
      <w:lvlText w:val=""/>
      <w:lvlJc w:val="left"/>
      <w:pPr>
        <w:ind w:left="7560" w:hanging="360"/>
      </w:pPr>
      <w:rPr>
        <w:rFonts w:ascii="Wingdings" w:hAnsi="Wingdings" w:hint="default"/>
      </w:rPr>
    </w:lvl>
  </w:abstractNum>
  <w:abstractNum w:abstractNumId="1" w15:restartNumberingAfterBreak="0">
    <w:nsid w:val="00A44CB0"/>
    <w:multiLevelType w:val="hybridMultilevel"/>
    <w:tmpl w:val="68225B2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19B591A"/>
    <w:multiLevelType w:val="hybridMultilevel"/>
    <w:tmpl w:val="107CC69C"/>
    <w:lvl w:ilvl="0" w:tplc="85709F88">
      <w:start w:val="1"/>
      <w:numFmt w:val="decimal"/>
      <w:lvlText w:val="%1)"/>
      <w:lvlJc w:val="left"/>
      <w:pPr>
        <w:ind w:left="360" w:hanging="360"/>
      </w:pPr>
      <w:rPr>
        <w:rFonts w:hint="default"/>
        <w:b w:val="0"/>
        <w:bCs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01C57F6F"/>
    <w:multiLevelType w:val="hybridMultilevel"/>
    <w:tmpl w:val="81365476"/>
    <w:lvl w:ilvl="0" w:tplc="04250011">
      <w:start w:val="1"/>
      <w:numFmt w:val="decimal"/>
      <w:lvlText w:val="%1)"/>
      <w:lvlJc w:val="left"/>
      <w:pPr>
        <w:ind w:left="154" w:hanging="360"/>
      </w:pPr>
      <w:rPr>
        <w:rFonts w:hint="default"/>
      </w:rPr>
    </w:lvl>
    <w:lvl w:ilvl="1" w:tplc="04250019" w:tentative="1">
      <w:start w:val="1"/>
      <w:numFmt w:val="lowerLetter"/>
      <w:lvlText w:val="%2."/>
      <w:lvlJc w:val="left"/>
      <w:pPr>
        <w:ind w:left="874" w:hanging="360"/>
      </w:pPr>
    </w:lvl>
    <w:lvl w:ilvl="2" w:tplc="0425001B" w:tentative="1">
      <w:start w:val="1"/>
      <w:numFmt w:val="lowerRoman"/>
      <w:lvlText w:val="%3."/>
      <w:lvlJc w:val="right"/>
      <w:pPr>
        <w:ind w:left="1594" w:hanging="180"/>
      </w:pPr>
    </w:lvl>
    <w:lvl w:ilvl="3" w:tplc="0425000F" w:tentative="1">
      <w:start w:val="1"/>
      <w:numFmt w:val="decimal"/>
      <w:lvlText w:val="%4."/>
      <w:lvlJc w:val="left"/>
      <w:pPr>
        <w:ind w:left="2314" w:hanging="360"/>
      </w:pPr>
    </w:lvl>
    <w:lvl w:ilvl="4" w:tplc="04250019" w:tentative="1">
      <w:start w:val="1"/>
      <w:numFmt w:val="lowerLetter"/>
      <w:lvlText w:val="%5."/>
      <w:lvlJc w:val="left"/>
      <w:pPr>
        <w:ind w:left="3034" w:hanging="360"/>
      </w:pPr>
    </w:lvl>
    <w:lvl w:ilvl="5" w:tplc="0425001B" w:tentative="1">
      <w:start w:val="1"/>
      <w:numFmt w:val="lowerRoman"/>
      <w:lvlText w:val="%6."/>
      <w:lvlJc w:val="right"/>
      <w:pPr>
        <w:ind w:left="3754" w:hanging="180"/>
      </w:pPr>
    </w:lvl>
    <w:lvl w:ilvl="6" w:tplc="0425000F" w:tentative="1">
      <w:start w:val="1"/>
      <w:numFmt w:val="decimal"/>
      <w:lvlText w:val="%7."/>
      <w:lvlJc w:val="left"/>
      <w:pPr>
        <w:ind w:left="4474" w:hanging="360"/>
      </w:pPr>
    </w:lvl>
    <w:lvl w:ilvl="7" w:tplc="04250019" w:tentative="1">
      <w:start w:val="1"/>
      <w:numFmt w:val="lowerLetter"/>
      <w:lvlText w:val="%8."/>
      <w:lvlJc w:val="left"/>
      <w:pPr>
        <w:ind w:left="5194" w:hanging="360"/>
      </w:pPr>
    </w:lvl>
    <w:lvl w:ilvl="8" w:tplc="0425001B" w:tentative="1">
      <w:start w:val="1"/>
      <w:numFmt w:val="lowerRoman"/>
      <w:lvlText w:val="%9."/>
      <w:lvlJc w:val="right"/>
      <w:pPr>
        <w:ind w:left="5914" w:hanging="180"/>
      </w:pPr>
    </w:lvl>
  </w:abstractNum>
  <w:abstractNum w:abstractNumId="4" w15:restartNumberingAfterBreak="0">
    <w:nsid w:val="04153C01"/>
    <w:multiLevelType w:val="hybridMultilevel"/>
    <w:tmpl w:val="45E0F768"/>
    <w:lvl w:ilvl="0" w:tplc="7CA42DE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05466C02"/>
    <w:multiLevelType w:val="hybridMultilevel"/>
    <w:tmpl w:val="497A2B04"/>
    <w:lvl w:ilvl="0" w:tplc="04250017">
      <w:start w:val="1"/>
      <w:numFmt w:val="lowerLetter"/>
      <w:lvlText w:val="%1)"/>
      <w:lvlJc w:val="left"/>
      <w:pPr>
        <w:ind w:left="717" w:hanging="360"/>
      </w:pPr>
      <w:rPr>
        <w:rFonts w:hint="default"/>
      </w:rPr>
    </w:lvl>
    <w:lvl w:ilvl="1" w:tplc="04250019" w:tentative="1">
      <w:start w:val="1"/>
      <w:numFmt w:val="lowerLetter"/>
      <w:lvlText w:val="%2."/>
      <w:lvlJc w:val="left"/>
      <w:pPr>
        <w:ind w:left="1437" w:hanging="360"/>
      </w:pPr>
    </w:lvl>
    <w:lvl w:ilvl="2" w:tplc="0425001B" w:tentative="1">
      <w:start w:val="1"/>
      <w:numFmt w:val="lowerRoman"/>
      <w:lvlText w:val="%3."/>
      <w:lvlJc w:val="right"/>
      <w:pPr>
        <w:ind w:left="2157" w:hanging="180"/>
      </w:pPr>
    </w:lvl>
    <w:lvl w:ilvl="3" w:tplc="0425000F" w:tentative="1">
      <w:start w:val="1"/>
      <w:numFmt w:val="decimal"/>
      <w:lvlText w:val="%4."/>
      <w:lvlJc w:val="left"/>
      <w:pPr>
        <w:ind w:left="2877" w:hanging="360"/>
      </w:pPr>
    </w:lvl>
    <w:lvl w:ilvl="4" w:tplc="04250019" w:tentative="1">
      <w:start w:val="1"/>
      <w:numFmt w:val="lowerLetter"/>
      <w:lvlText w:val="%5."/>
      <w:lvlJc w:val="left"/>
      <w:pPr>
        <w:ind w:left="3597" w:hanging="360"/>
      </w:pPr>
    </w:lvl>
    <w:lvl w:ilvl="5" w:tplc="0425001B" w:tentative="1">
      <w:start w:val="1"/>
      <w:numFmt w:val="lowerRoman"/>
      <w:lvlText w:val="%6."/>
      <w:lvlJc w:val="right"/>
      <w:pPr>
        <w:ind w:left="4317" w:hanging="180"/>
      </w:pPr>
    </w:lvl>
    <w:lvl w:ilvl="6" w:tplc="0425000F" w:tentative="1">
      <w:start w:val="1"/>
      <w:numFmt w:val="decimal"/>
      <w:lvlText w:val="%7."/>
      <w:lvlJc w:val="left"/>
      <w:pPr>
        <w:ind w:left="5037" w:hanging="360"/>
      </w:pPr>
    </w:lvl>
    <w:lvl w:ilvl="7" w:tplc="04250019" w:tentative="1">
      <w:start w:val="1"/>
      <w:numFmt w:val="lowerLetter"/>
      <w:lvlText w:val="%8."/>
      <w:lvlJc w:val="left"/>
      <w:pPr>
        <w:ind w:left="5757" w:hanging="360"/>
      </w:pPr>
    </w:lvl>
    <w:lvl w:ilvl="8" w:tplc="0425001B" w:tentative="1">
      <w:start w:val="1"/>
      <w:numFmt w:val="lowerRoman"/>
      <w:lvlText w:val="%9."/>
      <w:lvlJc w:val="right"/>
      <w:pPr>
        <w:ind w:left="6477" w:hanging="180"/>
      </w:pPr>
    </w:lvl>
  </w:abstractNum>
  <w:abstractNum w:abstractNumId="6" w15:restartNumberingAfterBreak="0">
    <w:nsid w:val="05693123"/>
    <w:multiLevelType w:val="hybridMultilevel"/>
    <w:tmpl w:val="B24C9D4A"/>
    <w:lvl w:ilvl="0" w:tplc="04250011">
      <w:start w:val="1"/>
      <w:numFmt w:val="decimal"/>
      <w:lvlText w:val="%1)"/>
      <w:lvlJc w:val="left"/>
      <w:pPr>
        <w:ind w:left="-69" w:hanging="360"/>
      </w:pPr>
    </w:lvl>
    <w:lvl w:ilvl="1" w:tplc="04250019" w:tentative="1">
      <w:start w:val="1"/>
      <w:numFmt w:val="lowerLetter"/>
      <w:lvlText w:val="%2."/>
      <w:lvlJc w:val="left"/>
      <w:pPr>
        <w:ind w:left="651" w:hanging="360"/>
      </w:pPr>
    </w:lvl>
    <w:lvl w:ilvl="2" w:tplc="0425001B" w:tentative="1">
      <w:start w:val="1"/>
      <w:numFmt w:val="lowerRoman"/>
      <w:lvlText w:val="%3."/>
      <w:lvlJc w:val="right"/>
      <w:pPr>
        <w:ind w:left="1371" w:hanging="180"/>
      </w:pPr>
    </w:lvl>
    <w:lvl w:ilvl="3" w:tplc="0425000F" w:tentative="1">
      <w:start w:val="1"/>
      <w:numFmt w:val="decimal"/>
      <w:lvlText w:val="%4."/>
      <w:lvlJc w:val="left"/>
      <w:pPr>
        <w:ind w:left="2091" w:hanging="360"/>
      </w:pPr>
    </w:lvl>
    <w:lvl w:ilvl="4" w:tplc="04250019" w:tentative="1">
      <w:start w:val="1"/>
      <w:numFmt w:val="lowerLetter"/>
      <w:lvlText w:val="%5."/>
      <w:lvlJc w:val="left"/>
      <w:pPr>
        <w:ind w:left="2811" w:hanging="360"/>
      </w:pPr>
    </w:lvl>
    <w:lvl w:ilvl="5" w:tplc="0425001B" w:tentative="1">
      <w:start w:val="1"/>
      <w:numFmt w:val="lowerRoman"/>
      <w:lvlText w:val="%6."/>
      <w:lvlJc w:val="right"/>
      <w:pPr>
        <w:ind w:left="3531" w:hanging="180"/>
      </w:pPr>
    </w:lvl>
    <w:lvl w:ilvl="6" w:tplc="0425000F" w:tentative="1">
      <w:start w:val="1"/>
      <w:numFmt w:val="decimal"/>
      <w:lvlText w:val="%7."/>
      <w:lvlJc w:val="left"/>
      <w:pPr>
        <w:ind w:left="4251" w:hanging="360"/>
      </w:pPr>
    </w:lvl>
    <w:lvl w:ilvl="7" w:tplc="04250019" w:tentative="1">
      <w:start w:val="1"/>
      <w:numFmt w:val="lowerLetter"/>
      <w:lvlText w:val="%8."/>
      <w:lvlJc w:val="left"/>
      <w:pPr>
        <w:ind w:left="4971" w:hanging="360"/>
      </w:pPr>
    </w:lvl>
    <w:lvl w:ilvl="8" w:tplc="0425001B" w:tentative="1">
      <w:start w:val="1"/>
      <w:numFmt w:val="lowerRoman"/>
      <w:lvlText w:val="%9."/>
      <w:lvlJc w:val="right"/>
      <w:pPr>
        <w:ind w:left="5691" w:hanging="180"/>
      </w:pPr>
    </w:lvl>
  </w:abstractNum>
  <w:abstractNum w:abstractNumId="7" w15:restartNumberingAfterBreak="0">
    <w:nsid w:val="08F54069"/>
    <w:multiLevelType w:val="hybridMultilevel"/>
    <w:tmpl w:val="8D1AB75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8" w15:restartNumberingAfterBreak="0">
    <w:nsid w:val="093F6BBA"/>
    <w:multiLevelType w:val="hybridMultilevel"/>
    <w:tmpl w:val="843C5A06"/>
    <w:lvl w:ilvl="0" w:tplc="04250001">
      <w:start w:val="1"/>
      <w:numFmt w:val="bullet"/>
      <w:lvlText w:val=""/>
      <w:lvlJc w:val="left"/>
      <w:pPr>
        <w:ind w:left="360" w:hanging="360"/>
      </w:pPr>
      <w:rPr>
        <w:rFonts w:ascii="Symbol" w:hAnsi="Symbol" w:hint="default"/>
        <w:color w:val="202020"/>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9" w15:restartNumberingAfterBreak="0">
    <w:nsid w:val="094C47EA"/>
    <w:multiLevelType w:val="hybridMultilevel"/>
    <w:tmpl w:val="4A12FF36"/>
    <w:lvl w:ilvl="0" w:tplc="7CA42DE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0CBC3F29"/>
    <w:multiLevelType w:val="hybridMultilevel"/>
    <w:tmpl w:val="ABBA9D06"/>
    <w:lvl w:ilvl="0" w:tplc="BBC05178">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0E7B244D"/>
    <w:multiLevelType w:val="hybridMultilevel"/>
    <w:tmpl w:val="FEC2ED8C"/>
    <w:lvl w:ilvl="0" w:tplc="7DE88A76">
      <w:start w:val="1"/>
      <w:numFmt w:val="bullet"/>
      <w:lvlText w:val="­"/>
      <w:lvlJc w:val="left"/>
      <w:pPr>
        <w:ind w:left="1080" w:hanging="360"/>
      </w:pPr>
      <w:rPr>
        <w:rFonts w:ascii="Courier New" w:hAnsi="Courier New"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2" w15:restartNumberingAfterBreak="0">
    <w:nsid w:val="0EEE60C8"/>
    <w:multiLevelType w:val="hybridMultilevel"/>
    <w:tmpl w:val="3D985A9A"/>
    <w:lvl w:ilvl="0" w:tplc="7DE88A76">
      <w:start w:val="1"/>
      <w:numFmt w:val="bullet"/>
      <w:lvlText w:val="­"/>
      <w:lvlJc w:val="left"/>
      <w:pPr>
        <w:ind w:left="1080" w:hanging="360"/>
      </w:pPr>
      <w:rPr>
        <w:rFonts w:ascii="Courier New" w:hAnsi="Courier New"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3" w15:restartNumberingAfterBreak="0">
    <w:nsid w:val="0F41532B"/>
    <w:multiLevelType w:val="hybridMultilevel"/>
    <w:tmpl w:val="D61A2EA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0F821105"/>
    <w:multiLevelType w:val="hybridMultilevel"/>
    <w:tmpl w:val="BF523B4A"/>
    <w:lvl w:ilvl="0" w:tplc="80F83E52">
      <w:start w:val="1"/>
      <w:numFmt w:val="lowerLetter"/>
      <w:lvlText w:val="%1)"/>
      <w:lvlJc w:val="left"/>
      <w:pPr>
        <w:ind w:left="714" w:hanging="357"/>
      </w:pPr>
      <w:rPr>
        <w:rFonts w:hint="default"/>
      </w:rPr>
    </w:lvl>
    <w:lvl w:ilvl="1" w:tplc="04250019" w:tentative="1">
      <w:start w:val="1"/>
      <w:numFmt w:val="lowerLetter"/>
      <w:lvlText w:val="%2."/>
      <w:lvlJc w:val="left"/>
      <w:pPr>
        <w:ind w:left="1437" w:hanging="360"/>
      </w:pPr>
    </w:lvl>
    <w:lvl w:ilvl="2" w:tplc="0425001B" w:tentative="1">
      <w:start w:val="1"/>
      <w:numFmt w:val="lowerRoman"/>
      <w:lvlText w:val="%3."/>
      <w:lvlJc w:val="right"/>
      <w:pPr>
        <w:ind w:left="2157" w:hanging="180"/>
      </w:pPr>
    </w:lvl>
    <w:lvl w:ilvl="3" w:tplc="0425000F" w:tentative="1">
      <w:start w:val="1"/>
      <w:numFmt w:val="decimal"/>
      <w:lvlText w:val="%4."/>
      <w:lvlJc w:val="left"/>
      <w:pPr>
        <w:ind w:left="2877" w:hanging="360"/>
      </w:pPr>
    </w:lvl>
    <w:lvl w:ilvl="4" w:tplc="04250019" w:tentative="1">
      <w:start w:val="1"/>
      <w:numFmt w:val="lowerLetter"/>
      <w:lvlText w:val="%5."/>
      <w:lvlJc w:val="left"/>
      <w:pPr>
        <w:ind w:left="3597" w:hanging="360"/>
      </w:pPr>
    </w:lvl>
    <w:lvl w:ilvl="5" w:tplc="0425001B" w:tentative="1">
      <w:start w:val="1"/>
      <w:numFmt w:val="lowerRoman"/>
      <w:lvlText w:val="%6."/>
      <w:lvlJc w:val="right"/>
      <w:pPr>
        <w:ind w:left="4317" w:hanging="180"/>
      </w:pPr>
    </w:lvl>
    <w:lvl w:ilvl="6" w:tplc="0425000F" w:tentative="1">
      <w:start w:val="1"/>
      <w:numFmt w:val="decimal"/>
      <w:lvlText w:val="%7."/>
      <w:lvlJc w:val="left"/>
      <w:pPr>
        <w:ind w:left="5037" w:hanging="360"/>
      </w:pPr>
    </w:lvl>
    <w:lvl w:ilvl="7" w:tplc="04250019" w:tentative="1">
      <w:start w:val="1"/>
      <w:numFmt w:val="lowerLetter"/>
      <w:lvlText w:val="%8."/>
      <w:lvlJc w:val="left"/>
      <w:pPr>
        <w:ind w:left="5757" w:hanging="360"/>
      </w:pPr>
    </w:lvl>
    <w:lvl w:ilvl="8" w:tplc="0425001B" w:tentative="1">
      <w:start w:val="1"/>
      <w:numFmt w:val="lowerRoman"/>
      <w:lvlText w:val="%9."/>
      <w:lvlJc w:val="right"/>
      <w:pPr>
        <w:ind w:left="6477" w:hanging="180"/>
      </w:pPr>
    </w:lvl>
  </w:abstractNum>
  <w:abstractNum w:abstractNumId="15" w15:restartNumberingAfterBreak="0">
    <w:nsid w:val="1001322C"/>
    <w:multiLevelType w:val="hybridMultilevel"/>
    <w:tmpl w:val="F4C4A08A"/>
    <w:lvl w:ilvl="0" w:tplc="7F38EF4E">
      <w:start w:val="1"/>
      <w:numFmt w:val="lowerRoman"/>
      <w:lvlText w:val="%1)"/>
      <w:lvlJc w:val="left"/>
      <w:pPr>
        <w:ind w:left="1080" w:hanging="360"/>
      </w:pPr>
      <w:rPr>
        <w:rFonts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10CE5964"/>
    <w:multiLevelType w:val="hybridMultilevel"/>
    <w:tmpl w:val="93662A46"/>
    <w:lvl w:ilvl="0" w:tplc="9FC28214">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7" w15:restartNumberingAfterBreak="0">
    <w:nsid w:val="115F0BF3"/>
    <w:multiLevelType w:val="hybridMultilevel"/>
    <w:tmpl w:val="1FAEB1B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8" w15:restartNumberingAfterBreak="0">
    <w:nsid w:val="12A2014F"/>
    <w:multiLevelType w:val="hybridMultilevel"/>
    <w:tmpl w:val="B2980BBC"/>
    <w:lvl w:ilvl="0" w:tplc="7DE88A76">
      <w:start w:val="1"/>
      <w:numFmt w:val="bullet"/>
      <w:lvlText w:val="­"/>
      <w:lvlJc w:val="left"/>
      <w:pPr>
        <w:ind w:left="1068" w:hanging="360"/>
      </w:pPr>
      <w:rPr>
        <w:rFonts w:ascii="Courier New" w:hAnsi="Courier New"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19" w15:restartNumberingAfterBreak="0">
    <w:nsid w:val="150D4C38"/>
    <w:multiLevelType w:val="hybridMultilevel"/>
    <w:tmpl w:val="8A36DDA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158A0DF4"/>
    <w:multiLevelType w:val="hybridMultilevel"/>
    <w:tmpl w:val="FE8606E8"/>
    <w:lvl w:ilvl="0" w:tplc="7CA42DE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1" w15:restartNumberingAfterBreak="0">
    <w:nsid w:val="15A33E2B"/>
    <w:multiLevelType w:val="hybridMultilevel"/>
    <w:tmpl w:val="67A23A16"/>
    <w:lvl w:ilvl="0" w:tplc="7CA42DE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160275B6"/>
    <w:multiLevelType w:val="hybridMultilevel"/>
    <w:tmpl w:val="0D9A5020"/>
    <w:lvl w:ilvl="0" w:tplc="9FC28214">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3" w15:restartNumberingAfterBreak="0">
    <w:nsid w:val="168D433D"/>
    <w:multiLevelType w:val="hybridMultilevel"/>
    <w:tmpl w:val="93B643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16DC349B"/>
    <w:multiLevelType w:val="hybridMultilevel"/>
    <w:tmpl w:val="20A49376"/>
    <w:lvl w:ilvl="0" w:tplc="7CA42DE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191E429C"/>
    <w:multiLevelType w:val="hybridMultilevel"/>
    <w:tmpl w:val="57DCFA00"/>
    <w:lvl w:ilvl="0" w:tplc="04250011">
      <w:start w:val="1"/>
      <w:numFmt w:val="decimal"/>
      <w:lvlText w:val="%1)"/>
      <w:lvlJc w:val="left"/>
      <w:pPr>
        <w:ind w:left="360" w:hanging="360"/>
      </w:pPr>
      <w:rPr>
        <w:rFonts w:hint="default"/>
        <w:b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6" w15:restartNumberingAfterBreak="0">
    <w:nsid w:val="1A2C2FF5"/>
    <w:multiLevelType w:val="hybridMultilevel"/>
    <w:tmpl w:val="26E6ACF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1AEB5B07"/>
    <w:multiLevelType w:val="hybridMultilevel"/>
    <w:tmpl w:val="C31C9348"/>
    <w:lvl w:ilvl="0" w:tplc="7CA42DE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1B874927"/>
    <w:multiLevelType w:val="hybridMultilevel"/>
    <w:tmpl w:val="300CC0A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1C7E4860"/>
    <w:multiLevelType w:val="hybridMultilevel"/>
    <w:tmpl w:val="868290E0"/>
    <w:lvl w:ilvl="0" w:tplc="73980EDC">
      <w:start w:val="1"/>
      <w:numFmt w:val="decimal"/>
      <w:lvlText w:val="%1)"/>
      <w:lvlJc w:val="left"/>
      <w:pPr>
        <w:ind w:left="717" w:hanging="360"/>
      </w:pPr>
      <w:rPr>
        <w:rFonts w:hint="default"/>
      </w:rPr>
    </w:lvl>
    <w:lvl w:ilvl="1" w:tplc="04250019" w:tentative="1">
      <w:start w:val="1"/>
      <w:numFmt w:val="lowerLetter"/>
      <w:lvlText w:val="%2."/>
      <w:lvlJc w:val="left"/>
      <w:pPr>
        <w:ind w:left="1437" w:hanging="360"/>
      </w:pPr>
    </w:lvl>
    <w:lvl w:ilvl="2" w:tplc="0425001B" w:tentative="1">
      <w:start w:val="1"/>
      <w:numFmt w:val="lowerRoman"/>
      <w:lvlText w:val="%3."/>
      <w:lvlJc w:val="right"/>
      <w:pPr>
        <w:ind w:left="2157" w:hanging="180"/>
      </w:pPr>
    </w:lvl>
    <w:lvl w:ilvl="3" w:tplc="0425000F" w:tentative="1">
      <w:start w:val="1"/>
      <w:numFmt w:val="decimal"/>
      <w:lvlText w:val="%4."/>
      <w:lvlJc w:val="left"/>
      <w:pPr>
        <w:ind w:left="2877" w:hanging="360"/>
      </w:pPr>
    </w:lvl>
    <w:lvl w:ilvl="4" w:tplc="04250019" w:tentative="1">
      <w:start w:val="1"/>
      <w:numFmt w:val="lowerLetter"/>
      <w:lvlText w:val="%5."/>
      <w:lvlJc w:val="left"/>
      <w:pPr>
        <w:ind w:left="3597" w:hanging="360"/>
      </w:pPr>
    </w:lvl>
    <w:lvl w:ilvl="5" w:tplc="0425001B" w:tentative="1">
      <w:start w:val="1"/>
      <w:numFmt w:val="lowerRoman"/>
      <w:lvlText w:val="%6."/>
      <w:lvlJc w:val="right"/>
      <w:pPr>
        <w:ind w:left="4317" w:hanging="180"/>
      </w:pPr>
    </w:lvl>
    <w:lvl w:ilvl="6" w:tplc="0425000F" w:tentative="1">
      <w:start w:val="1"/>
      <w:numFmt w:val="decimal"/>
      <w:lvlText w:val="%7."/>
      <w:lvlJc w:val="left"/>
      <w:pPr>
        <w:ind w:left="5037" w:hanging="360"/>
      </w:pPr>
    </w:lvl>
    <w:lvl w:ilvl="7" w:tplc="04250019" w:tentative="1">
      <w:start w:val="1"/>
      <w:numFmt w:val="lowerLetter"/>
      <w:lvlText w:val="%8."/>
      <w:lvlJc w:val="left"/>
      <w:pPr>
        <w:ind w:left="5757" w:hanging="360"/>
      </w:pPr>
    </w:lvl>
    <w:lvl w:ilvl="8" w:tplc="0425001B" w:tentative="1">
      <w:start w:val="1"/>
      <w:numFmt w:val="lowerRoman"/>
      <w:lvlText w:val="%9."/>
      <w:lvlJc w:val="right"/>
      <w:pPr>
        <w:ind w:left="6477" w:hanging="180"/>
      </w:pPr>
    </w:lvl>
  </w:abstractNum>
  <w:abstractNum w:abstractNumId="30" w15:restartNumberingAfterBreak="0">
    <w:nsid w:val="1D602090"/>
    <w:multiLevelType w:val="hybridMultilevel"/>
    <w:tmpl w:val="DF8CAA68"/>
    <w:lvl w:ilvl="0" w:tplc="E64EF5D2">
      <w:start w:val="1"/>
      <w:numFmt w:val="lowerLetter"/>
      <w:lvlText w:val="%1)"/>
      <w:lvlJc w:val="left"/>
      <w:pPr>
        <w:ind w:left="714" w:hanging="354"/>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1EB362A9"/>
    <w:multiLevelType w:val="hybridMultilevel"/>
    <w:tmpl w:val="C4FECCC2"/>
    <w:lvl w:ilvl="0" w:tplc="90D60DF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1FFE190E"/>
    <w:multiLevelType w:val="hybridMultilevel"/>
    <w:tmpl w:val="4056A830"/>
    <w:lvl w:ilvl="0" w:tplc="A880DCBA">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20F22EB8"/>
    <w:multiLevelType w:val="hybridMultilevel"/>
    <w:tmpl w:val="FEDA970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4" w15:restartNumberingAfterBreak="0">
    <w:nsid w:val="218A7599"/>
    <w:multiLevelType w:val="hybridMultilevel"/>
    <w:tmpl w:val="8E4A49B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22141FEE"/>
    <w:multiLevelType w:val="hybridMultilevel"/>
    <w:tmpl w:val="3BDCE2F2"/>
    <w:lvl w:ilvl="0" w:tplc="F312C536">
      <w:start w:val="1"/>
      <w:numFmt w:val="lowerLetter"/>
      <w:lvlText w:val="7%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22723A4E"/>
    <w:multiLevelType w:val="hybridMultilevel"/>
    <w:tmpl w:val="DF848216"/>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23FF32B2"/>
    <w:multiLevelType w:val="hybridMultilevel"/>
    <w:tmpl w:val="485C4D0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8" w15:restartNumberingAfterBreak="0">
    <w:nsid w:val="246F7463"/>
    <w:multiLevelType w:val="hybridMultilevel"/>
    <w:tmpl w:val="9410905C"/>
    <w:lvl w:ilvl="0" w:tplc="7CA42DE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24B61681"/>
    <w:multiLevelType w:val="hybridMultilevel"/>
    <w:tmpl w:val="FC9C9E0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26181BD8"/>
    <w:multiLevelType w:val="hybridMultilevel"/>
    <w:tmpl w:val="AD22714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277C6E9C"/>
    <w:multiLevelType w:val="hybridMultilevel"/>
    <w:tmpl w:val="70F6035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2" w15:restartNumberingAfterBreak="0">
    <w:nsid w:val="27AF201B"/>
    <w:multiLevelType w:val="hybridMultilevel"/>
    <w:tmpl w:val="BED6D2B2"/>
    <w:lvl w:ilvl="0" w:tplc="04250001">
      <w:start w:val="1"/>
      <w:numFmt w:val="bullet"/>
      <w:lvlText w:val=""/>
      <w:lvlJc w:val="left"/>
      <w:pPr>
        <w:ind w:left="717" w:hanging="360"/>
      </w:pPr>
      <w:rPr>
        <w:rFonts w:ascii="Symbol" w:hAnsi="Symbol" w:hint="default"/>
      </w:rPr>
    </w:lvl>
    <w:lvl w:ilvl="1" w:tplc="04250003" w:tentative="1">
      <w:start w:val="1"/>
      <w:numFmt w:val="bullet"/>
      <w:lvlText w:val="o"/>
      <w:lvlJc w:val="left"/>
      <w:pPr>
        <w:ind w:left="1437" w:hanging="360"/>
      </w:pPr>
      <w:rPr>
        <w:rFonts w:ascii="Courier New" w:hAnsi="Courier New" w:cs="Courier New" w:hint="default"/>
      </w:rPr>
    </w:lvl>
    <w:lvl w:ilvl="2" w:tplc="04250005" w:tentative="1">
      <w:start w:val="1"/>
      <w:numFmt w:val="bullet"/>
      <w:lvlText w:val=""/>
      <w:lvlJc w:val="left"/>
      <w:pPr>
        <w:ind w:left="2157" w:hanging="360"/>
      </w:pPr>
      <w:rPr>
        <w:rFonts w:ascii="Wingdings" w:hAnsi="Wingdings" w:hint="default"/>
      </w:rPr>
    </w:lvl>
    <w:lvl w:ilvl="3" w:tplc="04250001" w:tentative="1">
      <w:start w:val="1"/>
      <w:numFmt w:val="bullet"/>
      <w:lvlText w:val=""/>
      <w:lvlJc w:val="left"/>
      <w:pPr>
        <w:ind w:left="2877" w:hanging="360"/>
      </w:pPr>
      <w:rPr>
        <w:rFonts w:ascii="Symbol" w:hAnsi="Symbol" w:hint="default"/>
      </w:rPr>
    </w:lvl>
    <w:lvl w:ilvl="4" w:tplc="04250003" w:tentative="1">
      <w:start w:val="1"/>
      <w:numFmt w:val="bullet"/>
      <w:lvlText w:val="o"/>
      <w:lvlJc w:val="left"/>
      <w:pPr>
        <w:ind w:left="3597" w:hanging="360"/>
      </w:pPr>
      <w:rPr>
        <w:rFonts w:ascii="Courier New" w:hAnsi="Courier New" w:cs="Courier New" w:hint="default"/>
      </w:rPr>
    </w:lvl>
    <w:lvl w:ilvl="5" w:tplc="04250005" w:tentative="1">
      <w:start w:val="1"/>
      <w:numFmt w:val="bullet"/>
      <w:lvlText w:val=""/>
      <w:lvlJc w:val="left"/>
      <w:pPr>
        <w:ind w:left="4317" w:hanging="360"/>
      </w:pPr>
      <w:rPr>
        <w:rFonts w:ascii="Wingdings" w:hAnsi="Wingdings" w:hint="default"/>
      </w:rPr>
    </w:lvl>
    <w:lvl w:ilvl="6" w:tplc="04250001" w:tentative="1">
      <w:start w:val="1"/>
      <w:numFmt w:val="bullet"/>
      <w:lvlText w:val=""/>
      <w:lvlJc w:val="left"/>
      <w:pPr>
        <w:ind w:left="5037" w:hanging="360"/>
      </w:pPr>
      <w:rPr>
        <w:rFonts w:ascii="Symbol" w:hAnsi="Symbol" w:hint="default"/>
      </w:rPr>
    </w:lvl>
    <w:lvl w:ilvl="7" w:tplc="04250003" w:tentative="1">
      <w:start w:val="1"/>
      <w:numFmt w:val="bullet"/>
      <w:lvlText w:val="o"/>
      <w:lvlJc w:val="left"/>
      <w:pPr>
        <w:ind w:left="5757" w:hanging="360"/>
      </w:pPr>
      <w:rPr>
        <w:rFonts w:ascii="Courier New" w:hAnsi="Courier New" w:cs="Courier New" w:hint="default"/>
      </w:rPr>
    </w:lvl>
    <w:lvl w:ilvl="8" w:tplc="04250005" w:tentative="1">
      <w:start w:val="1"/>
      <w:numFmt w:val="bullet"/>
      <w:lvlText w:val=""/>
      <w:lvlJc w:val="left"/>
      <w:pPr>
        <w:ind w:left="6477" w:hanging="360"/>
      </w:pPr>
      <w:rPr>
        <w:rFonts w:ascii="Wingdings" w:hAnsi="Wingdings" w:hint="default"/>
      </w:rPr>
    </w:lvl>
  </w:abstractNum>
  <w:abstractNum w:abstractNumId="43" w15:restartNumberingAfterBreak="0">
    <w:nsid w:val="28587F59"/>
    <w:multiLevelType w:val="hybridMultilevel"/>
    <w:tmpl w:val="B5BEB112"/>
    <w:lvl w:ilvl="0" w:tplc="7DE88A76">
      <w:start w:val="1"/>
      <w:numFmt w:val="bullet"/>
      <w:lvlText w:val="­"/>
      <w:lvlJc w:val="left"/>
      <w:pPr>
        <w:ind w:left="360" w:hanging="360"/>
      </w:pPr>
      <w:rPr>
        <w:rFonts w:ascii="Courier New" w:hAnsi="Courier New"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4" w15:restartNumberingAfterBreak="0">
    <w:nsid w:val="28DC47F9"/>
    <w:multiLevelType w:val="hybridMultilevel"/>
    <w:tmpl w:val="FBEE9C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5" w15:restartNumberingAfterBreak="0">
    <w:nsid w:val="2AE01C1A"/>
    <w:multiLevelType w:val="hybridMultilevel"/>
    <w:tmpl w:val="2A8C849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6" w15:restartNumberingAfterBreak="0">
    <w:nsid w:val="2C43481D"/>
    <w:multiLevelType w:val="hybridMultilevel"/>
    <w:tmpl w:val="563E234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2CF27126"/>
    <w:multiLevelType w:val="hybridMultilevel"/>
    <w:tmpl w:val="06880E2E"/>
    <w:lvl w:ilvl="0" w:tplc="7DE88A76">
      <w:start w:val="1"/>
      <w:numFmt w:val="bullet"/>
      <w:lvlText w:val="­"/>
      <w:lvlJc w:val="left"/>
      <w:pPr>
        <w:ind w:left="1080" w:hanging="360"/>
      </w:pPr>
      <w:rPr>
        <w:rFonts w:ascii="Courier New" w:hAnsi="Courier New"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48" w15:restartNumberingAfterBreak="0">
    <w:nsid w:val="2CF867AE"/>
    <w:multiLevelType w:val="hybridMultilevel"/>
    <w:tmpl w:val="39FE4FAC"/>
    <w:lvl w:ilvl="0" w:tplc="F312C536">
      <w:start w:val="1"/>
      <w:numFmt w:val="lowerLetter"/>
      <w:lvlText w:val="7%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9" w15:restartNumberingAfterBreak="0">
    <w:nsid w:val="2E0667FB"/>
    <w:multiLevelType w:val="hybridMultilevel"/>
    <w:tmpl w:val="AB1E3144"/>
    <w:lvl w:ilvl="0" w:tplc="50F2D43C">
      <w:start w:val="1"/>
      <w:numFmt w:val="decimal"/>
      <w:lvlText w:val="%1)"/>
      <w:lvlJc w:val="left"/>
      <w:pPr>
        <w:ind w:left="360" w:hanging="360"/>
      </w:pPr>
      <w:rPr>
        <w:rFonts w:hint="default"/>
        <w:b w:val="0"/>
        <w:bCs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0" w15:restartNumberingAfterBreak="0">
    <w:nsid w:val="2F493A33"/>
    <w:multiLevelType w:val="hybridMultilevel"/>
    <w:tmpl w:val="E0B056F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1" w15:restartNumberingAfterBreak="0">
    <w:nsid w:val="329421BA"/>
    <w:multiLevelType w:val="hybridMultilevel"/>
    <w:tmpl w:val="3E22F018"/>
    <w:lvl w:ilvl="0" w:tplc="04250001">
      <w:start w:val="1"/>
      <w:numFmt w:val="bullet"/>
      <w:lvlText w:val=""/>
      <w:lvlJc w:val="left"/>
      <w:pPr>
        <w:ind w:left="717" w:hanging="360"/>
      </w:pPr>
      <w:rPr>
        <w:rFonts w:ascii="Symbol" w:hAnsi="Symbol" w:hint="default"/>
      </w:rPr>
    </w:lvl>
    <w:lvl w:ilvl="1" w:tplc="04250003" w:tentative="1">
      <w:start w:val="1"/>
      <w:numFmt w:val="bullet"/>
      <w:lvlText w:val="o"/>
      <w:lvlJc w:val="left"/>
      <w:pPr>
        <w:ind w:left="1437" w:hanging="360"/>
      </w:pPr>
      <w:rPr>
        <w:rFonts w:ascii="Courier New" w:hAnsi="Courier New" w:cs="Courier New" w:hint="default"/>
      </w:rPr>
    </w:lvl>
    <w:lvl w:ilvl="2" w:tplc="04250005" w:tentative="1">
      <w:start w:val="1"/>
      <w:numFmt w:val="bullet"/>
      <w:lvlText w:val=""/>
      <w:lvlJc w:val="left"/>
      <w:pPr>
        <w:ind w:left="2157" w:hanging="360"/>
      </w:pPr>
      <w:rPr>
        <w:rFonts w:ascii="Wingdings" w:hAnsi="Wingdings" w:hint="default"/>
      </w:rPr>
    </w:lvl>
    <w:lvl w:ilvl="3" w:tplc="04250001" w:tentative="1">
      <w:start w:val="1"/>
      <w:numFmt w:val="bullet"/>
      <w:lvlText w:val=""/>
      <w:lvlJc w:val="left"/>
      <w:pPr>
        <w:ind w:left="2877" w:hanging="360"/>
      </w:pPr>
      <w:rPr>
        <w:rFonts w:ascii="Symbol" w:hAnsi="Symbol" w:hint="default"/>
      </w:rPr>
    </w:lvl>
    <w:lvl w:ilvl="4" w:tplc="04250003" w:tentative="1">
      <w:start w:val="1"/>
      <w:numFmt w:val="bullet"/>
      <w:lvlText w:val="o"/>
      <w:lvlJc w:val="left"/>
      <w:pPr>
        <w:ind w:left="3597" w:hanging="360"/>
      </w:pPr>
      <w:rPr>
        <w:rFonts w:ascii="Courier New" w:hAnsi="Courier New" w:cs="Courier New" w:hint="default"/>
      </w:rPr>
    </w:lvl>
    <w:lvl w:ilvl="5" w:tplc="04250005" w:tentative="1">
      <w:start w:val="1"/>
      <w:numFmt w:val="bullet"/>
      <w:lvlText w:val=""/>
      <w:lvlJc w:val="left"/>
      <w:pPr>
        <w:ind w:left="4317" w:hanging="360"/>
      </w:pPr>
      <w:rPr>
        <w:rFonts w:ascii="Wingdings" w:hAnsi="Wingdings" w:hint="default"/>
      </w:rPr>
    </w:lvl>
    <w:lvl w:ilvl="6" w:tplc="04250001" w:tentative="1">
      <w:start w:val="1"/>
      <w:numFmt w:val="bullet"/>
      <w:lvlText w:val=""/>
      <w:lvlJc w:val="left"/>
      <w:pPr>
        <w:ind w:left="5037" w:hanging="360"/>
      </w:pPr>
      <w:rPr>
        <w:rFonts w:ascii="Symbol" w:hAnsi="Symbol" w:hint="default"/>
      </w:rPr>
    </w:lvl>
    <w:lvl w:ilvl="7" w:tplc="04250003" w:tentative="1">
      <w:start w:val="1"/>
      <w:numFmt w:val="bullet"/>
      <w:lvlText w:val="o"/>
      <w:lvlJc w:val="left"/>
      <w:pPr>
        <w:ind w:left="5757" w:hanging="360"/>
      </w:pPr>
      <w:rPr>
        <w:rFonts w:ascii="Courier New" w:hAnsi="Courier New" w:cs="Courier New" w:hint="default"/>
      </w:rPr>
    </w:lvl>
    <w:lvl w:ilvl="8" w:tplc="04250005" w:tentative="1">
      <w:start w:val="1"/>
      <w:numFmt w:val="bullet"/>
      <w:lvlText w:val=""/>
      <w:lvlJc w:val="left"/>
      <w:pPr>
        <w:ind w:left="6477" w:hanging="360"/>
      </w:pPr>
      <w:rPr>
        <w:rFonts w:ascii="Wingdings" w:hAnsi="Wingdings" w:hint="default"/>
      </w:rPr>
    </w:lvl>
  </w:abstractNum>
  <w:abstractNum w:abstractNumId="52" w15:restartNumberingAfterBreak="0">
    <w:nsid w:val="32C30ED6"/>
    <w:multiLevelType w:val="multilevel"/>
    <w:tmpl w:val="1948366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33725DE5"/>
    <w:multiLevelType w:val="hybridMultilevel"/>
    <w:tmpl w:val="C06EBBE6"/>
    <w:lvl w:ilvl="0" w:tplc="9F6EE466">
      <w:start w:val="1"/>
      <w:numFmt w:val="decimal"/>
      <w:lvlText w:val="%1)"/>
      <w:lvlJc w:val="left"/>
      <w:pPr>
        <w:ind w:left="360" w:hanging="360"/>
      </w:pPr>
      <w:rPr>
        <w:rFonts w:eastAsiaTheme="minorHAnsi" w:hint="default"/>
        <w:color w:val="auto"/>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4" w15:restartNumberingAfterBreak="0">
    <w:nsid w:val="33FF0103"/>
    <w:multiLevelType w:val="hybridMultilevel"/>
    <w:tmpl w:val="FE6885C2"/>
    <w:lvl w:ilvl="0" w:tplc="7CA42DE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5" w15:restartNumberingAfterBreak="0">
    <w:nsid w:val="34032500"/>
    <w:multiLevelType w:val="hybridMultilevel"/>
    <w:tmpl w:val="5EF8EAA8"/>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6" w15:restartNumberingAfterBreak="0">
    <w:nsid w:val="34B40A54"/>
    <w:multiLevelType w:val="hybridMultilevel"/>
    <w:tmpl w:val="CC0EE3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7" w15:restartNumberingAfterBreak="0">
    <w:nsid w:val="36C867BD"/>
    <w:multiLevelType w:val="hybridMultilevel"/>
    <w:tmpl w:val="E33C318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8" w15:restartNumberingAfterBreak="0">
    <w:nsid w:val="3DC33250"/>
    <w:multiLevelType w:val="hybridMultilevel"/>
    <w:tmpl w:val="DD4AEE0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9" w15:restartNumberingAfterBreak="0">
    <w:nsid w:val="3ED700C9"/>
    <w:multiLevelType w:val="hybridMultilevel"/>
    <w:tmpl w:val="ACDC12B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0" w15:restartNumberingAfterBreak="0">
    <w:nsid w:val="3ED82FA0"/>
    <w:multiLevelType w:val="hybridMultilevel"/>
    <w:tmpl w:val="AE78BD18"/>
    <w:lvl w:ilvl="0" w:tplc="4C62A432">
      <w:start w:val="1"/>
      <w:numFmt w:val="decimal"/>
      <w:lvlText w:val="%1)"/>
      <w:lvlJc w:val="left"/>
      <w:pPr>
        <w:ind w:left="360" w:hanging="360"/>
      </w:pPr>
      <w:rPr>
        <w:rFonts w:eastAsiaTheme="minorHAnsi" w:cs="Times New Roman"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1" w15:restartNumberingAfterBreak="0">
    <w:nsid w:val="3F1E1F33"/>
    <w:multiLevelType w:val="hybridMultilevel"/>
    <w:tmpl w:val="5D783BD8"/>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2" w15:restartNumberingAfterBreak="0">
    <w:nsid w:val="3F710057"/>
    <w:multiLevelType w:val="hybridMultilevel"/>
    <w:tmpl w:val="82C072BE"/>
    <w:lvl w:ilvl="0" w:tplc="7CA42DE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3" w15:restartNumberingAfterBreak="0">
    <w:nsid w:val="405D7219"/>
    <w:multiLevelType w:val="hybridMultilevel"/>
    <w:tmpl w:val="2A124570"/>
    <w:lvl w:ilvl="0" w:tplc="9FC28214">
      <w:start w:val="1"/>
      <w:numFmt w:val="bullet"/>
      <w:lvlText w:val=""/>
      <w:lvlJc w:val="left"/>
      <w:pPr>
        <w:ind w:left="360" w:hanging="360"/>
      </w:pPr>
      <w:rPr>
        <w:rFonts w:ascii="Symbol" w:hAnsi="Symbol" w:hint="default"/>
        <w:i w:val="0"/>
        <w:iCs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4" w15:restartNumberingAfterBreak="0">
    <w:nsid w:val="40AE06AC"/>
    <w:multiLevelType w:val="hybridMultilevel"/>
    <w:tmpl w:val="5096E744"/>
    <w:lvl w:ilvl="0" w:tplc="4C62A432">
      <w:start w:val="1"/>
      <w:numFmt w:val="decimal"/>
      <w:lvlText w:val="%1)"/>
      <w:lvlJc w:val="left"/>
      <w:pPr>
        <w:ind w:left="720" w:hanging="360"/>
      </w:pPr>
      <w:rPr>
        <w:rFonts w:eastAsiaTheme="minorHAnsi" w:cs="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5" w15:restartNumberingAfterBreak="0">
    <w:nsid w:val="41522F8E"/>
    <w:multiLevelType w:val="hybridMultilevel"/>
    <w:tmpl w:val="1946F32A"/>
    <w:lvl w:ilvl="0" w:tplc="C5CA62DC">
      <w:start w:val="1"/>
      <w:numFmt w:val="decimal"/>
      <w:lvlText w:val="%1)"/>
      <w:lvlJc w:val="left"/>
      <w:pPr>
        <w:ind w:left="717" w:hanging="360"/>
      </w:pPr>
      <w:rPr>
        <w:rFonts w:hint="default"/>
      </w:rPr>
    </w:lvl>
    <w:lvl w:ilvl="1" w:tplc="04250019" w:tentative="1">
      <w:start w:val="1"/>
      <w:numFmt w:val="lowerLetter"/>
      <w:lvlText w:val="%2."/>
      <w:lvlJc w:val="left"/>
      <w:pPr>
        <w:ind w:left="1437" w:hanging="360"/>
      </w:pPr>
    </w:lvl>
    <w:lvl w:ilvl="2" w:tplc="0425001B" w:tentative="1">
      <w:start w:val="1"/>
      <w:numFmt w:val="lowerRoman"/>
      <w:lvlText w:val="%3."/>
      <w:lvlJc w:val="right"/>
      <w:pPr>
        <w:ind w:left="2157" w:hanging="180"/>
      </w:pPr>
    </w:lvl>
    <w:lvl w:ilvl="3" w:tplc="0425000F" w:tentative="1">
      <w:start w:val="1"/>
      <w:numFmt w:val="decimal"/>
      <w:lvlText w:val="%4."/>
      <w:lvlJc w:val="left"/>
      <w:pPr>
        <w:ind w:left="2877" w:hanging="360"/>
      </w:pPr>
    </w:lvl>
    <w:lvl w:ilvl="4" w:tplc="04250019" w:tentative="1">
      <w:start w:val="1"/>
      <w:numFmt w:val="lowerLetter"/>
      <w:lvlText w:val="%5."/>
      <w:lvlJc w:val="left"/>
      <w:pPr>
        <w:ind w:left="3597" w:hanging="360"/>
      </w:pPr>
    </w:lvl>
    <w:lvl w:ilvl="5" w:tplc="0425001B" w:tentative="1">
      <w:start w:val="1"/>
      <w:numFmt w:val="lowerRoman"/>
      <w:lvlText w:val="%6."/>
      <w:lvlJc w:val="right"/>
      <w:pPr>
        <w:ind w:left="4317" w:hanging="180"/>
      </w:pPr>
    </w:lvl>
    <w:lvl w:ilvl="6" w:tplc="0425000F" w:tentative="1">
      <w:start w:val="1"/>
      <w:numFmt w:val="decimal"/>
      <w:lvlText w:val="%7."/>
      <w:lvlJc w:val="left"/>
      <w:pPr>
        <w:ind w:left="5037" w:hanging="360"/>
      </w:pPr>
    </w:lvl>
    <w:lvl w:ilvl="7" w:tplc="04250019" w:tentative="1">
      <w:start w:val="1"/>
      <w:numFmt w:val="lowerLetter"/>
      <w:lvlText w:val="%8."/>
      <w:lvlJc w:val="left"/>
      <w:pPr>
        <w:ind w:left="5757" w:hanging="360"/>
      </w:pPr>
    </w:lvl>
    <w:lvl w:ilvl="8" w:tplc="0425001B" w:tentative="1">
      <w:start w:val="1"/>
      <w:numFmt w:val="lowerRoman"/>
      <w:lvlText w:val="%9."/>
      <w:lvlJc w:val="right"/>
      <w:pPr>
        <w:ind w:left="6477" w:hanging="180"/>
      </w:pPr>
    </w:lvl>
  </w:abstractNum>
  <w:abstractNum w:abstractNumId="66" w15:restartNumberingAfterBreak="0">
    <w:nsid w:val="41870EEE"/>
    <w:multiLevelType w:val="hybridMultilevel"/>
    <w:tmpl w:val="DFE0340E"/>
    <w:lvl w:ilvl="0" w:tplc="9FC28214">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7" w15:restartNumberingAfterBreak="0">
    <w:nsid w:val="44FD6FFE"/>
    <w:multiLevelType w:val="hybridMultilevel"/>
    <w:tmpl w:val="09B81E22"/>
    <w:lvl w:ilvl="0" w:tplc="BD8EA28A">
      <w:start w:val="1"/>
      <w:numFmt w:val="decimal"/>
      <w:lvlText w:val="%1."/>
      <w:lvlJc w:val="left"/>
      <w:pPr>
        <w:ind w:left="1065" w:hanging="7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8" w15:restartNumberingAfterBreak="0">
    <w:nsid w:val="45D83DE6"/>
    <w:multiLevelType w:val="hybridMultilevel"/>
    <w:tmpl w:val="A85EA9D4"/>
    <w:lvl w:ilvl="0" w:tplc="7CA42DE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9" w15:restartNumberingAfterBreak="0">
    <w:nsid w:val="47776D16"/>
    <w:multiLevelType w:val="hybridMultilevel"/>
    <w:tmpl w:val="0F243ABA"/>
    <w:lvl w:ilvl="0" w:tplc="BE1255A4">
      <w:start w:val="1"/>
      <w:numFmt w:val="decimal"/>
      <w:lvlText w:val="%1)"/>
      <w:lvlJc w:val="left"/>
      <w:pPr>
        <w:ind w:left="717" w:hanging="360"/>
      </w:pPr>
      <w:rPr>
        <w:rFonts w:hint="default"/>
      </w:rPr>
    </w:lvl>
    <w:lvl w:ilvl="1" w:tplc="04250019" w:tentative="1">
      <w:start w:val="1"/>
      <w:numFmt w:val="lowerLetter"/>
      <w:lvlText w:val="%2."/>
      <w:lvlJc w:val="left"/>
      <w:pPr>
        <w:ind w:left="1437" w:hanging="360"/>
      </w:pPr>
    </w:lvl>
    <w:lvl w:ilvl="2" w:tplc="0425001B" w:tentative="1">
      <w:start w:val="1"/>
      <w:numFmt w:val="lowerRoman"/>
      <w:lvlText w:val="%3."/>
      <w:lvlJc w:val="right"/>
      <w:pPr>
        <w:ind w:left="2157" w:hanging="180"/>
      </w:pPr>
    </w:lvl>
    <w:lvl w:ilvl="3" w:tplc="0425000F" w:tentative="1">
      <w:start w:val="1"/>
      <w:numFmt w:val="decimal"/>
      <w:lvlText w:val="%4."/>
      <w:lvlJc w:val="left"/>
      <w:pPr>
        <w:ind w:left="2877" w:hanging="360"/>
      </w:pPr>
    </w:lvl>
    <w:lvl w:ilvl="4" w:tplc="04250019" w:tentative="1">
      <w:start w:val="1"/>
      <w:numFmt w:val="lowerLetter"/>
      <w:lvlText w:val="%5."/>
      <w:lvlJc w:val="left"/>
      <w:pPr>
        <w:ind w:left="3597" w:hanging="360"/>
      </w:pPr>
    </w:lvl>
    <w:lvl w:ilvl="5" w:tplc="0425001B" w:tentative="1">
      <w:start w:val="1"/>
      <w:numFmt w:val="lowerRoman"/>
      <w:lvlText w:val="%6."/>
      <w:lvlJc w:val="right"/>
      <w:pPr>
        <w:ind w:left="4317" w:hanging="180"/>
      </w:pPr>
    </w:lvl>
    <w:lvl w:ilvl="6" w:tplc="0425000F" w:tentative="1">
      <w:start w:val="1"/>
      <w:numFmt w:val="decimal"/>
      <w:lvlText w:val="%7."/>
      <w:lvlJc w:val="left"/>
      <w:pPr>
        <w:ind w:left="5037" w:hanging="360"/>
      </w:pPr>
    </w:lvl>
    <w:lvl w:ilvl="7" w:tplc="04250019" w:tentative="1">
      <w:start w:val="1"/>
      <w:numFmt w:val="lowerLetter"/>
      <w:lvlText w:val="%8."/>
      <w:lvlJc w:val="left"/>
      <w:pPr>
        <w:ind w:left="5757" w:hanging="360"/>
      </w:pPr>
    </w:lvl>
    <w:lvl w:ilvl="8" w:tplc="0425001B" w:tentative="1">
      <w:start w:val="1"/>
      <w:numFmt w:val="lowerRoman"/>
      <w:lvlText w:val="%9."/>
      <w:lvlJc w:val="right"/>
      <w:pPr>
        <w:ind w:left="6477" w:hanging="180"/>
      </w:pPr>
    </w:lvl>
  </w:abstractNum>
  <w:abstractNum w:abstractNumId="70" w15:restartNumberingAfterBreak="0">
    <w:nsid w:val="47A12927"/>
    <w:multiLevelType w:val="hybridMultilevel"/>
    <w:tmpl w:val="CA68B2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1" w15:restartNumberingAfterBreak="0">
    <w:nsid w:val="48397BB1"/>
    <w:multiLevelType w:val="hybridMultilevel"/>
    <w:tmpl w:val="10D29CA4"/>
    <w:lvl w:ilvl="0" w:tplc="04250011">
      <w:start w:val="1"/>
      <w:numFmt w:val="decimal"/>
      <w:lvlText w:val="%1)"/>
      <w:lvlJc w:val="left"/>
      <w:pPr>
        <w:ind w:left="720" w:hanging="360"/>
      </w:pPr>
    </w:lvl>
    <w:lvl w:ilvl="1" w:tplc="04250011">
      <w:start w:val="1"/>
      <w:numFmt w:val="decimal"/>
      <w:lvlText w:val="%2)"/>
      <w:lvlJc w:val="left"/>
      <w:pPr>
        <w:ind w:left="36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2" w15:restartNumberingAfterBreak="0">
    <w:nsid w:val="4845475B"/>
    <w:multiLevelType w:val="hybridMultilevel"/>
    <w:tmpl w:val="7A765E90"/>
    <w:lvl w:ilvl="0" w:tplc="4C62A432">
      <w:start w:val="1"/>
      <w:numFmt w:val="decimal"/>
      <w:lvlText w:val="%1)"/>
      <w:lvlJc w:val="left"/>
      <w:pPr>
        <w:ind w:left="784" w:hanging="360"/>
      </w:pPr>
      <w:rPr>
        <w:rFonts w:eastAsiaTheme="minorHAnsi" w:cs="Times New Roman" w:hint="default"/>
      </w:rPr>
    </w:lvl>
    <w:lvl w:ilvl="1" w:tplc="04250019" w:tentative="1">
      <w:start w:val="1"/>
      <w:numFmt w:val="lowerLetter"/>
      <w:lvlText w:val="%2."/>
      <w:lvlJc w:val="left"/>
      <w:pPr>
        <w:ind w:left="1504" w:hanging="360"/>
      </w:pPr>
    </w:lvl>
    <w:lvl w:ilvl="2" w:tplc="0425001B" w:tentative="1">
      <w:start w:val="1"/>
      <w:numFmt w:val="lowerRoman"/>
      <w:lvlText w:val="%3."/>
      <w:lvlJc w:val="right"/>
      <w:pPr>
        <w:ind w:left="2224" w:hanging="180"/>
      </w:pPr>
    </w:lvl>
    <w:lvl w:ilvl="3" w:tplc="0425000F" w:tentative="1">
      <w:start w:val="1"/>
      <w:numFmt w:val="decimal"/>
      <w:lvlText w:val="%4."/>
      <w:lvlJc w:val="left"/>
      <w:pPr>
        <w:ind w:left="2944" w:hanging="360"/>
      </w:pPr>
    </w:lvl>
    <w:lvl w:ilvl="4" w:tplc="04250019" w:tentative="1">
      <w:start w:val="1"/>
      <w:numFmt w:val="lowerLetter"/>
      <w:lvlText w:val="%5."/>
      <w:lvlJc w:val="left"/>
      <w:pPr>
        <w:ind w:left="3664" w:hanging="360"/>
      </w:pPr>
    </w:lvl>
    <w:lvl w:ilvl="5" w:tplc="0425001B" w:tentative="1">
      <w:start w:val="1"/>
      <w:numFmt w:val="lowerRoman"/>
      <w:lvlText w:val="%6."/>
      <w:lvlJc w:val="right"/>
      <w:pPr>
        <w:ind w:left="4384" w:hanging="180"/>
      </w:pPr>
    </w:lvl>
    <w:lvl w:ilvl="6" w:tplc="0425000F" w:tentative="1">
      <w:start w:val="1"/>
      <w:numFmt w:val="decimal"/>
      <w:lvlText w:val="%7."/>
      <w:lvlJc w:val="left"/>
      <w:pPr>
        <w:ind w:left="5104" w:hanging="360"/>
      </w:pPr>
    </w:lvl>
    <w:lvl w:ilvl="7" w:tplc="04250019" w:tentative="1">
      <w:start w:val="1"/>
      <w:numFmt w:val="lowerLetter"/>
      <w:lvlText w:val="%8."/>
      <w:lvlJc w:val="left"/>
      <w:pPr>
        <w:ind w:left="5824" w:hanging="360"/>
      </w:pPr>
    </w:lvl>
    <w:lvl w:ilvl="8" w:tplc="0425001B" w:tentative="1">
      <w:start w:val="1"/>
      <w:numFmt w:val="lowerRoman"/>
      <w:lvlText w:val="%9."/>
      <w:lvlJc w:val="right"/>
      <w:pPr>
        <w:ind w:left="6544" w:hanging="180"/>
      </w:pPr>
    </w:lvl>
  </w:abstractNum>
  <w:abstractNum w:abstractNumId="73" w15:restartNumberingAfterBreak="0">
    <w:nsid w:val="49D369BD"/>
    <w:multiLevelType w:val="hybridMultilevel"/>
    <w:tmpl w:val="9A9017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4" w15:restartNumberingAfterBreak="0">
    <w:nsid w:val="4A485DCE"/>
    <w:multiLevelType w:val="hybridMultilevel"/>
    <w:tmpl w:val="BF686CE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5" w15:restartNumberingAfterBreak="0">
    <w:nsid w:val="4C786BA8"/>
    <w:multiLevelType w:val="hybridMultilevel"/>
    <w:tmpl w:val="A80A2C2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6" w15:restartNumberingAfterBreak="0">
    <w:nsid w:val="4CB32773"/>
    <w:multiLevelType w:val="hybridMultilevel"/>
    <w:tmpl w:val="50F0643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7" w15:restartNumberingAfterBreak="0">
    <w:nsid w:val="4D1D1292"/>
    <w:multiLevelType w:val="hybridMultilevel"/>
    <w:tmpl w:val="4126B26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8" w15:restartNumberingAfterBreak="0">
    <w:nsid w:val="4D266DA3"/>
    <w:multiLevelType w:val="hybridMultilevel"/>
    <w:tmpl w:val="BD947AD6"/>
    <w:lvl w:ilvl="0" w:tplc="7DE88A76">
      <w:start w:val="1"/>
      <w:numFmt w:val="bullet"/>
      <w:lvlText w:val="­"/>
      <w:lvlJc w:val="left"/>
      <w:pPr>
        <w:ind w:left="1080" w:hanging="360"/>
      </w:pPr>
      <w:rPr>
        <w:rFonts w:ascii="Courier New" w:hAnsi="Courier New"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79" w15:restartNumberingAfterBreak="0">
    <w:nsid w:val="4E6C49E4"/>
    <w:multiLevelType w:val="hybridMultilevel"/>
    <w:tmpl w:val="6914C3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0" w15:restartNumberingAfterBreak="0">
    <w:nsid w:val="4F826E0F"/>
    <w:multiLevelType w:val="hybridMultilevel"/>
    <w:tmpl w:val="10F61336"/>
    <w:lvl w:ilvl="0" w:tplc="F312C536">
      <w:start w:val="1"/>
      <w:numFmt w:val="lowerLetter"/>
      <w:lvlText w:val="7%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1" w15:restartNumberingAfterBreak="0">
    <w:nsid w:val="513C3886"/>
    <w:multiLevelType w:val="hybridMultilevel"/>
    <w:tmpl w:val="3200ACB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2" w15:restartNumberingAfterBreak="0">
    <w:nsid w:val="52F84A72"/>
    <w:multiLevelType w:val="hybridMultilevel"/>
    <w:tmpl w:val="62C6E584"/>
    <w:lvl w:ilvl="0" w:tplc="85D01DDE">
      <w:start w:val="1"/>
      <w:numFmt w:val="bullet"/>
      <w:lvlText w:val=""/>
      <w:lvlJc w:val="left"/>
      <w:pPr>
        <w:ind w:left="360" w:hanging="360"/>
      </w:pPr>
      <w:rPr>
        <w:rFonts w:ascii="Symbol" w:hAnsi="Symbol" w:hint="default"/>
        <w:color w:val="auto"/>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83" w15:restartNumberingAfterBreak="0">
    <w:nsid w:val="536A4E67"/>
    <w:multiLevelType w:val="hybridMultilevel"/>
    <w:tmpl w:val="563E2340"/>
    <w:lvl w:ilvl="0" w:tplc="7CA42DE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4" w15:restartNumberingAfterBreak="0">
    <w:nsid w:val="54771129"/>
    <w:multiLevelType w:val="hybridMultilevel"/>
    <w:tmpl w:val="22A8CBE6"/>
    <w:lvl w:ilvl="0" w:tplc="04250017">
      <w:start w:val="1"/>
      <w:numFmt w:val="lowerLetter"/>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5" w15:restartNumberingAfterBreak="0">
    <w:nsid w:val="5531134B"/>
    <w:multiLevelType w:val="hybridMultilevel"/>
    <w:tmpl w:val="0C00BB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6" w15:restartNumberingAfterBreak="0">
    <w:nsid w:val="55E15271"/>
    <w:multiLevelType w:val="hybridMultilevel"/>
    <w:tmpl w:val="09A8D13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7" w15:restartNumberingAfterBreak="0">
    <w:nsid w:val="55FD1846"/>
    <w:multiLevelType w:val="hybridMultilevel"/>
    <w:tmpl w:val="1AC8B03C"/>
    <w:lvl w:ilvl="0" w:tplc="4B36E386">
      <w:start w:val="1"/>
      <w:numFmt w:val="decimal"/>
      <w:lvlText w:val="%1)"/>
      <w:lvlJc w:val="left"/>
      <w:pPr>
        <w:ind w:left="375" w:hanging="375"/>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8" w15:restartNumberingAfterBreak="0">
    <w:nsid w:val="575647E8"/>
    <w:multiLevelType w:val="hybridMultilevel"/>
    <w:tmpl w:val="BF3CEB54"/>
    <w:lvl w:ilvl="0" w:tplc="970AC97E">
      <w:start w:val="1"/>
      <w:numFmt w:val="decimal"/>
      <w:lvlText w:val="%1)"/>
      <w:lvlJc w:val="left"/>
      <w:pPr>
        <w:ind w:left="360" w:hanging="360"/>
      </w:pPr>
      <w:rPr>
        <w:rFonts w:eastAsia="Times New Roman" w:hint="default"/>
        <w:color w:val="auto"/>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9" w15:restartNumberingAfterBreak="0">
    <w:nsid w:val="57657B2E"/>
    <w:multiLevelType w:val="hybridMultilevel"/>
    <w:tmpl w:val="DC486038"/>
    <w:lvl w:ilvl="0" w:tplc="04250011">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0" w15:restartNumberingAfterBreak="0">
    <w:nsid w:val="57854EE5"/>
    <w:multiLevelType w:val="hybridMultilevel"/>
    <w:tmpl w:val="FF6A502A"/>
    <w:lvl w:ilvl="0" w:tplc="F312C536">
      <w:start w:val="1"/>
      <w:numFmt w:val="lowerLetter"/>
      <w:lvlText w:val="7%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1" w15:restartNumberingAfterBreak="0">
    <w:nsid w:val="5966740F"/>
    <w:multiLevelType w:val="hybridMultilevel"/>
    <w:tmpl w:val="4D10AC5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92" w15:restartNumberingAfterBreak="0">
    <w:nsid w:val="5A6932CF"/>
    <w:multiLevelType w:val="hybridMultilevel"/>
    <w:tmpl w:val="90C2D3A6"/>
    <w:lvl w:ilvl="0" w:tplc="9FC28214">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93" w15:restartNumberingAfterBreak="0">
    <w:nsid w:val="5ACD2EA9"/>
    <w:multiLevelType w:val="hybridMultilevel"/>
    <w:tmpl w:val="7F66CCB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94" w15:restartNumberingAfterBreak="0">
    <w:nsid w:val="5BD40AF0"/>
    <w:multiLevelType w:val="hybridMultilevel"/>
    <w:tmpl w:val="EB92E4A2"/>
    <w:lvl w:ilvl="0" w:tplc="F312C536">
      <w:start w:val="1"/>
      <w:numFmt w:val="lowerLetter"/>
      <w:lvlText w:val="7%1)"/>
      <w:lvlJc w:val="left"/>
      <w:pPr>
        <w:ind w:left="360" w:hanging="360"/>
      </w:pPr>
      <w:rPr>
        <w:rFont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95" w15:restartNumberingAfterBreak="0">
    <w:nsid w:val="5CD24016"/>
    <w:multiLevelType w:val="hybridMultilevel"/>
    <w:tmpl w:val="BA48D0B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6" w15:restartNumberingAfterBreak="0">
    <w:nsid w:val="5DC768A4"/>
    <w:multiLevelType w:val="hybridMultilevel"/>
    <w:tmpl w:val="372CFBAA"/>
    <w:lvl w:ilvl="0" w:tplc="04250017">
      <w:start w:val="1"/>
      <w:numFmt w:val="lowerLetter"/>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7" w15:restartNumberingAfterBreak="0">
    <w:nsid w:val="5E4420EB"/>
    <w:multiLevelType w:val="hybridMultilevel"/>
    <w:tmpl w:val="2E8620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8" w15:restartNumberingAfterBreak="0">
    <w:nsid w:val="5E830E75"/>
    <w:multiLevelType w:val="hybridMultilevel"/>
    <w:tmpl w:val="87EE4DC2"/>
    <w:lvl w:ilvl="0" w:tplc="7CA42DE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9" w15:restartNumberingAfterBreak="0">
    <w:nsid w:val="604E6225"/>
    <w:multiLevelType w:val="hybridMultilevel"/>
    <w:tmpl w:val="C026E5C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0" w15:restartNumberingAfterBreak="0">
    <w:nsid w:val="60892A7B"/>
    <w:multiLevelType w:val="hybridMultilevel"/>
    <w:tmpl w:val="BCFEF15C"/>
    <w:lvl w:ilvl="0" w:tplc="7CA42DE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1" w15:restartNumberingAfterBreak="0">
    <w:nsid w:val="619E4869"/>
    <w:multiLevelType w:val="hybridMultilevel"/>
    <w:tmpl w:val="C8BEDD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2" w15:restartNumberingAfterBreak="0">
    <w:nsid w:val="61FF47B0"/>
    <w:multiLevelType w:val="hybridMultilevel"/>
    <w:tmpl w:val="BED8DD4C"/>
    <w:lvl w:ilvl="0" w:tplc="96DA9CAC">
      <w:start w:val="1"/>
      <w:numFmt w:val="lowerRoman"/>
      <w:lvlText w:val="%1)"/>
      <w:lvlJc w:val="left"/>
      <w:pPr>
        <w:ind w:left="360" w:hanging="360"/>
      </w:pPr>
      <w:rPr>
        <w:rFonts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3" w15:restartNumberingAfterBreak="0">
    <w:nsid w:val="628E2F0A"/>
    <w:multiLevelType w:val="hybridMultilevel"/>
    <w:tmpl w:val="3E40AC14"/>
    <w:lvl w:ilvl="0" w:tplc="04250011">
      <w:start w:val="1"/>
      <w:numFmt w:val="decimal"/>
      <w:lvlText w:val="%1)"/>
      <w:lvlJc w:val="left"/>
      <w:pPr>
        <w:ind w:left="360" w:hanging="360"/>
      </w:pPr>
      <w:rPr>
        <w:rFonts w:hint="default"/>
        <w:b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4" w15:restartNumberingAfterBreak="0">
    <w:nsid w:val="63353CF9"/>
    <w:multiLevelType w:val="hybridMultilevel"/>
    <w:tmpl w:val="47C6D484"/>
    <w:lvl w:ilvl="0" w:tplc="324E3CC2">
      <w:start w:val="1"/>
      <w:numFmt w:val="decimal"/>
      <w:lvlText w:val="%1)"/>
      <w:lvlJc w:val="left"/>
      <w:pPr>
        <w:ind w:left="720" w:hanging="360"/>
      </w:pPr>
      <w:rPr>
        <w:rFonts w:eastAsiaTheme="minorHAnsi"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5" w15:restartNumberingAfterBreak="0">
    <w:nsid w:val="633D556A"/>
    <w:multiLevelType w:val="hybridMultilevel"/>
    <w:tmpl w:val="4300B97E"/>
    <w:lvl w:ilvl="0" w:tplc="E9248DD0">
      <w:start w:val="1"/>
      <w:numFmt w:val="lowerLetter"/>
      <w:lvlText w:val="%1)"/>
      <w:lvlJc w:val="left"/>
      <w:pPr>
        <w:ind w:left="714" w:hanging="354"/>
      </w:pPr>
      <w:rPr>
        <w:rFonts w:hint="default"/>
      </w:rPr>
    </w:lvl>
    <w:lvl w:ilvl="1" w:tplc="FFFFFFFF">
      <w:start w:val="1"/>
      <w:numFmt w:val="bullet"/>
      <w:lvlText w:val="o"/>
      <w:lvlJc w:val="left"/>
      <w:pPr>
        <w:ind w:left="1440" w:hanging="360"/>
      </w:pPr>
      <w:rPr>
        <w:rFonts w:ascii="Courier New" w:hAnsi="Courier New" w:cs="Courier New" w:hint="default"/>
      </w:rPr>
    </w:lvl>
    <w:lvl w:ilvl="2" w:tplc="798EC9B2">
      <w:start w:val="1"/>
      <w:numFmt w:val="lowerLetter"/>
      <w:lvlText w:val="%3)"/>
      <w:lvlJc w:val="lef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6" w15:restartNumberingAfterBreak="0">
    <w:nsid w:val="63557420"/>
    <w:multiLevelType w:val="hybridMultilevel"/>
    <w:tmpl w:val="6472BEAC"/>
    <w:lvl w:ilvl="0" w:tplc="4C62A432">
      <w:start w:val="1"/>
      <w:numFmt w:val="decimal"/>
      <w:lvlText w:val="%1)"/>
      <w:lvlJc w:val="left"/>
      <w:pPr>
        <w:ind w:left="360" w:hanging="360"/>
      </w:pPr>
      <w:rPr>
        <w:rFonts w:eastAsiaTheme="minorHAnsi" w:cs="Times New Roman"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7" w15:restartNumberingAfterBreak="0">
    <w:nsid w:val="63697448"/>
    <w:multiLevelType w:val="hybridMultilevel"/>
    <w:tmpl w:val="5B60F6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8" w15:restartNumberingAfterBreak="0">
    <w:nsid w:val="641411CE"/>
    <w:multiLevelType w:val="hybridMultilevel"/>
    <w:tmpl w:val="4D262924"/>
    <w:lvl w:ilvl="0" w:tplc="6374D1B2">
      <w:start w:val="1"/>
      <w:numFmt w:val="decimal"/>
      <w:lvlText w:val="%1)"/>
      <w:lvlJc w:val="left"/>
      <w:pPr>
        <w:ind w:left="360" w:hanging="360"/>
      </w:pPr>
      <w:rPr>
        <w:rFonts w:hint="default"/>
        <w:b w:val="0"/>
        <w:bCs w:val="0"/>
      </w:rPr>
    </w:lvl>
    <w:lvl w:ilvl="1" w:tplc="96DA9CAC">
      <w:start w:val="1"/>
      <w:numFmt w:val="lowerRoman"/>
      <w:lvlText w:val="%2)"/>
      <w:lvlJc w:val="left"/>
      <w:pPr>
        <w:ind w:left="1440" w:hanging="720"/>
      </w:pPr>
      <w:rPr>
        <w:rFonts w:hint="default"/>
      </w:r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9" w15:restartNumberingAfterBreak="0">
    <w:nsid w:val="66E34FD1"/>
    <w:multiLevelType w:val="hybridMultilevel"/>
    <w:tmpl w:val="B2A855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0" w15:restartNumberingAfterBreak="0">
    <w:nsid w:val="672666B1"/>
    <w:multiLevelType w:val="hybridMultilevel"/>
    <w:tmpl w:val="41FAA456"/>
    <w:lvl w:ilvl="0" w:tplc="0425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1" w15:restartNumberingAfterBreak="0">
    <w:nsid w:val="68EE429A"/>
    <w:multiLevelType w:val="hybridMultilevel"/>
    <w:tmpl w:val="8AFC8B24"/>
    <w:lvl w:ilvl="0" w:tplc="04250001">
      <w:start w:val="1"/>
      <w:numFmt w:val="bullet"/>
      <w:lvlText w:val=""/>
      <w:lvlJc w:val="left"/>
      <w:pPr>
        <w:ind w:left="717" w:hanging="360"/>
      </w:pPr>
      <w:rPr>
        <w:rFonts w:ascii="Symbol" w:hAnsi="Symbol" w:hint="default"/>
      </w:rPr>
    </w:lvl>
    <w:lvl w:ilvl="1" w:tplc="04250003" w:tentative="1">
      <w:start w:val="1"/>
      <w:numFmt w:val="bullet"/>
      <w:lvlText w:val="o"/>
      <w:lvlJc w:val="left"/>
      <w:pPr>
        <w:ind w:left="1437" w:hanging="360"/>
      </w:pPr>
      <w:rPr>
        <w:rFonts w:ascii="Courier New" w:hAnsi="Courier New" w:cs="Courier New" w:hint="default"/>
      </w:rPr>
    </w:lvl>
    <w:lvl w:ilvl="2" w:tplc="04250005" w:tentative="1">
      <w:start w:val="1"/>
      <w:numFmt w:val="bullet"/>
      <w:lvlText w:val=""/>
      <w:lvlJc w:val="left"/>
      <w:pPr>
        <w:ind w:left="2157" w:hanging="360"/>
      </w:pPr>
      <w:rPr>
        <w:rFonts w:ascii="Wingdings" w:hAnsi="Wingdings" w:hint="default"/>
      </w:rPr>
    </w:lvl>
    <w:lvl w:ilvl="3" w:tplc="04250001" w:tentative="1">
      <w:start w:val="1"/>
      <w:numFmt w:val="bullet"/>
      <w:lvlText w:val=""/>
      <w:lvlJc w:val="left"/>
      <w:pPr>
        <w:ind w:left="2877" w:hanging="360"/>
      </w:pPr>
      <w:rPr>
        <w:rFonts w:ascii="Symbol" w:hAnsi="Symbol" w:hint="default"/>
      </w:rPr>
    </w:lvl>
    <w:lvl w:ilvl="4" w:tplc="04250003" w:tentative="1">
      <w:start w:val="1"/>
      <w:numFmt w:val="bullet"/>
      <w:lvlText w:val="o"/>
      <w:lvlJc w:val="left"/>
      <w:pPr>
        <w:ind w:left="3597" w:hanging="360"/>
      </w:pPr>
      <w:rPr>
        <w:rFonts w:ascii="Courier New" w:hAnsi="Courier New" w:cs="Courier New" w:hint="default"/>
      </w:rPr>
    </w:lvl>
    <w:lvl w:ilvl="5" w:tplc="04250005" w:tentative="1">
      <w:start w:val="1"/>
      <w:numFmt w:val="bullet"/>
      <w:lvlText w:val=""/>
      <w:lvlJc w:val="left"/>
      <w:pPr>
        <w:ind w:left="4317" w:hanging="360"/>
      </w:pPr>
      <w:rPr>
        <w:rFonts w:ascii="Wingdings" w:hAnsi="Wingdings" w:hint="default"/>
      </w:rPr>
    </w:lvl>
    <w:lvl w:ilvl="6" w:tplc="04250001" w:tentative="1">
      <w:start w:val="1"/>
      <w:numFmt w:val="bullet"/>
      <w:lvlText w:val=""/>
      <w:lvlJc w:val="left"/>
      <w:pPr>
        <w:ind w:left="5037" w:hanging="360"/>
      </w:pPr>
      <w:rPr>
        <w:rFonts w:ascii="Symbol" w:hAnsi="Symbol" w:hint="default"/>
      </w:rPr>
    </w:lvl>
    <w:lvl w:ilvl="7" w:tplc="04250003" w:tentative="1">
      <w:start w:val="1"/>
      <w:numFmt w:val="bullet"/>
      <w:lvlText w:val="o"/>
      <w:lvlJc w:val="left"/>
      <w:pPr>
        <w:ind w:left="5757" w:hanging="360"/>
      </w:pPr>
      <w:rPr>
        <w:rFonts w:ascii="Courier New" w:hAnsi="Courier New" w:cs="Courier New" w:hint="default"/>
      </w:rPr>
    </w:lvl>
    <w:lvl w:ilvl="8" w:tplc="04250005" w:tentative="1">
      <w:start w:val="1"/>
      <w:numFmt w:val="bullet"/>
      <w:lvlText w:val=""/>
      <w:lvlJc w:val="left"/>
      <w:pPr>
        <w:ind w:left="6477" w:hanging="360"/>
      </w:pPr>
      <w:rPr>
        <w:rFonts w:ascii="Wingdings" w:hAnsi="Wingdings" w:hint="default"/>
      </w:rPr>
    </w:lvl>
  </w:abstractNum>
  <w:abstractNum w:abstractNumId="112" w15:restartNumberingAfterBreak="0">
    <w:nsid w:val="694665A2"/>
    <w:multiLevelType w:val="hybridMultilevel"/>
    <w:tmpl w:val="83BC5AB2"/>
    <w:lvl w:ilvl="0" w:tplc="EFEA7AF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3" w15:restartNumberingAfterBreak="0">
    <w:nsid w:val="6951250A"/>
    <w:multiLevelType w:val="hybridMultilevel"/>
    <w:tmpl w:val="3B5A67DC"/>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4" w15:restartNumberingAfterBreak="0">
    <w:nsid w:val="69BC2CC9"/>
    <w:multiLevelType w:val="hybridMultilevel"/>
    <w:tmpl w:val="9C748BEC"/>
    <w:lvl w:ilvl="0" w:tplc="DDF81D96">
      <w:start w:val="1"/>
      <w:numFmt w:val="lowerLetter"/>
      <w:lvlText w:val="%1)"/>
      <w:lvlJc w:val="left"/>
      <w:pPr>
        <w:ind w:left="714" w:hanging="357"/>
      </w:pPr>
      <w:rPr>
        <w:rFonts w:hint="default"/>
      </w:rPr>
    </w:lvl>
    <w:lvl w:ilvl="1" w:tplc="B9C07098">
      <w:start w:val="1"/>
      <w:numFmt w:val="decimal"/>
      <w:lvlText w:val="%2)"/>
      <w:lvlJc w:val="left"/>
      <w:pPr>
        <w:ind w:left="1437" w:hanging="360"/>
      </w:pPr>
      <w:rPr>
        <w:rFonts w:hint="default"/>
      </w:rPr>
    </w:lvl>
    <w:lvl w:ilvl="2" w:tplc="0425001B" w:tentative="1">
      <w:start w:val="1"/>
      <w:numFmt w:val="lowerRoman"/>
      <w:lvlText w:val="%3."/>
      <w:lvlJc w:val="right"/>
      <w:pPr>
        <w:ind w:left="2157" w:hanging="180"/>
      </w:pPr>
    </w:lvl>
    <w:lvl w:ilvl="3" w:tplc="0425000F" w:tentative="1">
      <w:start w:val="1"/>
      <w:numFmt w:val="decimal"/>
      <w:lvlText w:val="%4."/>
      <w:lvlJc w:val="left"/>
      <w:pPr>
        <w:ind w:left="2877" w:hanging="360"/>
      </w:pPr>
    </w:lvl>
    <w:lvl w:ilvl="4" w:tplc="04250019" w:tentative="1">
      <w:start w:val="1"/>
      <w:numFmt w:val="lowerLetter"/>
      <w:lvlText w:val="%5."/>
      <w:lvlJc w:val="left"/>
      <w:pPr>
        <w:ind w:left="3597" w:hanging="360"/>
      </w:pPr>
    </w:lvl>
    <w:lvl w:ilvl="5" w:tplc="0425001B" w:tentative="1">
      <w:start w:val="1"/>
      <w:numFmt w:val="lowerRoman"/>
      <w:lvlText w:val="%6."/>
      <w:lvlJc w:val="right"/>
      <w:pPr>
        <w:ind w:left="4317" w:hanging="180"/>
      </w:pPr>
    </w:lvl>
    <w:lvl w:ilvl="6" w:tplc="0425000F" w:tentative="1">
      <w:start w:val="1"/>
      <w:numFmt w:val="decimal"/>
      <w:lvlText w:val="%7."/>
      <w:lvlJc w:val="left"/>
      <w:pPr>
        <w:ind w:left="5037" w:hanging="360"/>
      </w:pPr>
    </w:lvl>
    <w:lvl w:ilvl="7" w:tplc="04250019" w:tentative="1">
      <w:start w:val="1"/>
      <w:numFmt w:val="lowerLetter"/>
      <w:lvlText w:val="%8."/>
      <w:lvlJc w:val="left"/>
      <w:pPr>
        <w:ind w:left="5757" w:hanging="360"/>
      </w:pPr>
    </w:lvl>
    <w:lvl w:ilvl="8" w:tplc="0425001B" w:tentative="1">
      <w:start w:val="1"/>
      <w:numFmt w:val="lowerRoman"/>
      <w:lvlText w:val="%9."/>
      <w:lvlJc w:val="right"/>
      <w:pPr>
        <w:ind w:left="6477" w:hanging="180"/>
      </w:pPr>
    </w:lvl>
  </w:abstractNum>
  <w:abstractNum w:abstractNumId="115" w15:restartNumberingAfterBreak="0">
    <w:nsid w:val="6A226730"/>
    <w:multiLevelType w:val="hybridMultilevel"/>
    <w:tmpl w:val="1484941A"/>
    <w:lvl w:ilvl="0" w:tplc="04250001">
      <w:start w:val="1"/>
      <w:numFmt w:val="bullet"/>
      <w:lvlText w:val=""/>
      <w:lvlJc w:val="left"/>
      <w:pPr>
        <w:ind w:left="360" w:hanging="360"/>
      </w:pPr>
      <w:rPr>
        <w:rFonts w:ascii="Symbol" w:hAnsi="Symbol"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6" w15:restartNumberingAfterBreak="0">
    <w:nsid w:val="6A4E7498"/>
    <w:multiLevelType w:val="hybridMultilevel"/>
    <w:tmpl w:val="F9CE1EA4"/>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7" w15:restartNumberingAfterBreak="0">
    <w:nsid w:val="6C3154EC"/>
    <w:multiLevelType w:val="hybridMultilevel"/>
    <w:tmpl w:val="3D708012"/>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8" w15:restartNumberingAfterBreak="0">
    <w:nsid w:val="6CED0EFD"/>
    <w:multiLevelType w:val="hybridMultilevel"/>
    <w:tmpl w:val="AB404D96"/>
    <w:lvl w:ilvl="0" w:tplc="9FC28214">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19" w15:restartNumberingAfterBreak="0">
    <w:nsid w:val="6DA22165"/>
    <w:multiLevelType w:val="hybridMultilevel"/>
    <w:tmpl w:val="4442F3DE"/>
    <w:lvl w:ilvl="0" w:tplc="04250017">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0" w15:restartNumberingAfterBreak="0">
    <w:nsid w:val="6E102DEA"/>
    <w:multiLevelType w:val="hybridMultilevel"/>
    <w:tmpl w:val="4442F3DE"/>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1" w15:restartNumberingAfterBreak="0">
    <w:nsid w:val="6F5D0663"/>
    <w:multiLevelType w:val="hybridMultilevel"/>
    <w:tmpl w:val="6CE276B2"/>
    <w:lvl w:ilvl="0" w:tplc="7CA42DE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2" w15:restartNumberingAfterBreak="0">
    <w:nsid w:val="71645899"/>
    <w:multiLevelType w:val="hybridMultilevel"/>
    <w:tmpl w:val="84E0F420"/>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3" w15:restartNumberingAfterBreak="0">
    <w:nsid w:val="73322037"/>
    <w:multiLevelType w:val="hybridMultilevel"/>
    <w:tmpl w:val="2ED64D86"/>
    <w:lvl w:ilvl="0" w:tplc="0425000D">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24" w15:restartNumberingAfterBreak="0">
    <w:nsid w:val="73EC056B"/>
    <w:multiLevelType w:val="hybridMultilevel"/>
    <w:tmpl w:val="0018E3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5" w15:restartNumberingAfterBreak="0">
    <w:nsid w:val="76990E78"/>
    <w:multiLevelType w:val="hybridMultilevel"/>
    <w:tmpl w:val="98B4D9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6" w15:restartNumberingAfterBreak="0">
    <w:nsid w:val="76B003BD"/>
    <w:multiLevelType w:val="hybridMultilevel"/>
    <w:tmpl w:val="341A5AF2"/>
    <w:lvl w:ilvl="0" w:tplc="9FC28214">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27" w15:restartNumberingAfterBreak="0">
    <w:nsid w:val="795F798B"/>
    <w:multiLevelType w:val="hybridMultilevel"/>
    <w:tmpl w:val="AA86580C"/>
    <w:lvl w:ilvl="0" w:tplc="04250011">
      <w:start w:val="1"/>
      <w:numFmt w:val="decimal"/>
      <w:lvlText w:val="%1)"/>
      <w:lvlJc w:val="left"/>
      <w:pPr>
        <w:ind w:left="360" w:hanging="360"/>
      </w:pPr>
      <w:rPr>
        <w:rFonts w:hint="default"/>
        <w:b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8" w15:restartNumberingAfterBreak="0">
    <w:nsid w:val="798C4E9E"/>
    <w:multiLevelType w:val="hybridMultilevel"/>
    <w:tmpl w:val="E796008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9" w15:restartNumberingAfterBreak="0">
    <w:nsid w:val="79EA4FC2"/>
    <w:multiLevelType w:val="hybridMultilevel"/>
    <w:tmpl w:val="1D9656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0" w15:restartNumberingAfterBreak="0">
    <w:nsid w:val="7B48477C"/>
    <w:multiLevelType w:val="hybridMultilevel"/>
    <w:tmpl w:val="5CD6D24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1" w15:restartNumberingAfterBreak="0">
    <w:nsid w:val="7B6B1257"/>
    <w:multiLevelType w:val="hybridMultilevel"/>
    <w:tmpl w:val="8222E868"/>
    <w:lvl w:ilvl="0" w:tplc="85D01DDE">
      <w:start w:val="1"/>
      <w:numFmt w:val="bullet"/>
      <w:lvlText w:val=""/>
      <w:lvlJc w:val="left"/>
      <w:pPr>
        <w:ind w:left="360" w:hanging="360"/>
      </w:pPr>
      <w:rPr>
        <w:rFonts w:ascii="Symbol" w:hAnsi="Symbol" w:hint="default"/>
        <w:color w:val="auto"/>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32" w15:restartNumberingAfterBreak="0">
    <w:nsid w:val="7BB06208"/>
    <w:multiLevelType w:val="hybridMultilevel"/>
    <w:tmpl w:val="2290373C"/>
    <w:lvl w:ilvl="0" w:tplc="1F5ED2EC">
      <w:start w:val="3"/>
      <w:numFmt w:val="bullet"/>
      <w:lvlText w:val="-"/>
      <w:lvlJc w:val="left"/>
      <w:pPr>
        <w:ind w:left="720" w:hanging="360"/>
      </w:pPr>
      <w:rPr>
        <w:rFonts w:ascii="Times New Roman" w:eastAsiaTheme="minorHAnsi" w:hAnsi="Times New Roman" w:cs="Times New Roman" w:hint="default"/>
        <w:color w:val="FF000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3" w15:restartNumberingAfterBreak="0">
    <w:nsid w:val="7CDF4878"/>
    <w:multiLevelType w:val="hybridMultilevel"/>
    <w:tmpl w:val="C9348BA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4" w15:restartNumberingAfterBreak="0">
    <w:nsid w:val="7D503C64"/>
    <w:multiLevelType w:val="hybridMultilevel"/>
    <w:tmpl w:val="E7960080"/>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5" w15:restartNumberingAfterBreak="0">
    <w:nsid w:val="7F8E519D"/>
    <w:multiLevelType w:val="hybridMultilevel"/>
    <w:tmpl w:val="567C54E6"/>
    <w:lvl w:ilvl="0" w:tplc="F312C536">
      <w:start w:val="1"/>
      <w:numFmt w:val="lowerLetter"/>
      <w:lvlText w:val="7%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622298186">
    <w:abstractNumId w:val="71"/>
  </w:num>
  <w:num w:numId="2" w16cid:durableId="1530216636">
    <w:abstractNumId w:val="52"/>
  </w:num>
  <w:num w:numId="3" w16cid:durableId="555707283">
    <w:abstractNumId w:val="24"/>
  </w:num>
  <w:num w:numId="4" w16cid:durableId="1715276141">
    <w:abstractNumId w:val="3"/>
  </w:num>
  <w:num w:numId="5" w16cid:durableId="1802573974">
    <w:abstractNumId w:val="104"/>
  </w:num>
  <w:num w:numId="6" w16cid:durableId="143475605">
    <w:abstractNumId w:val="67"/>
  </w:num>
  <w:num w:numId="7" w16cid:durableId="447284895">
    <w:abstractNumId w:val="37"/>
  </w:num>
  <w:num w:numId="8" w16cid:durableId="1307465409">
    <w:abstractNumId w:val="86"/>
  </w:num>
  <w:num w:numId="9" w16cid:durableId="1460030984">
    <w:abstractNumId w:val="28"/>
  </w:num>
  <w:num w:numId="10" w16cid:durableId="1628702406">
    <w:abstractNumId w:val="10"/>
  </w:num>
  <w:num w:numId="11" w16cid:durableId="1509981580">
    <w:abstractNumId w:val="92"/>
  </w:num>
  <w:num w:numId="12" w16cid:durableId="566305683">
    <w:abstractNumId w:val="88"/>
  </w:num>
  <w:num w:numId="13" w16cid:durableId="311830021">
    <w:abstractNumId w:val="6"/>
  </w:num>
  <w:num w:numId="14" w16cid:durableId="919215107">
    <w:abstractNumId w:val="116"/>
  </w:num>
  <w:num w:numId="15" w16cid:durableId="1804543322">
    <w:abstractNumId w:val="103"/>
  </w:num>
  <w:num w:numId="16" w16cid:durableId="845098842">
    <w:abstractNumId w:val="0"/>
  </w:num>
  <w:num w:numId="17" w16cid:durableId="832574485">
    <w:abstractNumId w:val="106"/>
  </w:num>
  <w:num w:numId="18" w16cid:durableId="1746145743">
    <w:abstractNumId w:val="16"/>
  </w:num>
  <w:num w:numId="19" w16cid:durableId="2030061639">
    <w:abstractNumId w:val="134"/>
  </w:num>
  <w:num w:numId="20" w16cid:durableId="132720403">
    <w:abstractNumId w:val="60"/>
  </w:num>
  <w:num w:numId="21" w16cid:durableId="1704556783">
    <w:abstractNumId w:val="87"/>
  </w:num>
  <w:num w:numId="22" w16cid:durableId="554317001">
    <w:abstractNumId w:val="66"/>
  </w:num>
  <w:num w:numId="23" w16cid:durableId="532815633">
    <w:abstractNumId w:val="123"/>
  </w:num>
  <w:num w:numId="24" w16cid:durableId="839083995">
    <w:abstractNumId w:val="63"/>
  </w:num>
  <w:num w:numId="25" w16cid:durableId="1751926185">
    <w:abstractNumId w:val="72"/>
  </w:num>
  <w:num w:numId="26" w16cid:durableId="1479879121">
    <w:abstractNumId w:val="110"/>
  </w:num>
  <w:num w:numId="27" w16cid:durableId="347603636">
    <w:abstractNumId w:val="91"/>
  </w:num>
  <w:num w:numId="28" w16cid:durableId="182020698">
    <w:abstractNumId w:val="77"/>
  </w:num>
  <w:num w:numId="29" w16cid:durableId="1021008042">
    <w:abstractNumId w:val="58"/>
  </w:num>
  <w:num w:numId="30" w16cid:durableId="523783834">
    <w:abstractNumId w:val="33"/>
  </w:num>
  <w:num w:numId="31" w16cid:durableId="847870669">
    <w:abstractNumId w:val="117"/>
  </w:num>
  <w:num w:numId="32" w16cid:durableId="1530096298">
    <w:abstractNumId w:val="61"/>
  </w:num>
  <w:num w:numId="33" w16cid:durableId="1396003214">
    <w:abstractNumId w:val="122"/>
  </w:num>
  <w:num w:numId="34" w16cid:durableId="1220827314">
    <w:abstractNumId w:val="93"/>
  </w:num>
  <w:num w:numId="35" w16cid:durableId="1666664150">
    <w:abstractNumId w:val="55"/>
  </w:num>
  <w:num w:numId="36" w16cid:durableId="1825508761">
    <w:abstractNumId w:val="127"/>
  </w:num>
  <w:num w:numId="37" w16cid:durableId="109857163">
    <w:abstractNumId w:val="26"/>
  </w:num>
  <w:num w:numId="38" w16cid:durableId="905724961">
    <w:abstractNumId w:val="124"/>
  </w:num>
  <w:num w:numId="39" w16cid:durableId="1886333779">
    <w:abstractNumId w:val="115"/>
  </w:num>
  <w:num w:numId="40" w16cid:durableId="2040009953">
    <w:abstractNumId w:val="25"/>
  </w:num>
  <w:num w:numId="41" w16cid:durableId="1040669826">
    <w:abstractNumId w:val="44"/>
  </w:num>
  <w:num w:numId="42" w16cid:durableId="1246693428">
    <w:abstractNumId w:val="126"/>
  </w:num>
  <w:num w:numId="43" w16cid:durableId="972249168">
    <w:abstractNumId w:val="50"/>
  </w:num>
  <w:num w:numId="44" w16cid:durableId="960038183">
    <w:abstractNumId w:val="89"/>
  </w:num>
  <w:num w:numId="45" w16cid:durableId="1206143781">
    <w:abstractNumId w:val="17"/>
  </w:num>
  <w:num w:numId="46" w16cid:durableId="414712835">
    <w:abstractNumId w:val="41"/>
  </w:num>
  <w:num w:numId="47" w16cid:durableId="403380010">
    <w:abstractNumId w:val="118"/>
  </w:num>
  <w:num w:numId="48" w16cid:durableId="1891107111">
    <w:abstractNumId w:val="32"/>
  </w:num>
  <w:num w:numId="49" w16cid:durableId="855928766">
    <w:abstractNumId w:val="43"/>
  </w:num>
  <w:num w:numId="50" w16cid:durableId="489760351">
    <w:abstractNumId w:val="83"/>
  </w:num>
  <w:num w:numId="51" w16cid:durableId="1331131429">
    <w:abstractNumId w:val="46"/>
  </w:num>
  <w:num w:numId="52" w16cid:durableId="1401949792">
    <w:abstractNumId w:val="56"/>
  </w:num>
  <w:num w:numId="53" w16cid:durableId="570045856">
    <w:abstractNumId w:val="20"/>
  </w:num>
  <w:num w:numId="54" w16cid:durableId="2056004060">
    <w:abstractNumId w:val="53"/>
  </w:num>
  <w:num w:numId="55" w16cid:durableId="1282568906">
    <w:abstractNumId w:val="132"/>
  </w:num>
  <w:num w:numId="56" w16cid:durableId="1560894784">
    <w:abstractNumId w:val="8"/>
  </w:num>
  <w:num w:numId="57" w16cid:durableId="1015884194">
    <w:abstractNumId w:val="108"/>
  </w:num>
  <w:num w:numId="58" w16cid:durableId="1506935899">
    <w:abstractNumId w:val="82"/>
  </w:num>
  <w:num w:numId="59" w16cid:durableId="713430527">
    <w:abstractNumId w:val="23"/>
  </w:num>
  <w:num w:numId="60" w16cid:durableId="167721480">
    <w:abstractNumId w:val="125"/>
  </w:num>
  <w:num w:numId="61" w16cid:durableId="1314412405">
    <w:abstractNumId w:val="101"/>
  </w:num>
  <w:num w:numId="62" w16cid:durableId="509834094">
    <w:abstractNumId w:val="7"/>
  </w:num>
  <w:num w:numId="63" w16cid:durableId="524252289">
    <w:abstractNumId w:val="85"/>
  </w:num>
  <w:num w:numId="64" w16cid:durableId="1792937593">
    <w:abstractNumId w:val="95"/>
  </w:num>
  <w:num w:numId="65" w16cid:durableId="1329796272">
    <w:abstractNumId w:val="94"/>
  </w:num>
  <w:num w:numId="66" w16cid:durableId="836503448">
    <w:abstractNumId w:val="130"/>
  </w:num>
  <w:num w:numId="67" w16cid:durableId="1675910869">
    <w:abstractNumId w:val="99"/>
  </w:num>
  <w:num w:numId="68" w16cid:durableId="796336708">
    <w:abstractNumId w:val="76"/>
  </w:num>
  <w:num w:numId="69" w16cid:durableId="635379243">
    <w:abstractNumId w:val="15"/>
  </w:num>
  <w:num w:numId="70" w16cid:durableId="239097742">
    <w:abstractNumId w:val="45"/>
  </w:num>
  <w:num w:numId="71" w16cid:durableId="1244534736">
    <w:abstractNumId w:val="48"/>
  </w:num>
  <w:num w:numId="72" w16cid:durableId="1604220537">
    <w:abstractNumId w:val="107"/>
  </w:num>
  <w:num w:numId="73" w16cid:durableId="452016769">
    <w:abstractNumId w:val="36"/>
  </w:num>
  <w:num w:numId="74" w16cid:durableId="1886481788">
    <w:abstractNumId w:val="112"/>
  </w:num>
  <w:num w:numId="75" w16cid:durableId="1586646276">
    <w:abstractNumId w:val="113"/>
  </w:num>
  <w:num w:numId="76" w16cid:durableId="1083644874">
    <w:abstractNumId w:val="31"/>
  </w:num>
  <w:num w:numId="77" w16cid:durableId="831217465">
    <w:abstractNumId w:val="80"/>
  </w:num>
  <w:num w:numId="78" w16cid:durableId="135075730">
    <w:abstractNumId w:val="135"/>
  </w:num>
  <w:num w:numId="79" w16cid:durableId="2005431087">
    <w:abstractNumId w:val="35"/>
  </w:num>
  <w:num w:numId="80" w16cid:durableId="1476025912">
    <w:abstractNumId w:val="90"/>
  </w:num>
  <w:num w:numId="81" w16cid:durableId="435563759">
    <w:abstractNumId w:val="131"/>
  </w:num>
  <w:num w:numId="82" w16cid:durableId="731854497">
    <w:abstractNumId w:val="2"/>
  </w:num>
  <w:num w:numId="83" w16cid:durableId="2045476607">
    <w:abstractNumId w:val="73"/>
  </w:num>
  <w:num w:numId="84" w16cid:durableId="2061123811">
    <w:abstractNumId w:val="18"/>
  </w:num>
  <w:num w:numId="85" w16cid:durableId="1277830161">
    <w:abstractNumId w:val="81"/>
  </w:num>
  <w:num w:numId="86" w16cid:durableId="1554730219">
    <w:abstractNumId w:val="9"/>
  </w:num>
  <w:num w:numId="87" w16cid:durableId="794324748">
    <w:abstractNumId w:val="100"/>
  </w:num>
  <w:num w:numId="88" w16cid:durableId="700398779">
    <w:abstractNumId w:val="21"/>
  </w:num>
  <w:num w:numId="89" w16cid:durableId="1854034818">
    <w:abstractNumId w:val="97"/>
  </w:num>
  <w:num w:numId="90" w16cid:durableId="952710807">
    <w:abstractNumId w:val="129"/>
  </w:num>
  <w:num w:numId="91" w16cid:durableId="1505633482">
    <w:abstractNumId w:val="38"/>
  </w:num>
  <w:num w:numId="92" w16cid:durableId="1802839571">
    <w:abstractNumId w:val="111"/>
  </w:num>
  <w:num w:numId="93" w16cid:durableId="660960588">
    <w:abstractNumId w:val="51"/>
  </w:num>
  <w:num w:numId="94" w16cid:durableId="1677533837">
    <w:abstractNumId w:val="42"/>
  </w:num>
  <w:num w:numId="95" w16cid:durableId="1788041945">
    <w:abstractNumId w:val="5"/>
  </w:num>
  <w:num w:numId="96" w16cid:durableId="1120881943">
    <w:abstractNumId w:val="29"/>
  </w:num>
  <w:num w:numId="97" w16cid:durableId="1862862024">
    <w:abstractNumId w:val="14"/>
  </w:num>
  <w:num w:numId="98" w16cid:durableId="708266117">
    <w:abstractNumId w:val="69"/>
  </w:num>
  <w:num w:numId="99" w16cid:durableId="144779092">
    <w:abstractNumId w:val="114"/>
  </w:num>
  <w:num w:numId="100" w16cid:durableId="977882569">
    <w:abstractNumId w:val="65"/>
  </w:num>
  <w:num w:numId="101" w16cid:durableId="562301373">
    <w:abstractNumId w:val="59"/>
  </w:num>
  <w:num w:numId="102" w16cid:durableId="1914198504">
    <w:abstractNumId w:val="102"/>
  </w:num>
  <w:num w:numId="103" w16cid:durableId="1381787329">
    <w:abstractNumId w:val="119"/>
  </w:num>
  <w:num w:numId="104" w16cid:durableId="995258469">
    <w:abstractNumId w:val="54"/>
  </w:num>
  <w:num w:numId="105" w16cid:durableId="584068347">
    <w:abstractNumId w:val="120"/>
  </w:num>
  <w:num w:numId="106" w16cid:durableId="137457579">
    <w:abstractNumId w:val="64"/>
  </w:num>
  <w:num w:numId="107" w16cid:durableId="987398111">
    <w:abstractNumId w:val="128"/>
  </w:num>
  <w:num w:numId="108" w16cid:durableId="662390425">
    <w:abstractNumId w:val="19"/>
  </w:num>
  <w:num w:numId="109" w16cid:durableId="1819876503">
    <w:abstractNumId w:val="1"/>
  </w:num>
  <w:num w:numId="110" w16cid:durableId="1985237889">
    <w:abstractNumId w:val="78"/>
  </w:num>
  <w:num w:numId="111" w16cid:durableId="817108203">
    <w:abstractNumId w:val="57"/>
  </w:num>
  <w:num w:numId="112" w16cid:durableId="1748381945">
    <w:abstractNumId w:val="12"/>
  </w:num>
  <w:num w:numId="113" w16cid:durableId="674767160">
    <w:abstractNumId w:val="11"/>
  </w:num>
  <w:num w:numId="114" w16cid:durableId="1773089819">
    <w:abstractNumId w:val="47"/>
  </w:num>
  <w:num w:numId="115" w16cid:durableId="1322270005">
    <w:abstractNumId w:val="74"/>
  </w:num>
  <w:num w:numId="116" w16cid:durableId="125592146">
    <w:abstractNumId w:val="49"/>
  </w:num>
  <w:num w:numId="117" w16cid:durableId="1374768248">
    <w:abstractNumId w:val="79"/>
  </w:num>
  <w:num w:numId="118" w16cid:durableId="1215192420">
    <w:abstractNumId w:val="4"/>
  </w:num>
  <w:num w:numId="119" w16cid:durableId="1151288601">
    <w:abstractNumId w:val="27"/>
  </w:num>
  <w:num w:numId="120" w16cid:durableId="1493451024">
    <w:abstractNumId w:val="70"/>
  </w:num>
  <w:num w:numId="121" w16cid:durableId="26686849">
    <w:abstractNumId w:val="75"/>
  </w:num>
  <w:num w:numId="122" w16cid:durableId="1524904080">
    <w:abstractNumId w:val="62"/>
  </w:num>
  <w:num w:numId="123" w16cid:durableId="368145035">
    <w:abstractNumId w:val="133"/>
  </w:num>
  <w:num w:numId="124" w16cid:durableId="1617179396">
    <w:abstractNumId w:val="98"/>
  </w:num>
  <w:num w:numId="125" w16cid:durableId="748576126">
    <w:abstractNumId w:val="109"/>
  </w:num>
  <w:num w:numId="126" w16cid:durableId="300698650">
    <w:abstractNumId w:val="68"/>
  </w:num>
  <w:num w:numId="127" w16cid:durableId="976422411">
    <w:abstractNumId w:val="13"/>
  </w:num>
  <w:num w:numId="128" w16cid:durableId="1417676562">
    <w:abstractNumId w:val="121"/>
  </w:num>
  <w:num w:numId="129" w16cid:durableId="677195666">
    <w:abstractNumId w:val="34"/>
  </w:num>
  <w:num w:numId="130" w16cid:durableId="1361974126">
    <w:abstractNumId w:val="39"/>
  </w:num>
  <w:num w:numId="131" w16cid:durableId="6176329">
    <w:abstractNumId w:val="105"/>
  </w:num>
  <w:num w:numId="132" w16cid:durableId="793986830">
    <w:abstractNumId w:val="30"/>
  </w:num>
  <w:num w:numId="133" w16cid:durableId="592855399">
    <w:abstractNumId w:val="84"/>
  </w:num>
  <w:num w:numId="134" w16cid:durableId="2070569095">
    <w:abstractNumId w:val="96"/>
  </w:num>
  <w:num w:numId="135" w16cid:durableId="1066490846">
    <w:abstractNumId w:val="22"/>
  </w:num>
  <w:num w:numId="136" w16cid:durableId="1420910272">
    <w:abstractNumId w:val="40"/>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89"/>
    <w:rsid w:val="00000A51"/>
    <w:rsid w:val="00001B15"/>
    <w:rsid w:val="00003825"/>
    <w:rsid w:val="000040DD"/>
    <w:rsid w:val="00005540"/>
    <w:rsid w:val="00007815"/>
    <w:rsid w:val="000113A4"/>
    <w:rsid w:val="00011DE9"/>
    <w:rsid w:val="00011DEE"/>
    <w:rsid w:val="00014512"/>
    <w:rsid w:val="0001469B"/>
    <w:rsid w:val="00014819"/>
    <w:rsid w:val="00014C9A"/>
    <w:rsid w:val="0001511C"/>
    <w:rsid w:val="00016729"/>
    <w:rsid w:val="00016EA4"/>
    <w:rsid w:val="00016FA1"/>
    <w:rsid w:val="0002680A"/>
    <w:rsid w:val="000268F2"/>
    <w:rsid w:val="000270A5"/>
    <w:rsid w:val="000272B3"/>
    <w:rsid w:val="00027A16"/>
    <w:rsid w:val="00030C75"/>
    <w:rsid w:val="00031AFE"/>
    <w:rsid w:val="000359B9"/>
    <w:rsid w:val="0004090C"/>
    <w:rsid w:val="00041E0F"/>
    <w:rsid w:val="0004257D"/>
    <w:rsid w:val="000450B9"/>
    <w:rsid w:val="00045266"/>
    <w:rsid w:val="00045B13"/>
    <w:rsid w:val="00046CF3"/>
    <w:rsid w:val="00047B5E"/>
    <w:rsid w:val="00050024"/>
    <w:rsid w:val="0005049F"/>
    <w:rsid w:val="000505DF"/>
    <w:rsid w:val="00051582"/>
    <w:rsid w:val="00053BC4"/>
    <w:rsid w:val="0006007C"/>
    <w:rsid w:val="0006122F"/>
    <w:rsid w:val="0006126C"/>
    <w:rsid w:val="00064943"/>
    <w:rsid w:val="00064F20"/>
    <w:rsid w:val="000711A6"/>
    <w:rsid w:val="00072F3C"/>
    <w:rsid w:val="0007408C"/>
    <w:rsid w:val="0007686F"/>
    <w:rsid w:val="0008214F"/>
    <w:rsid w:val="00086486"/>
    <w:rsid w:val="00087910"/>
    <w:rsid w:val="00093E4A"/>
    <w:rsid w:val="000941CC"/>
    <w:rsid w:val="00097848"/>
    <w:rsid w:val="000A0087"/>
    <w:rsid w:val="000A1CA8"/>
    <w:rsid w:val="000A37AF"/>
    <w:rsid w:val="000A534F"/>
    <w:rsid w:val="000B02EE"/>
    <w:rsid w:val="000B0DF9"/>
    <w:rsid w:val="000B169F"/>
    <w:rsid w:val="000B338F"/>
    <w:rsid w:val="000B7D8C"/>
    <w:rsid w:val="000C100B"/>
    <w:rsid w:val="000C369F"/>
    <w:rsid w:val="000C4027"/>
    <w:rsid w:val="000C6A08"/>
    <w:rsid w:val="000D083C"/>
    <w:rsid w:val="000D36F8"/>
    <w:rsid w:val="000E0117"/>
    <w:rsid w:val="000E11AC"/>
    <w:rsid w:val="000E201D"/>
    <w:rsid w:val="000E3DEB"/>
    <w:rsid w:val="000E4269"/>
    <w:rsid w:val="000E588D"/>
    <w:rsid w:val="000E70E2"/>
    <w:rsid w:val="000F163A"/>
    <w:rsid w:val="000F1900"/>
    <w:rsid w:val="000F6AD9"/>
    <w:rsid w:val="000F7C72"/>
    <w:rsid w:val="001016A4"/>
    <w:rsid w:val="00102FCD"/>
    <w:rsid w:val="001039B8"/>
    <w:rsid w:val="0010429D"/>
    <w:rsid w:val="00104E4E"/>
    <w:rsid w:val="0010715E"/>
    <w:rsid w:val="001073BD"/>
    <w:rsid w:val="00112596"/>
    <w:rsid w:val="00114DA2"/>
    <w:rsid w:val="00115551"/>
    <w:rsid w:val="00115769"/>
    <w:rsid w:val="001157B6"/>
    <w:rsid w:val="00121C53"/>
    <w:rsid w:val="00122841"/>
    <w:rsid w:val="00123640"/>
    <w:rsid w:val="001238F7"/>
    <w:rsid w:val="00124A1A"/>
    <w:rsid w:val="0012519A"/>
    <w:rsid w:val="00127AD3"/>
    <w:rsid w:val="0013149B"/>
    <w:rsid w:val="0013236C"/>
    <w:rsid w:val="0013240C"/>
    <w:rsid w:val="00133962"/>
    <w:rsid w:val="00134823"/>
    <w:rsid w:val="00136A17"/>
    <w:rsid w:val="00137014"/>
    <w:rsid w:val="00141E85"/>
    <w:rsid w:val="001466B9"/>
    <w:rsid w:val="00147730"/>
    <w:rsid w:val="001478B4"/>
    <w:rsid w:val="001519CA"/>
    <w:rsid w:val="00155021"/>
    <w:rsid w:val="00155122"/>
    <w:rsid w:val="00157A5B"/>
    <w:rsid w:val="0016605E"/>
    <w:rsid w:val="00167004"/>
    <w:rsid w:val="00167A6A"/>
    <w:rsid w:val="00172074"/>
    <w:rsid w:val="00174B9D"/>
    <w:rsid w:val="00177F83"/>
    <w:rsid w:val="00180AE2"/>
    <w:rsid w:val="00180B41"/>
    <w:rsid w:val="00180E86"/>
    <w:rsid w:val="001813E9"/>
    <w:rsid w:val="00183177"/>
    <w:rsid w:val="0018603B"/>
    <w:rsid w:val="00186AFB"/>
    <w:rsid w:val="00186C8B"/>
    <w:rsid w:val="00186D0F"/>
    <w:rsid w:val="00193415"/>
    <w:rsid w:val="00193519"/>
    <w:rsid w:val="00193A04"/>
    <w:rsid w:val="001958F2"/>
    <w:rsid w:val="001A25DB"/>
    <w:rsid w:val="001A363D"/>
    <w:rsid w:val="001A3934"/>
    <w:rsid w:val="001A3FE6"/>
    <w:rsid w:val="001A5BA1"/>
    <w:rsid w:val="001A6EC5"/>
    <w:rsid w:val="001B1FDE"/>
    <w:rsid w:val="001B299F"/>
    <w:rsid w:val="001B48A3"/>
    <w:rsid w:val="001B669D"/>
    <w:rsid w:val="001B6F73"/>
    <w:rsid w:val="001C000A"/>
    <w:rsid w:val="001C1934"/>
    <w:rsid w:val="001C193C"/>
    <w:rsid w:val="001C26BA"/>
    <w:rsid w:val="001C272E"/>
    <w:rsid w:val="001C2C7D"/>
    <w:rsid w:val="001C7DCC"/>
    <w:rsid w:val="001D1D1C"/>
    <w:rsid w:val="001D1ED7"/>
    <w:rsid w:val="001D45ED"/>
    <w:rsid w:val="001D4772"/>
    <w:rsid w:val="001D4B86"/>
    <w:rsid w:val="001D59D5"/>
    <w:rsid w:val="001D7201"/>
    <w:rsid w:val="001D7A7E"/>
    <w:rsid w:val="001E002A"/>
    <w:rsid w:val="001E069B"/>
    <w:rsid w:val="001E14C3"/>
    <w:rsid w:val="001E207D"/>
    <w:rsid w:val="001E2767"/>
    <w:rsid w:val="001E4F01"/>
    <w:rsid w:val="001E67AA"/>
    <w:rsid w:val="001F77CB"/>
    <w:rsid w:val="0020081A"/>
    <w:rsid w:val="00201A08"/>
    <w:rsid w:val="002029C0"/>
    <w:rsid w:val="0020512B"/>
    <w:rsid w:val="00205813"/>
    <w:rsid w:val="00206891"/>
    <w:rsid w:val="00210A29"/>
    <w:rsid w:val="00215665"/>
    <w:rsid w:val="00215A3B"/>
    <w:rsid w:val="00220750"/>
    <w:rsid w:val="0022205B"/>
    <w:rsid w:val="0022260A"/>
    <w:rsid w:val="00224482"/>
    <w:rsid w:val="00224925"/>
    <w:rsid w:val="00225A07"/>
    <w:rsid w:val="00225C1B"/>
    <w:rsid w:val="00226869"/>
    <w:rsid w:val="0022729F"/>
    <w:rsid w:val="00234492"/>
    <w:rsid w:val="0023603E"/>
    <w:rsid w:val="00236ACB"/>
    <w:rsid w:val="002376D2"/>
    <w:rsid w:val="00237D6B"/>
    <w:rsid w:val="002428CF"/>
    <w:rsid w:val="00242BD9"/>
    <w:rsid w:val="002440E6"/>
    <w:rsid w:val="00247570"/>
    <w:rsid w:val="0025032A"/>
    <w:rsid w:val="00251965"/>
    <w:rsid w:val="002539B2"/>
    <w:rsid w:val="00257CDB"/>
    <w:rsid w:val="00262F74"/>
    <w:rsid w:val="0026431F"/>
    <w:rsid w:val="00264676"/>
    <w:rsid w:val="002664FD"/>
    <w:rsid w:val="00267965"/>
    <w:rsid w:val="00271BFD"/>
    <w:rsid w:val="002721D4"/>
    <w:rsid w:val="0027308E"/>
    <w:rsid w:val="00273FE6"/>
    <w:rsid w:val="00275E67"/>
    <w:rsid w:val="0028015E"/>
    <w:rsid w:val="002822A1"/>
    <w:rsid w:val="002823C6"/>
    <w:rsid w:val="00286893"/>
    <w:rsid w:val="00291B4C"/>
    <w:rsid w:val="00291E1E"/>
    <w:rsid w:val="00292C2E"/>
    <w:rsid w:val="002940A2"/>
    <w:rsid w:val="002A0790"/>
    <w:rsid w:val="002A0B1C"/>
    <w:rsid w:val="002A1774"/>
    <w:rsid w:val="002A3ED9"/>
    <w:rsid w:val="002A3F7A"/>
    <w:rsid w:val="002A4C15"/>
    <w:rsid w:val="002A4D82"/>
    <w:rsid w:val="002A5C67"/>
    <w:rsid w:val="002B14BC"/>
    <w:rsid w:val="002B18C6"/>
    <w:rsid w:val="002B1DB7"/>
    <w:rsid w:val="002B462E"/>
    <w:rsid w:val="002B6481"/>
    <w:rsid w:val="002C1903"/>
    <w:rsid w:val="002C1F40"/>
    <w:rsid w:val="002C2E5C"/>
    <w:rsid w:val="002C3945"/>
    <w:rsid w:val="002C5299"/>
    <w:rsid w:val="002C5AF7"/>
    <w:rsid w:val="002C7A35"/>
    <w:rsid w:val="002D10EA"/>
    <w:rsid w:val="002D245D"/>
    <w:rsid w:val="002D36F6"/>
    <w:rsid w:val="002D3D3C"/>
    <w:rsid w:val="002D5ED5"/>
    <w:rsid w:val="002D74CB"/>
    <w:rsid w:val="002D77C3"/>
    <w:rsid w:val="002D7865"/>
    <w:rsid w:val="002E14AD"/>
    <w:rsid w:val="002E272C"/>
    <w:rsid w:val="002E5292"/>
    <w:rsid w:val="002F3AAA"/>
    <w:rsid w:val="002F3CA9"/>
    <w:rsid w:val="002F48CE"/>
    <w:rsid w:val="002F5A60"/>
    <w:rsid w:val="002F7DA4"/>
    <w:rsid w:val="0030094A"/>
    <w:rsid w:val="00301038"/>
    <w:rsid w:val="003035F4"/>
    <w:rsid w:val="003058A7"/>
    <w:rsid w:val="00310B5D"/>
    <w:rsid w:val="00310C42"/>
    <w:rsid w:val="0031112E"/>
    <w:rsid w:val="0031169F"/>
    <w:rsid w:val="00313C54"/>
    <w:rsid w:val="003145A7"/>
    <w:rsid w:val="0031521C"/>
    <w:rsid w:val="00317810"/>
    <w:rsid w:val="00320294"/>
    <w:rsid w:val="00323522"/>
    <w:rsid w:val="00323D2F"/>
    <w:rsid w:val="003249CC"/>
    <w:rsid w:val="00325E2E"/>
    <w:rsid w:val="003273D8"/>
    <w:rsid w:val="003278E0"/>
    <w:rsid w:val="00330293"/>
    <w:rsid w:val="003302A8"/>
    <w:rsid w:val="00331C78"/>
    <w:rsid w:val="00331F9F"/>
    <w:rsid w:val="00332D55"/>
    <w:rsid w:val="00337FDD"/>
    <w:rsid w:val="003430BE"/>
    <w:rsid w:val="003458F9"/>
    <w:rsid w:val="00346235"/>
    <w:rsid w:val="003467DC"/>
    <w:rsid w:val="00347173"/>
    <w:rsid w:val="00347BE4"/>
    <w:rsid w:val="0035058D"/>
    <w:rsid w:val="00351EE9"/>
    <w:rsid w:val="003525E4"/>
    <w:rsid w:val="00352776"/>
    <w:rsid w:val="00354D3E"/>
    <w:rsid w:val="003558BE"/>
    <w:rsid w:val="003572AE"/>
    <w:rsid w:val="0036058C"/>
    <w:rsid w:val="003613BD"/>
    <w:rsid w:val="00362676"/>
    <w:rsid w:val="003634E5"/>
    <w:rsid w:val="00363574"/>
    <w:rsid w:val="00363B42"/>
    <w:rsid w:val="003640BB"/>
    <w:rsid w:val="00364859"/>
    <w:rsid w:val="00364B38"/>
    <w:rsid w:val="00365033"/>
    <w:rsid w:val="003666F3"/>
    <w:rsid w:val="00374700"/>
    <w:rsid w:val="00377425"/>
    <w:rsid w:val="00377F05"/>
    <w:rsid w:val="0038025D"/>
    <w:rsid w:val="00380E58"/>
    <w:rsid w:val="0038120F"/>
    <w:rsid w:val="00381DDA"/>
    <w:rsid w:val="00382BCC"/>
    <w:rsid w:val="003845CA"/>
    <w:rsid w:val="00387AD5"/>
    <w:rsid w:val="00391FAE"/>
    <w:rsid w:val="00392A66"/>
    <w:rsid w:val="00393197"/>
    <w:rsid w:val="0039337E"/>
    <w:rsid w:val="00396AE5"/>
    <w:rsid w:val="00397030"/>
    <w:rsid w:val="003A5B51"/>
    <w:rsid w:val="003B443E"/>
    <w:rsid w:val="003C1C23"/>
    <w:rsid w:val="003C1D90"/>
    <w:rsid w:val="003C2555"/>
    <w:rsid w:val="003C2C17"/>
    <w:rsid w:val="003C5A38"/>
    <w:rsid w:val="003C6A11"/>
    <w:rsid w:val="003C7C73"/>
    <w:rsid w:val="003D0F5F"/>
    <w:rsid w:val="003D32A5"/>
    <w:rsid w:val="003D3DE9"/>
    <w:rsid w:val="003D3F9F"/>
    <w:rsid w:val="003E12C5"/>
    <w:rsid w:val="003E1AC8"/>
    <w:rsid w:val="003E4DAD"/>
    <w:rsid w:val="003E583A"/>
    <w:rsid w:val="003E5C19"/>
    <w:rsid w:val="003E667A"/>
    <w:rsid w:val="003E6B70"/>
    <w:rsid w:val="003E7E1F"/>
    <w:rsid w:val="003E7E40"/>
    <w:rsid w:val="003E7F76"/>
    <w:rsid w:val="003F0632"/>
    <w:rsid w:val="003F2B8A"/>
    <w:rsid w:val="003F3969"/>
    <w:rsid w:val="003F46C2"/>
    <w:rsid w:val="003F58A6"/>
    <w:rsid w:val="003F67D3"/>
    <w:rsid w:val="00400B29"/>
    <w:rsid w:val="0040144A"/>
    <w:rsid w:val="00402BE4"/>
    <w:rsid w:val="00403971"/>
    <w:rsid w:val="00404914"/>
    <w:rsid w:val="00405664"/>
    <w:rsid w:val="00405D68"/>
    <w:rsid w:val="004066EC"/>
    <w:rsid w:val="0040758B"/>
    <w:rsid w:val="00413BA3"/>
    <w:rsid w:val="00413D8C"/>
    <w:rsid w:val="00413D9C"/>
    <w:rsid w:val="00413DD6"/>
    <w:rsid w:val="004151A6"/>
    <w:rsid w:val="00416EEB"/>
    <w:rsid w:val="00417155"/>
    <w:rsid w:val="00420817"/>
    <w:rsid w:val="00420FDA"/>
    <w:rsid w:val="00424DC5"/>
    <w:rsid w:val="00431667"/>
    <w:rsid w:val="004332E0"/>
    <w:rsid w:val="004370F3"/>
    <w:rsid w:val="0044187D"/>
    <w:rsid w:val="00441DF4"/>
    <w:rsid w:val="00443E20"/>
    <w:rsid w:val="004455B7"/>
    <w:rsid w:val="00446280"/>
    <w:rsid w:val="00447323"/>
    <w:rsid w:val="004474AA"/>
    <w:rsid w:val="004479EE"/>
    <w:rsid w:val="00451DFF"/>
    <w:rsid w:val="00454295"/>
    <w:rsid w:val="004546D4"/>
    <w:rsid w:val="00457D95"/>
    <w:rsid w:val="00460DB8"/>
    <w:rsid w:val="0046171E"/>
    <w:rsid w:val="004618E6"/>
    <w:rsid w:val="004641F6"/>
    <w:rsid w:val="00467B3A"/>
    <w:rsid w:val="00471CC0"/>
    <w:rsid w:val="00472C23"/>
    <w:rsid w:val="00476DBB"/>
    <w:rsid w:val="0047748F"/>
    <w:rsid w:val="00480348"/>
    <w:rsid w:val="004833DF"/>
    <w:rsid w:val="004837E7"/>
    <w:rsid w:val="00483D1E"/>
    <w:rsid w:val="00484C9F"/>
    <w:rsid w:val="00485AB9"/>
    <w:rsid w:val="00487974"/>
    <w:rsid w:val="00487BF6"/>
    <w:rsid w:val="00490AF4"/>
    <w:rsid w:val="004968EB"/>
    <w:rsid w:val="004A09E2"/>
    <w:rsid w:val="004A335D"/>
    <w:rsid w:val="004A5B29"/>
    <w:rsid w:val="004B5F6E"/>
    <w:rsid w:val="004B64F0"/>
    <w:rsid w:val="004B6BA0"/>
    <w:rsid w:val="004B736F"/>
    <w:rsid w:val="004C099B"/>
    <w:rsid w:val="004C133D"/>
    <w:rsid w:val="004C2006"/>
    <w:rsid w:val="004C2C6F"/>
    <w:rsid w:val="004C3827"/>
    <w:rsid w:val="004C4B0A"/>
    <w:rsid w:val="004C615C"/>
    <w:rsid w:val="004C64ED"/>
    <w:rsid w:val="004C7C2D"/>
    <w:rsid w:val="004D4E22"/>
    <w:rsid w:val="004D64CC"/>
    <w:rsid w:val="004E044D"/>
    <w:rsid w:val="004E0585"/>
    <w:rsid w:val="004E13D0"/>
    <w:rsid w:val="004E2BA4"/>
    <w:rsid w:val="004E5460"/>
    <w:rsid w:val="004E55D5"/>
    <w:rsid w:val="004E7DFE"/>
    <w:rsid w:val="004F0CFA"/>
    <w:rsid w:val="004F0EA0"/>
    <w:rsid w:val="004F2B80"/>
    <w:rsid w:val="004F5FCE"/>
    <w:rsid w:val="00500109"/>
    <w:rsid w:val="00500A3D"/>
    <w:rsid w:val="00501916"/>
    <w:rsid w:val="005023E2"/>
    <w:rsid w:val="00505089"/>
    <w:rsid w:val="00506CDE"/>
    <w:rsid w:val="005072EF"/>
    <w:rsid w:val="00507DC1"/>
    <w:rsid w:val="00510733"/>
    <w:rsid w:val="0051298C"/>
    <w:rsid w:val="00512DB3"/>
    <w:rsid w:val="00513779"/>
    <w:rsid w:val="00515359"/>
    <w:rsid w:val="005157E4"/>
    <w:rsid w:val="00517AC4"/>
    <w:rsid w:val="005210EE"/>
    <w:rsid w:val="00521295"/>
    <w:rsid w:val="00523B91"/>
    <w:rsid w:val="00523C8E"/>
    <w:rsid w:val="00524C3C"/>
    <w:rsid w:val="00525BB2"/>
    <w:rsid w:val="00525F76"/>
    <w:rsid w:val="00527D16"/>
    <w:rsid w:val="00527E26"/>
    <w:rsid w:val="00530D5A"/>
    <w:rsid w:val="00532E08"/>
    <w:rsid w:val="0053316C"/>
    <w:rsid w:val="0053335F"/>
    <w:rsid w:val="00535196"/>
    <w:rsid w:val="005357DD"/>
    <w:rsid w:val="00537271"/>
    <w:rsid w:val="00540B9D"/>
    <w:rsid w:val="00542EA5"/>
    <w:rsid w:val="0054406A"/>
    <w:rsid w:val="00544882"/>
    <w:rsid w:val="00551362"/>
    <w:rsid w:val="00553A97"/>
    <w:rsid w:val="00555328"/>
    <w:rsid w:val="00561A84"/>
    <w:rsid w:val="00563079"/>
    <w:rsid w:val="00564870"/>
    <w:rsid w:val="00564AAA"/>
    <w:rsid w:val="005653CC"/>
    <w:rsid w:val="0056652B"/>
    <w:rsid w:val="00566D16"/>
    <w:rsid w:val="00570EFA"/>
    <w:rsid w:val="00573A18"/>
    <w:rsid w:val="00574118"/>
    <w:rsid w:val="00575819"/>
    <w:rsid w:val="00575AC3"/>
    <w:rsid w:val="00577FCE"/>
    <w:rsid w:val="0058288D"/>
    <w:rsid w:val="00582F5C"/>
    <w:rsid w:val="0058389F"/>
    <w:rsid w:val="00585BF3"/>
    <w:rsid w:val="00586067"/>
    <w:rsid w:val="00586813"/>
    <w:rsid w:val="00586AA4"/>
    <w:rsid w:val="0059292A"/>
    <w:rsid w:val="00594C9E"/>
    <w:rsid w:val="005953CA"/>
    <w:rsid w:val="005A177A"/>
    <w:rsid w:val="005A21C9"/>
    <w:rsid w:val="005A380A"/>
    <w:rsid w:val="005A62D8"/>
    <w:rsid w:val="005A7633"/>
    <w:rsid w:val="005A7D60"/>
    <w:rsid w:val="005B31BF"/>
    <w:rsid w:val="005B5BAC"/>
    <w:rsid w:val="005B6123"/>
    <w:rsid w:val="005C2910"/>
    <w:rsid w:val="005C31EC"/>
    <w:rsid w:val="005C4B92"/>
    <w:rsid w:val="005C784C"/>
    <w:rsid w:val="005C7E26"/>
    <w:rsid w:val="005D0A14"/>
    <w:rsid w:val="005D1D04"/>
    <w:rsid w:val="005D1D6A"/>
    <w:rsid w:val="005D22C5"/>
    <w:rsid w:val="005D523E"/>
    <w:rsid w:val="005D6B23"/>
    <w:rsid w:val="005E1A0E"/>
    <w:rsid w:val="005E40C7"/>
    <w:rsid w:val="005E4E4C"/>
    <w:rsid w:val="005E4F75"/>
    <w:rsid w:val="005E65B4"/>
    <w:rsid w:val="005E775C"/>
    <w:rsid w:val="005F0DE5"/>
    <w:rsid w:val="005F136E"/>
    <w:rsid w:val="005F2344"/>
    <w:rsid w:val="005F3643"/>
    <w:rsid w:val="005F41CF"/>
    <w:rsid w:val="005F63EA"/>
    <w:rsid w:val="00600EEC"/>
    <w:rsid w:val="00601D0C"/>
    <w:rsid w:val="00602BD7"/>
    <w:rsid w:val="00603A6C"/>
    <w:rsid w:val="00603E8D"/>
    <w:rsid w:val="00604962"/>
    <w:rsid w:val="006054D0"/>
    <w:rsid w:val="00606260"/>
    <w:rsid w:val="00610DFB"/>
    <w:rsid w:val="00611975"/>
    <w:rsid w:val="00611BDA"/>
    <w:rsid w:val="00615065"/>
    <w:rsid w:val="00615FB3"/>
    <w:rsid w:val="00623116"/>
    <w:rsid w:val="0062314C"/>
    <w:rsid w:val="0062497E"/>
    <w:rsid w:val="00627D9A"/>
    <w:rsid w:val="00631E88"/>
    <w:rsid w:val="00632E0C"/>
    <w:rsid w:val="00633318"/>
    <w:rsid w:val="006344F9"/>
    <w:rsid w:val="0063543E"/>
    <w:rsid w:val="00636722"/>
    <w:rsid w:val="0063789E"/>
    <w:rsid w:val="006406D4"/>
    <w:rsid w:val="006408D6"/>
    <w:rsid w:val="0064244E"/>
    <w:rsid w:val="00642780"/>
    <w:rsid w:val="00643588"/>
    <w:rsid w:val="00645701"/>
    <w:rsid w:val="006461F8"/>
    <w:rsid w:val="006512A7"/>
    <w:rsid w:val="00652318"/>
    <w:rsid w:val="0065241E"/>
    <w:rsid w:val="00653E0C"/>
    <w:rsid w:val="00653EB1"/>
    <w:rsid w:val="0065725F"/>
    <w:rsid w:val="0066018E"/>
    <w:rsid w:val="006649E1"/>
    <w:rsid w:val="00664C3A"/>
    <w:rsid w:val="00665940"/>
    <w:rsid w:val="00665D0F"/>
    <w:rsid w:val="00667FD3"/>
    <w:rsid w:val="006758DE"/>
    <w:rsid w:val="00677718"/>
    <w:rsid w:val="00681128"/>
    <w:rsid w:val="00683F66"/>
    <w:rsid w:val="0068559B"/>
    <w:rsid w:val="00691661"/>
    <w:rsid w:val="00693B0F"/>
    <w:rsid w:val="00694C38"/>
    <w:rsid w:val="00696546"/>
    <w:rsid w:val="006966AD"/>
    <w:rsid w:val="006A01E7"/>
    <w:rsid w:val="006A1A62"/>
    <w:rsid w:val="006A2638"/>
    <w:rsid w:val="006A44C4"/>
    <w:rsid w:val="006B0255"/>
    <w:rsid w:val="006B0772"/>
    <w:rsid w:val="006B0DB7"/>
    <w:rsid w:val="006B172C"/>
    <w:rsid w:val="006B1C5F"/>
    <w:rsid w:val="006B672D"/>
    <w:rsid w:val="006C0BCE"/>
    <w:rsid w:val="006C6E84"/>
    <w:rsid w:val="006C797E"/>
    <w:rsid w:val="006D045D"/>
    <w:rsid w:val="006D1B41"/>
    <w:rsid w:val="006D1D37"/>
    <w:rsid w:val="006D42AC"/>
    <w:rsid w:val="006D5930"/>
    <w:rsid w:val="006E1BAE"/>
    <w:rsid w:val="006E201C"/>
    <w:rsid w:val="006E364C"/>
    <w:rsid w:val="006E3A2B"/>
    <w:rsid w:val="006E3DAD"/>
    <w:rsid w:val="006E6D7E"/>
    <w:rsid w:val="006E77A5"/>
    <w:rsid w:val="006F16C2"/>
    <w:rsid w:val="006F2BE1"/>
    <w:rsid w:val="006F3663"/>
    <w:rsid w:val="006F3E52"/>
    <w:rsid w:val="00701286"/>
    <w:rsid w:val="007024FB"/>
    <w:rsid w:val="00702EC8"/>
    <w:rsid w:val="0070448E"/>
    <w:rsid w:val="0070495F"/>
    <w:rsid w:val="007104F0"/>
    <w:rsid w:val="007125D7"/>
    <w:rsid w:val="00714AF5"/>
    <w:rsid w:val="007150CE"/>
    <w:rsid w:val="00715224"/>
    <w:rsid w:val="00715D74"/>
    <w:rsid w:val="007162B9"/>
    <w:rsid w:val="0071651F"/>
    <w:rsid w:val="0071695D"/>
    <w:rsid w:val="0071739E"/>
    <w:rsid w:val="0071752E"/>
    <w:rsid w:val="007211C0"/>
    <w:rsid w:val="007229A8"/>
    <w:rsid w:val="00723322"/>
    <w:rsid w:val="00723615"/>
    <w:rsid w:val="00724552"/>
    <w:rsid w:val="007314F9"/>
    <w:rsid w:val="007319A4"/>
    <w:rsid w:val="00731D79"/>
    <w:rsid w:val="00732BB9"/>
    <w:rsid w:val="00734443"/>
    <w:rsid w:val="007345ED"/>
    <w:rsid w:val="00734D92"/>
    <w:rsid w:val="0074070A"/>
    <w:rsid w:val="00741E70"/>
    <w:rsid w:val="00743279"/>
    <w:rsid w:val="007448EB"/>
    <w:rsid w:val="00747A97"/>
    <w:rsid w:val="00747EBB"/>
    <w:rsid w:val="007503B9"/>
    <w:rsid w:val="007507B4"/>
    <w:rsid w:val="007538C7"/>
    <w:rsid w:val="00754998"/>
    <w:rsid w:val="0075628C"/>
    <w:rsid w:val="007567E7"/>
    <w:rsid w:val="007579B5"/>
    <w:rsid w:val="00760199"/>
    <w:rsid w:val="00763A74"/>
    <w:rsid w:val="00764562"/>
    <w:rsid w:val="007647FB"/>
    <w:rsid w:val="007657A1"/>
    <w:rsid w:val="00765CB7"/>
    <w:rsid w:val="0076678C"/>
    <w:rsid w:val="0076687C"/>
    <w:rsid w:val="00766BC9"/>
    <w:rsid w:val="007677CA"/>
    <w:rsid w:val="0077117D"/>
    <w:rsid w:val="0077438E"/>
    <w:rsid w:val="007751EA"/>
    <w:rsid w:val="00777212"/>
    <w:rsid w:val="0077791B"/>
    <w:rsid w:val="00780786"/>
    <w:rsid w:val="00781042"/>
    <w:rsid w:val="007825A1"/>
    <w:rsid w:val="007833E1"/>
    <w:rsid w:val="0078720C"/>
    <w:rsid w:val="00787A2A"/>
    <w:rsid w:val="00790DA9"/>
    <w:rsid w:val="007940CE"/>
    <w:rsid w:val="0079461E"/>
    <w:rsid w:val="007970DB"/>
    <w:rsid w:val="00797852"/>
    <w:rsid w:val="007A02A3"/>
    <w:rsid w:val="007A149E"/>
    <w:rsid w:val="007A150D"/>
    <w:rsid w:val="007A1CC3"/>
    <w:rsid w:val="007A3861"/>
    <w:rsid w:val="007A4D52"/>
    <w:rsid w:val="007A53E1"/>
    <w:rsid w:val="007A5BD9"/>
    <w:rsid w:val="007A6438"/>
    <w:rsid w:val="007B1BA9"/>
    <w:rsid w:val="007C1DD1"/>
    <w:rsid w:val="007C2E8F"/>
    <w:rsid w:val="007C39CC"/>
    <w:rsid w:val="007C417B"/>
    <w:rsid w:val="007C4619"/>
    <w:rsid w:val="007C5010"/>
    <w:rsid w:val="007D02B4"/>
    <w:rsid w:val="007D1683"/>
    <w:rsid w:val="007D35DB"/>
    <w:rsid w:val="007D38BB"/>
    <w:rsid w:val="007D3CA4"/>
    <w:rsid w:val="007D3F48"/>
    <w:rsid w:val="007D4124"/>
    <w:rsid w:val="007D4356"/>
    <w:rsid w:val="007D503F"/>
    <w:rsid w:val="007D57F0"/>
    <w:rsid w:val="007D59AC"/>
    <w:rsid w:val="007D5BE3"/>
    <w:rsid w:val="007D719C"/>
    <w:rsid w:val="007E13E7"/>
    <w:rsid w:val="007E3BE2"/>
    <w:rsid w:val="007E40F0"/>
    <w:rsid w:val="007E4896"/>
    <w:rsid w:val="007E6E98"/>
    <w:rsid w:val="007F02F4"/>
    <w:rsid w:val="007F0A21"/>
    <w:rsid w:val="007F1EBB"/>
    <w:rsid w:val="007F3442"/>
    <w:rsid w:val="007F429C"/>
    <w:rsid w:val="007F4C7E"/>
    <w:rsid w:val="007F6CBA"/>
    <w:rsid w:val="00800FAE"/>
    <w:rsid w:val="008016BB"/>
    <w:rsid w:val="008023A9"/>
    <w:rsid w:val="00802A34"/>
    <w:rsid w:val="008036BC"/>
    <w:rsid w:val="00803845"/>
    <w:rsid w:val="00805349"/>
    <w:rsid w:val="0080593A"/>
    <w:rsid w:val="00806A6A"/>
    <w:rsid w:val="00806F07"/>
    <w:rsid w:val="00810453"/>
    <w:rsid w:val="008113E0"/>
    <w:rsid w:val="00813211"/>
    <w:rsid w:val="008138BD"/>
    <w:rsid w:val="0081660F"/>
    <w:rsid w:val="00817790"/>
    <w:rsid w:val="00817D6E"/>
    <w:rsid w:val="008208F5"/>
    <w:rsid w:val="00820F22"/>
    <w:rsid w:val="00824FB1"/>
    <w:rsid w:val="0082566B"/>
    <w:rsid w:val="008272E4"/>
    <w:rsid w:val="008279E3"/>
    <w:rsid w:val="00833348"/>
    <w:rsid w:val="00833A90"/>
    <w:rsid w:val="00833D0C"/>
    <w:rsid w:val="00833DBA"/>
    <w:rsid w:val="00836E67"/>
    <w:rsid w:val="008374F7"/>
    <w:rsid w:val="0083757E"/>
    <w:rsid w:val="00840D8F"/>
    <w:rsid w:val="00840E2E"/>
    <w:rsid w:val="00843B67"/>
    <w:rsid w:val="00843CB9"/>
    <w:rsid w:val="0084430C"/>
    <w:rsid w:val="00844FB1"/>
    <w:rsid w:val="00845A8E"/>
    <w:rsid w:val="00845BE3"/>
    <w:rsid w:val="008469C7"/>
    <w:rsid w:val="008509CC"/>
    <w:rsid w:val="008540EC"/>
    <w:rsid w:val="0085414F"/>
    <w:rsid w:val="008556B6"/>
    <w:rsid w:val="00857546"/>
    <w:rsid w:val="008619E7"/>
    <w:rsid w:val="00861C9F"/>
    <w:rsid w:val="008621D1"/>
    <w:rsid w:val="00862AD9"/>
    <w:rsid w:val="00863751"/>
    <w:rsid w:val="00865BF8"/>
    <w:rsid w:val="008661FE"/>
    <w:rsid w:val="00866610"/>
    <w:rsid w:val="00870C1D"/>
    <w:rsid w:val="0087404D"/>
    <w:rsid w:val="008744C5"/>
    <w:rsid w:val="00874BC3"/>
    <w:rsid w:val="00876DA7"/>
    <w:rsid w:val="00880327"/>
    <w:rsid w:val="00881F1F"/>
    <w:rsid w:val="00882068"/>
    <w:rsid w:val="00883052"/>
    <w:rsid w:val="008838AC"/>
    <w:rsid w:val="00884FBA"/>
    <w:rsid w:val="00886C06"/>
    <w:rsid w:val="008907DA"/>
    <w:rsid w:val="0089385D"/>
    <w:rsid w:val="008967E6"/>
    <w:rsid w:val="008A2EE5"/>
    <w:rsid w:val="008A3EA8"/>
    <w:rsid w:val="008A5D32"/>
    <w:rsid w:val="008A6850"/>
    <w:rsid w:val="008A7880"/>
    <w:rsid w:val="008B0810"/>
    <w:rsid w:val="008B0BD6"/>
    <w:rsid w:val="008B2DF0"/>
    <w:rsid w:val="008B3625"/>
    <w:rsid w:val="008B4AD0"/>
    <w:rsid w:val="008B5773"/>
    <w:rsid w:val="008B7DEF"/>
    <w:rsid w:val="008B7F6E"/>
    <w:rsid w:val="008C5D49"/>
    <w:rsid w:val="008C613E"/>
    <w:rsid w:val="008C7C12"/>
    <w:rsid w:val="008D02A0"/>
    <w:rsid w:val="008D04FB"/>
    <w:rsid w:val="008D258C"/>
    <w:rsid w:val="008D504E"/>
    <w:rsid w:val="008D58AE"/>
    <w:rsid w:val="008D6EE9"/>
    <w:rsid w:val="008E04A0"/>
    <w:rsid w:val="008E16DD"/>
    <w:rsid w:val="008E3FD5"/>
    <w:rsid w:val="008E59FD"/>
    <w:rsid w:val="008E5EB5"/>
    <w:rsid w:val="008E703B"/>
    <w:rsid w:val="008E7A5E"/>
    <w:rsid w:val="008F17A7"/>
    <w:rsid w:val="008F2038"/>
    <w:rsid w:val="008F3187"/>
    <w:rsid w:val="008F356A"/>
    <w:rsid w:val="008F36CC"/>
    <w:rsid w:val="008F4574"/>
    <w:rsid w:val="008F6186"/>
    <w:rsid w:val="008F7C67"/>
    <w:rsid w:val="008F7F0B"/>
    <w:rsid w:val="00900EAA"/>
    <w:rsid w:val="0090219F"/>
    <w:rsid w:val="009042B2"/>
    <w:rsid w:val="00905331"/>
    <w:rsid w:val="00905777"/>
    <w:rsid w:val="00907C4B"/>
    <w:rsid w:val="009168E8"/>
    <w:rsid w:val="00917B87"/>
    <w:rsid w:val="00921946"/>
    <w:rsid w:val="00921D79"/>
    <w:rsid w:val="0092242A"/>
    <w:rsid w:val="009225F9"/>
    <w:rsid w:val="009226A5"/>
    <w:rsid w:val="00922C93"/>
    <w:rsid w:val="00925175"/>
    <w:rsid w:val="00925279"/>
    <w:rsid w:val="00925C3B"/>
    <w:rsid w:val="00930651"/>
    <w:rsid w:val="00935F28"/>
    <w:rsid w:val="00936292"/>
    <w:rsid w:val="009416FE"/>
    <w:rsid w:val="00945387"/>
    <w:rsid w:val="00950083"/>
    <w:rsid w:val="009509A9"/>
    <w:rsid w:val="00954230"/>
    <w:rsid w:val="0095744D"/>
    <w:rsid w:val="0096490E"/>
    <w:rsid w:val="009653E2"/>
    <w:rsid w:val="009667E4"/>
    <w:rsid w:val="00967368"/>
    <w:rsid w:val="00967782"/>
    <w:rsid w:val="00967903"/>
    <w:rsid w:val="0097219C"/>
    <w:rsid w:val="0097385F"/>
    <w:rsid w:val="009748E0"/>
    <w:rsid w:val="00975544"/>
    <w:rsid w:val="00976C06"/>
    <w:rsid w:val="00981B20"/>
    <w:rsid w:val="009836EF"/>
    <w:rsid w:val="0098385D"/>
    <w:rsid w:val="009849C3"/>
    <w:rsid w:val="00984E31"/>
    <w:rsid w:val="00986709"/>
    <w:rsid w:val="00990D9A"/>
    <w:rsid w:val="0099112B"/>
    <w:rsid w:val="00992F8E"/>
    <w:rsid w:val="009930D1"/>
    <w:rsid w:val="00994485"/>
    <w:rsid w:val="00996AF6"/>
    <w:rsid w:val="009A0551"/>
    <w:rsid w:val="009A1C32"/>
    <w:rsid w:val="009A27A3"/>
    <w:rsid w:val="009B1539"/>
    <w:rsid w:val="009B1BC9"/>
    <w:rsid w:val="009B26DE"/>
    <w:rsid w:val="009B2B7B"/>
    <w:rsid w:val="009B4545"/>
    <w:rsid w:val="009B4AC2"/>
    <w:rsid w:val="009B63D9"/>
    <w:rsid w:val="009B7C08"/>
    <w:rsid w:val="009C0ADD"/>
    <w:rsid w:val="009C131D"/>
    <w:rsid w:val="009C335A"/>
    <w:rsid w:val="009C7919"/>
    <w:rsid w:val="009C7B40"/>
    <w:rsid w:val="009C7B92"/>
    <w:rsid w:val="009D3576"/>
    <w:rsid w:val="009D4011"/>
    <w:rsid w:val="009D6ABC"/>
    <w:rsid w:val="009E06DD"/>
    <w:rsid w:val="009E1EA5"/>
    <w:rsid w:val="009E443D"/>
    <w:rsid w:val="009E50A9"/>
    <w:rsid w:val="009E76DB"/>
    <w:rsid w:val="009F1162"/>
    <w:rsid w:val="009F1720"/>
    <w:rsid w:val="009F1D00"/>
    <w:rsid w:val="009F1E0E"/>
    <w:rsid w:val="009F31E7"/>
    <w:rsid w:val="009F3CD0"/>
    <w:rsid w:val="009F6ABC"/>
    <w:rsid w:val="00A01218"/>
    <w:rsid w:val="00A0175E"/>
    <w:rsid w:val="00A01997"/>
    <w:rsid w:val="00A0459A"/>
    <w:rsid w:val="00A04618"/>
    <w:rsid w:val="00A04888"/>
    <w:rsid w:val="00A05BA8"/>
    <w:rsid w:val="00A05DAB"/>
    <w:rsid w:val="00A07B91"/>
    <w:rsid w:val="00A10E68"/>
    <w:rsid w:val="00A13105"/>
    <w:rsid w:val="00A15746"/>
    <w:rsid w:val="00A21086"/>
    <w:rsid w:val="00A21706"/>
    <w:rsid w:val="00A21A4B"/>
    <w:rsid w:val="00A23E5B"/>
    <w:rsid w:val="00A27437"/>
    <w:rsid w:val="00A27469"/>
    <w:rsid w:val="00A30FA3"/>
    <w:rsid w:val="00A31DAD"/>
    <w:rsid w:val="00A331EA"/>
    <w:rsid w:val="00A3417C"/>
    <w:rsid w:val="00A343D9"/>
    <w:rsid w:val="00A34659"/>
    <w:rsid w:val="00A36770"/>
    <w:rsid w:val="00A371DE"/>
    <w:rsid w:val="00A37817"/>
    <w:rsid w:val="00A40169"/>
    <w:rsid w:val="00A40DD6"/>
    <w:rsid w:val="00A43915"/>
    <w:rsid w:val="00A43B95"/>
    <w:rsid w:val="00A44B0E"/>
    <w:rsid w:val="00A45483"/>
    <w:rsid w:val="00A46127"/>
    <w:rsid w:val="00A47D0C"/>
    <w:rsid w:val="00A5110C"/>
    <w:rsid w:val="00A5305A"/>
    <w:rsid w:val="00A546CD"/>
    <w:rsid w:val="00A54757"/>
    <w:rsid w:val="00A55512"/>
    <w:rsid w:val="00A576CD"/>
    <w:rsid w:val="00A57F24"/>
    <w:rsid w:val="00A607DA"/>
    <w:rsid w:val="00A6389A"/>
    <w:rsid w:val="00A64955"/>
    <w:rsid w:val="00A65792"/>
    <w:rsid w:val="00A657AA"/>
    <w:rsid w:val="00A657ED"/>
    <w:rsid w:val="00A7340D"/>
    <w:rsid w:val="00A7462F"/>
    <w:rsid w:val="00A75EED"/>
    <w:rsid w:val="00A7684F"/>
    <w:rsid w:val="00A76CCD"/>
    <w:rsid w:val="00A77010"/>
    <w:rsid w:val="00A77637"/>
    <w:rsid w:val="00A77A92"/>
    <w:rsid w:val="00A80543"/>
    <w:rsid w:val="00A812D5"/>
    <w:rsid w:val="00A81A15"/>
    <w:rsid w:val="00A820FE"/>
    <w:rsid w:val="00A82125"/>
    <w:rsid w:val="00A82BF0"/>
    <w:rsid w:val="00A830C3"/>
    <w:rsid w:val="00A83481"/>
    <w:rsid w:val="00A8401D"/>
    <w:rsid w:val="00A84BFB"/>
    <w:rsid w:val="00A8515B"/>
    <w:rsid w:val="00A86202"/>
    <w:rsid w:val="00A865CD"/>
    <w:rsid w:val="00A86DBD"/>
    <w:rsid w:val="00A87EC4"/>
    <w:rsid w:val="00A90BCE"/>
    <w:rsid w:val="00A90F91"/>
    <w:rsid w:val="00A91FF9"/>
    <w:rsid w:val="00A94613"/>
    <w:rsid w:val="00A946CC"/>
    <w:rsid w:val="00A94EB1"/>
    <w:rsid w:val="00A950FB"/>
    <w:rsid w:val="00A95C9C"/>
    <w:rsid w:val="00A9753B"/>
    <w:rsid w:val="00AA0700"/>
    <w:rsid w:val="00AA0938"/>
    <w:rsid w:val="00AA25CA"/>
    <w:rsid w:val="00AA2C00"/>
    <w:rsid w:val="00AA3B59"/>
    <w:rsid w:val="00AA480F"/>
    <w:rsid w:val="00AA6151"/>
    <w:rsid w:val="00AB0144"/>
    <w:rsid w:val="00AB02C5"/>
    <w:rsid w:val="00AB2CF6"/>
    <w:rsid w:val="00AB38C9"/>
    <w:rsid w:val="00AB3A73"/>
    <w:rsid w:val="00AB3F5E"/>
    <w:rsid w:val="00AB4804"/>
    <w:rsid w:val="00AB508B"/>
    <w:rsid w:val="00AB63CA"/>
    <w:rsid w:val="00AB7004"/>
    <w:rsid w:val="00AB744C"/>
    <w:rsid w:val="00AB767E"/>
    <w:rsid w:val="00AC0ED4"/>
    <w:rsid w:val="00AC13E0"/>
    <w:rsid w:val="00AC4195"/>
    <w:rsid w:val="00AC4658"/>
    <w:rsid w:val="00AC533A"/>
    <w:rsid w:val="00AC6128"/>
    <w:rsid w:val="00AD118A"/>
    <w:rsid w:val="00AD2C82"/>
    <w:rsid w:val="00AD2D6F"/>
    <w:rsid w:val="00AD4D40"/>
    <w:rsid w:val="00AD50DD"/>
    <w:rsid w:val="00AD78EB"/>
    <w:rsid w:val="00AE2988"/>
    <w:rsid w:val="00AE3F97"/>
    <w:rsid w:val="00AE6EFF"/>
    <w:rsid w:val="00AF07E3"/>
    <w:rsid w:val="00AF205F"/>
    <w:rsid w:val="00B007C9"/>
    <w:rsid w:val="00B02DDF"/>
    <w:rsid w:val="00B034C9"/>
    <w:rsid w:val="00B2285A"/>
    <w:rsid w:val="00B236EC"/>
    <w:rsid w:val="00B24867"/>
    <w:rsid w:val="00B261C7"/>
    <w:rsid w:val="00B26B7D"/>
    <w:rsid w:val="00B26E16"/>
    <w:rsid w:val="00B304D0"/>
    <w:rsid w:val="00B30893"/>
    <w:rsid w:val="00B32D30"/>
    <w:rsid w:val="00B332B4"/>
    <w:rsid w:val="00B33FB5"/>
    <w:rsid w:val="00B341F9"/>
    <w:rsid w:val="00B36154"/>
    <w:rsid w:val="00B3732A"/>
    <w:rsid w:val="00B40853"/>
    <w:rsid w:val="00B40ACE"/>
    <w:rsid w:val="00B41FC5"/>
    <w:rsid w:val="00B42954"/>
    <w:rsid w:val="00B43148"/>
    <w:rsid w:val="00B44176"/>
    <w:rsid w:val="00B44D8B"/>
    <w:rsid w:val="00B47528"/>
    <w:rsid w:val="00B476DF"/>
    <w:rsid w:val="00B47A5C"/>
    <w:rsid w:val="00B50AA3"/>
    <w:rsid w:val="00B50DD1"/>
    <w:rsid w:val="00B514E2"/>
    <w:rsid w:val="00B520C7"/>
    <w:rsid w:val="00B54DDA"/>
    <w:rsid w:val="00B55909"/>
    <w:rsid w:val="00B56D1D"/>
    <w:rsid w:val="00B57B4F"/>
    <w:rsid w:val="00B60B3C"/>
    <w:rsid w:val="00B62938"/>
    <w:rsid w:val="00B64335"/>
    <w:rsid w:val="00B64520"/>
    <w:rsid w:val="00B71230"/>
    <w:rsid w:val="00B7202B"/>
    <w:rsid w:val="00B741F1"/>
    <w:rsid w:val="00B74B27"/>
    <w:rsid w:val="00B75DD6"/>
    <w:rsid w:val="00B76D3E"/>
    <w:rsid w:val="00B8035D"/>
    <w:rsid w:val="00B80C0E"/>
    <w:rsid w:val="00B8122C"/>
    <w:rsid w:val="00B81679"/>
    <w:rsid w:val="00B82949"/>
    <w:rsid w:val="00B82E67"/>
    <w:rsid w:val="00B838A7"/>
    <w:rsid w:val="00B853F1"/>
    <w:rsid w:val="00B85CA8"/>
    <w:rsid w:val="00B86DE7"/>
    <w:rsid w:val="00B9023D"/>
    <w:rsid w:val="00B93354"/>
    <w:rsid w:val="00B93502"/>
    <w:rsid w:val="00B949A1"/>
    <w:rsid w:val="00B94DDC"/>
    <w:rsid w:val="00B95175"/>
    <w:rsid w:val="00B95A51"/>
    <w:rsid w:val="00B966CA"/>
    <w:rsid w:val="00B96BFD"/>
    <w:rsid w:val="00BA1179"/>
    <w:rsid w:val="00BA1381"/>
    <w:rsid w:val="00BA4C90"/>
    <w:rsid w:val="00BA5B46"/>
    <w:rsid w:val="00BA607E"/>
    <w:rsid w:val="00BA6804"/>
    <w:rsid w:val="00BB3418"/>
    <w:rsid w:val="00BB4152"/>
    <w:rsid w:val="00BB5F8B"/>
    <w:rsid w:val="00BB7FCE"/>
    <w:rsid w:val="00BC17B9"/>
    <w:rsid w:val="00BC3C88"/>
    <w:rsid w:val="00BC4121"/>
    <w:rsid w:val="00BC6C9A"/>
    <w:rsid w:val="00BD0670"/>
    <w:rsid w:val="00BD4A65"/>
    <w:rsid w:val="00BD5D15"/>
    <w:rsid w:val="00BD62A0"/>
    <w:rsid w:val="00BE0ECA"/>
    <w:rsid w:val="00BE1E7E"/>
    <w:rsid w:val="00BE23E5"/>
    <w:rsid w:val="00BE60AF"/>
    <w:rsid w:val="00BE71A5"/>
    <w:rsid w:val="00BF2C1D"/>
    <w:rsid w:val="00BF3230"/>
    <w:rsid w:val="00BF6782"/>
    <w:rsid w:val="00C05D24"/>
    <w:rsid w:val="00C066A0"/>
    <w:rsid w:val="00C06A41"/>
    <w:rsid w:val="00C100E4"/>
    <w:rsid w:val="00C100FF"/>
    <w:rsid w:val="00C1014A"/>
    <w:rsid w:val="00C1135F"/>
    <w:rsid w:val="00C11ACC"/>
    <w:rsid w:val="00C136D0"/>
    <w:rsid w:val="00C1558C"/>
    <w:rsid w:val="00C20E63"/>
    <w:rsid w:val="00C236E1"/>
    <w:rsid w:val="00C2419D"/>
    <w:rsid w:val="00C24DFE"/>
    <w:rsid w:val="00C3216B"/>
    <w:rsid w:val="00C34D8F"/>
    <w:rsid w:val="00C367A0"/>
    <w:rsid w:val="00C36FCB"/>
    <w:rsid w:val="00C371A4"/>
    <w:rsid w:val="00C37BEA"/>
    <w:rsid w:val="00C41409"/>
    <w:rsid w:val="00C46C2D"/>
    <w:rsid w:val="00C46C71"/>
    <w:rsid w:val="00C50779"/>
    <w:rsid w:val="00C51400"/>
    <w:rsid w:val="00C52349"/>
    <w:rsid w:val="00C523D7"/>
    <w:rsid w:val="00C52607"/>
    <w:rsid w:val="00C5280A"/>
    <w:rsid w:val="00C54766"/>
    <w:rsid w:val="00C57717"/>
    <w:rsid w:val="00C62214"/>
    <w:rsid w:val="00C66827"/>
    <w:rsid w:val="00C66B0B"/>
    <w:rsid w:val="00C673E2"/>
    <w:rsid w:val="00C67778"/>
    <w:rsid w:val="00C708F4"/>
    <w:rsid w:val="00C71508"/>
    <w:rsid w:val="00C74CAF"/>
    <w:rsid w:val="00C77831"/>
    <w:rsid w:val="00C8174A"/>
    <w:rsid w:val="00C8215F"/>
    <w:rsid w:val="00C835A5"/>
    <w:rsid w:val="00C83C5D"/>
    <w:rsid w:val="00C8426A"/>
    <w:rsid w:val="00C84342"/>
    <w:rsid w:val="00C8583E"/>
    <w:rsid w:val="00C86C4A"/>
    <w:rsid w:val="00C875A7"/>
    <w:rsid w:val="00C875CB"/>
    <w:rsid w:val="00C90460"/>
    <w:rsid w:val="00C91EA8"/>
    <w:rsid w:val="00C92718"/>
    <w:rsid w:val="00C93037"/>
    <w:rsid w:val="00C9407E"/>
    <w:rsid w:val="00C95CAD"/>
    <w:rsid w:val="00C95D8C"/>
    <w:rsid w:val="00C968AA"/>
    <w:rsid w:val="00C975B7"/>
    <w:rsid w:val="00CA1DF9"/>
    <w:rsid w:val="00CA366B"/>
    <w:rsid w:val="00CA3DCD"/>
    <w:rsid w:val="00CB042A"/>
    <w:rsid w:val="00CB0E49"/>
    <w:rsid w:val="00CB0ED6"/>
    <w:rsid w:val="00CB2A9F"/>
    <w:rsid w:val="00CB2D2B"/>
    <w:rsid w:val="00CB7CB3"/>
    <w:rsid w:val="00CC172C"/>
    <w:rsid w:val="00CC2C07"/>
    <w:rsid w:val="00CC5FE2"/>
    <w:rsid w:val="00CD4EF0"/>
    <w:rsid w:val="00CE2A76"/>
    <w:rsid w:val="00CE2ED0"/>
    <w:rsid w:val="00CE45B4"/>
    <w:rsid w:val="00CE67D7"/>
    <w:rsid w:val="00CF1BE4"/>
    <w:rsid w:val="00CF43CC"/>
    <w:rsid w:val="00CF56E1"/>
    <w:rsid w:val="00D01522"/>
    <w:rsid w:val="00D020DE"/>
    <w:rsid w:val="00D0369A"/>
    <w:rsid w:val="00D036F4"/>
    <w:rsid w:val="00D039B0"/>
    <w:rsid w:val="00D03B9D"/>
    <w:rsid w:val="00D040F9"/>
    <w:rsid w:val="00D04172"/>
    <w:rsid w:val="00D04E2D"/>
    <w:rsid w:val="00D05FD9"/>
    <w:rsid w:val="00D11619"/>
    <w:rsid w:val="00D117B3"/>
    <w:rsid w:val="00D1217A"/>
    <w:rsid w:val="00D122DE"/>
    <w:rsid w:val="00D12BA5"/>
    <w:rsid w:val="00D135B7"/>
    <w:rsid w:val="00D14114"/>
    <w:rsid w:val="00D14EDE"/>
    <w:rsid w:val="00D16A84"/>
    <w:rsid w:val="00D17369"/>
    <w:rsid w:val="00D201B8"/>
    <w:rsid w:val="00D232DF"/>
    <w:rsid w:val="00D25A4C"/>
    <w:rsid w:val="00D25FF6"/>
    <w:rsid w:val="00D3046B"/>
    <w:rsid w:val="00D33FD0"/>
    <w:rsid w:val="00D342BA"/>
    <w:rsid w:val="00D34BF4"/>
    <w:rsid w:val="00D34D09"/>
    <w:rsid w:val="00D37EB1"/>
    <w:rsid w:val="00D4078B"/>
    <w:rsid w:val="00D422DD"/>
    <w:rsid w:val="00D45372"/>
    <w:rsid w:val="00D460D3"/>
    <w:rsid w:val="00D56929"/>
    <w:rsid w:val="00D57B5A"/>
    <w:rsid w:val="00D6108D"/>
    <w:rsid w:val="00D61AB5"/>
    <w:rsid w:val="00D63BC8"/>
    <w:rsid w:val="00D64440"/>
    <w:rsid w:val="00D65334"/>
    <w:rsid w:val="00D74BD3"/>
    <w:rsid w:val="00D76B43"/>
    <w:rsid w:val="00D8010F"/>
    <w:rsid w:val="00D817DF"/>
    <w:rsid w:val="00D8206C"/>
    <w:rsid w:val="00D87522"/>
    <w:rsid w:val="00D90682"/>
    <w:rsid w:val="00D90AC3"/>
    <w:rsid w:val="00D91115"/>
    <w:rsid w:val="00D91C0F"/>
    <w:rsid w:val="00D931D7"/>
    <w:rsid w:val="00D94AC5"/>
    <w:rsid w:val="00D94E03"/>
    <w:rsid w:val="00D970C3"/>
    <w:rsid w:val="00D9777C"/>
    <w:rsid w:val="00DA0AC4"/>
    <w:rsid w:val="00DA2723"/>
    <w:rsid w:val="00DA2820"/>
    <w:rsid w:val="00DA4488"/>
    <w:rsid w:val="00DA51E4"/>
    <w:rsid w:val="00DA5D4A"/>
    <w:rsid w:val="00DA62D8"/>
    <w:rsid w:val="00DA7198"/>
    <w:rsid w:val="00DB0DAD"/>
    <w:rsid w:val="00DB10A3"/>
    <w:rsid w:val="00DB1431"/>
    <w:rsid w:val="00DB2975"/>
    <w:rsid w:val="00DB3B40"/>
    <w:rsid w:val="00DB48BE"/>
    <w:rsid w:val="00DB6D40"/>
    <w:rsid w:val="00DB77E2"/>
    <w:rsid w:val="00DB781E"/>
    <w:rsid w:val="00DB79F2"/>
    <w:rsid w:val="00DC03AA"/>
    <w:rsid w:val="00DC1BC6"/>
    <w:rsid w:val="00DC236A"/>
    <w:rsid w:val="00DC3307"/>
    <w:rsid w:val="00DC3B7C"/>
    <w:rsid w:val="00DC6234"/>
    <w:rsid w:val="00DC6A2E"/>
    <w:rsid w:val="00DC7F03"/>
    <w:rsid w:val="00DD1BC5"/>
    <w:rsid w:val="00DD2591"/>
    <w:rsid w:val="00DD45C3"/>
    <w:rsid w:val="00DD4CFA"/>
    <w:rsid w:val="00DD59E0"/>
    <w:rsid w:val="00DE01C2"/>
    <w:rsid w:val="00DE06AD"/>
    <w:rsid w:val="00DE0917"/>
    <w:rsid w:val="00DE0B80"/>
    <w:rsid w:val="00DE2C12"/>
    <w:rsid w:val="00DE39D8"/>
    <w:rsid w:val="00DE3E02"/>
    <w:rsid w:val="00DE4DBB"/>
    <w:rsid w:val="00DE6485"/>
    <w:rsid w:val="00DF03B0"/>
    <w:rsid w:val="00DF0823"/>
    <w:rsid w:val="00DF11F8"/>
    <w:rsid w:val="00DF12A8"/>
    <w:rsid w:val="00DF149B"/>
    <w:rsid w:val="00DF492B"/>
    <w:rsid w:val="00DF59CB"/>
    <w:rsid w:val="00DF6650"/>
    <w:rsid w:val="00E001E7"/>
    <w:rsid w:val="00E0045A"/>
    <w:rsid w:val="00E04487"/>
    <w:rsid w:val="00E06209"/>
    <w:rsid w:val="00E12446"/>
    <w:rsid w:val="00E203FE"/>
    <w:rsid w:val="00E21040"/>
    <w:rsid w:val="00E253FE"/>
    <w:rsid w:val="00E25405"/>
    <w:rsid w:val="00E265E9"/>
    <w:rsid w:val="00E269F2"/>
    <w:rsid w:val="00E26BAA"/>
    <w:rsid w:val="00E26CEC"/>
    <w:rsid w:val="00E27CA6"/>
    <w:rsid w:val="00E3135A"/>
    <w:rsid w:val="00E31915"/>
    <w:rsid w:val="00E32D34"/>
    <w:rsid w:val="00E33FF3"/>
    <w:rsid w:val="00E34404"/>
    <w:rsid w:val="00E36957"/>
    <w:rsid w:val="00E37157"/>
    <w:rsid w:val="00E40451"/>
    <w:rsid w:val="00E40E0B"/>
    <w:rsid w:val="00E43D34"/>
    <w:rsid w:val="00E4435B"/>
    <w:rsid w:val="00E449F2"/>
    <w:rsid w:val="00E509BB"/>
    <w:rsid w:val="00E50CC2"/>
    <w:rsid w:val="00E525D2"/>
    <w:rsid w:val="00E5489B"/>
    <w:rsid w:val="00E60C22"/>
    <w:rsid w:val="00E61FF0"/>
    <w:rsid w:val="00E6516C"/>
    <w:rsid w:val="00E71A40"/>
    <w:rsid w:val="00E735E8"/>
    <w:rsid w:val="00E75B08"/>
    <w:rsid w:val="00E7681C"/>
    <w:rsid w:val="00E76DBF"/>
    <w:rsid w:val="00E77E50"/>
    <w:rsid w:val="00E77E67"/>
    <w:rsid w:val="00E81C89"/>
    <w:rsid w:val="00E84A41"/>
    <w:rsid w:val="00E86F88"/>
    <w:rsid w:val="00E87508"/>
    <w:rsid w:val="00E87596"/>
    <w:rsid w:val="00E940BA"/>
    <w:rsid w:val="00E948CD"/>
    <w:rsid w:val="00E96923"/>
    <w:rsid w:val="00EA043A"/>
    <w:rsid w:val="00EA144A"/>
    <w:rsid w:val="00EA2E29"/>
    <w:rsid w:val="00EA74DA"/>
    <w:rsid w:val="00EB2636"/>
    <w:rsid w:val="00EB27E4"/>
    <w:rsid w:val="00EB2DFA"/>
    <w:rsid w:val="00EB2F79"/>
    <w:rsid w:val="00EB3318"/>
    <w:rsid w:val="00EB33AE"/>
    <w:rsid w:val="00EB5170"/>
    <w:rsid w:val="00EB634B"/>
    <w:rsid w:val="00EB6707"/>
    <w:rsid w:val="00EB76C7"/>
    <w:rsid w:val="00EB7E38"/>
    <w:rsid w:val="00EC091E"/>
    <w:rsid w:val="00EC2828"/>
    <w:rsid w:val="00EC358B"/>
    <w:rsid w:val="00EC38D4"/>
    <w:rsid w:val="00EC3F19"/>
    <w:rsid w:val="00EC3F9C"/>
    <w:rsid w:val="00EC44D6"/>
    <w:rsid w:val="00EC4744"/>
    <w:rsid w:val="00EC4AED"/>
    <w:rsid w:val="00EC6226"/>
    <w:rsid w:val="00EC6822"/>
    <w:rsid w:val="00EC78CB"/>
    <w:rsid w:val="00ED1B0F"/>
    <w:rsid w:val="00ED2E5F"/>
    <w:rsid w:val="00ED3386"/>
    <w:rsid w:val="00ED34C4"/>
    <w:rsid w:val="00ED3DBF"/>
    <w:rsid w:val="00ED462E"/>
    <w:rsid w:val="00ED50E9"/>
    <w:rsid w:val="00ED7203"/>
    <w:rsid w:val="00ED7341"/>
    <w:rsid w:val="00EE2A09"/>
    <w:rsid w:val="00EF0060"/>
    <w:rsid w:val="00EF0EFE"/>
    <w:rsid w:val="00EF12B6"/>
    <w:rsid w:val="00EF2126"/>
    <w:rsid w:val="00EF25CA"/>
    <w:rsid w:val="00EF69D7"/>
    <w:rsid w:val="00EF75F9"/>
    <w:rsid w:val="00EF7D53"/>
    <w:rsid w:val="00F045C6"/>
    <w:rsid w:val="00F04614"/>
    <w:rsid w:val="00F04DA1"/>
    <w:rsid w:val="00F0540A"/>
    <w:rsid w:val="00F05EB0"/>
    <w:rsid w:val="00F06564"/>
    <w:rsid w:val="00F069F4"/>
    <w:rsid w:val="00F10155"/>
    <w:rsid w:val="00F10F78"/>
    <w:rsid w:val="00F11CE5"/>
    <w:rsid w:val="00F14975"/>
    <w:rsid w:val="00F17C6D"/>
    <w:rsid w:val="00F20967"/>
    <w:rsid w:val="00F20C72"/>
    <w:rsid w:val="00F22DE6"/>
    <w:rsid w:val="00F23098"/>
    <w:rsid w:val="00F243FD"/>
    <w:rsid w:val="00F250B2"/>
    <w:rsid w:val="00F25AE4"/>
    <w:rsid w:val="00F27748"/>
    <w:rsid w:val="00F27942"/>
    <w:rsid w:val="00F322C3"/>
    <w:rsid w:val="00F3239E"/>
    <w:rsid w:val="00F33B00"/>
    <w:rsid w:val="00F3403F"/>
    <w:rsid w:val="00F414C9"/>
    <w:rsid w:val="00F417EE"/>
    <w:rsid w:val="00F422CF"/>
    <w:rsid w:val="00F42D8F"/>
    <w:rsid w:val="00F43CAE"/>
    <w:rsid w:val="00F449F3"/>
    <w:rsid w:val="00F456EA"/>
    <w:rsid w:val="00F467B6"/>
    <w:rsid w:val="00F50151"/>
    <w:rsid w:val="00F51DF0"/>
    <w:rsid w:val="00F52143"/>
    <w:rsid w:val="00F533B6"/>
    <w:rsid w:val="00F574BA"/>
    <w:rsid w:val="00F621F3"/>
    <w:rsid w:val="00F63F9B"/>
    <w:rsid w:val="00F65E24"/>
    <w:rsid w:val="00F70573"/>
    <w:rsid w:val="00F70F9A"/>
    <w:rsid w:val="00F71085"/>
    <w:rsid w:val="00F74072"/>
    <w:rsid w:val="00F773CD"/>
    <w:rsid w:val="00F80752"/>
    <w:rsid w:val="00F81F97"/>
    <w:rsid w:val="00F82071"/>
    <w:rsid w:val="00F83D95"/>
    <w:rsid w:val="00F84B3C"/>
    <w:rsid w:val="00F85464"/>
    <w:rsid w:val="00F9078F"/>
    <w:rsid w:val="00F9115A"/>
    <w:rsid w:val="00F9192D"/>
    <w:rsid w:val="00F95EE1"/>
    <w:rsid w:val="00F96A6E"/>
    <w:rsid w:val="00FA1C07"/>
    <w:rsid w:val="00FA348B"/>
    <w:rsid w:val="00FA65E6"/>
    <w:rsid w:val="00FA6C27"/>
    <w:rsid w:val="00FB24B0"/>
    <w:rsid w:val="00FB29DC"/>
    <w:rsid w:val="00FB380E"/>
    <w:rsid w:val="00FB5C82"/>
    <w:rsid w:val="00FB716C"/>
    <w:rsid w:val="00FC0483"/>
    <w:rsid w:val="00FC1707"/>
    <w:rsid w:val="00FC17C0"/>
    <w:rsid w:val="00FC23E7"/>
    <w:rsid w:val="00FC2460"/>
    <w:rsid w:val="00FC3E39"/>
    <w:rsid w:val="00FC4FAF"/>
    <w:rsid w:val="00FC634C"/>
    <w:rsid w:val="00FC6BC6"/>
    <w:rsid w:val="00FC6D47"/>
    <w:rsid w:val="00FC7301"/>
    <w:rsid w:val="00FC7646"/>
    <w:rsid w:val="00FC7C97"/>
    <w:rsid w:val="00FD4A6A"/>
    <w:rsid w:val="00FD67E7"/>
    <w:rsid w:val="00FD7DED"/>
    <w:rsid w:val="00FE0A93"/>
    <w:rsid w:val="00FE1E7E"/>
    <w:rsid w:val="00FE2BD9"/>
    <w:rsid w:val="00FE4FE9"/>
    <w:rsid w:val="00FE680F"/>
    <w:rsid w:val="00FE734B"/>
    <w:rsid w:val="00FE73F3"/>
    <w:rsid w:val="00FE770C"/>
    <w:rsid w:val="00FF0DFF"/>
    <w:rsid w:val="00FF0E35"/>
    <w:rsid w:val="00FF2CDE"/>
    <w:rsid w:val="00FF2ED9"/>
    <w:rsid w:val="00FF52BC"/>
    <w:rsid w:val="00FF780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51719"/>
  <w15:chartTrackingRefBased/>
  <w15:docId w15:val="{CB3FA863-D991-4949-841C-4CA9D4AB6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t-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17AC4"/>
  </w:style>
  <w:style w:type="paragraph" w:styleId="Pealkiri1">
    <w:name w:val="heading 1"/>
    <w:basedOn w:val="Normaallaad"/>
    <w:next w:val="Normaallaad"/>
    <w:link w:val="Pealkiri1Mrk"/>
    <w:uiPriority w:val="9"/>
    <w:qFormat/>
    <w:rsid w:val="00505089"/>
    <w:pPr>
      <w:keepNext/>
      <w:keepLines/>
      <w:jc w:val="both"/>
      <w:outlineLvl w:val="0"/>
    </w:pPr>
    <w:rPr>
      <w:rFonts w:eastAsia="Times New Roman"/>
      <w:b/>
      <w:bCs/>
      <w:kern w:val="0"/>
      <w:szCs w:val="28"/>
      <w14:ligatures w14:val="none"/>
    </w:rPr>
  </w:style>
  <w:style w:type="paragraph" w:styleId="Pealkiri2">
    <w:name w:val="heading 2"/>
    <w:basedOn w:val="Normaallaad"/>
    <w:next w:val="Normaallaad"/>
    <w:link w:val="Pealkiri2Mrk"/>
    <w:uiPriority w:val="9"/>
    <w:unhideWhenUsed/>
    <w:qFormat/>
    <w:rsid w:val="00505089"/>
    <w:pPr>
      <w:keepNext/>
      <w:keepLines/>
      <w:spacing w:line="259" w:lineRule="auto"/>
      <w:jc w:val="both"/>
      <w:outlineLvl w:val="1"/>
    </w:pPr>
    <w:rPr>
      <w:rFonts w:eastAsiaTheme="majorEastAsia" w:cstheme="majorBidi"/>
      <w:b/>
      <w:kern w:val="0"/>
      <w:szCs w:val="26"/>
      <w14:ligatures w14:val="none"/>
    </w:rPr>
  </w:style>
  <w:style w:type="paragraph" w:styleId="Pealkiri3">
    <w:name w:val="heading 3"/>
    <w:basedOn w:val="Normaallaad"/>
    <w:next w:val="Normaallaad"/>
    <w:link w:val="Pealkiri3Mrk"/>
    <w:uiPriority w:val="9"/>
    <w:unhideWhenUsed/>
    <w:qFormat/>
    <w:rsid w:val="00505089"/>
    <w:pPr>
      <w:keepNext/>
      <w:keepLines/>
      <w:spacing w:before="40" w:line="259" w:lineRule="auto"/>
      <w:jc w:val="both"/>
      <w:outlineLvl w:val="2"/>
    </w:pPr>
    <w:rPr>
      <w:rFonts w:eastAsiaTheme="majorEastAsia" w:cstheme="majorBidi"/>
      <w:kern w:val="0"/>
      <w:u w:val="single"/>
      <w14:ligatures w14:val="none"/>
    </w:rPr>
  </w:style>
  <w:style w:type="paragraph" w:styleId="Pealkiri4">
    <w:name w:val="heading 4"/>
    <w:basedOn w:val="Normaallaad"/>
    <w:next w:val="Normaallaad"/>
    <w:link w:val="Pealkiri4Mrk"/>
    <w:uiPriority w:val="9"/>
    <w:unhideWhenUsed/>
    <w:qFormat/>
    <w:rsid w:val="00505089"/>
    <w:pPr>
      <w:keepNext/>
      <w:keepLines/>
      <w:spacing w:before="40" w:line="259" w:lineRule="auto"/>
      <w:jc w:val="both"/>
      <w:outlineLvl w:val="3"/>
    </w:pPr>
    <w:rPr>
      <w:rFonts w:eastAsiaTheme="majorEastAsia" w:cstheme="majorBidi"/>
      <w:iCs/>
      <w:kern w:val="0"/>
      <w:szCs w:val="22"/>
      <w:u w:val="single"/>
      <w:lang w:eastAsia="et-EE"/>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505089"/>
    <w:rPr>
      <w:rFonts w:eastAsia="Times New Roman"/>
      <w:b/>
      <w:bCs/>
      <w:kern w:val="0"/>
      <w:szCs w:val="28"/>
      <w14:ligatures w14:val="none"/>
    </w:rPr>
  </w:style>
  <w:style w:type="character" w:customStyle="1" w:styleId="Pealkiri2Mrk">
    <w:name w:val="Pealkiri 2 Märk"/>
    <w:basedOn w:val="Liguvaikefont"/>
    <w:link w:val="Pealkiri2"/>
    <w:uiPriority w:val="9"/>
    <w:rsid w:val="00505089"/>
    <w:rPr>
      <w:rFonts w:eastAsiaTheme="majorEastAsia" w:cstheme="majorBidi"/>
      <w:b/>
      <w:kern w:val="0"/>
      <w:szCs w:val="26"/>
      <w14:ligatures w14:val="none"/>
    </w:rPr>
  </w:style>
  <w:style w:type="character" w:customStyle="1" w:styleId="Pealkiri3Mrk">
    <w:name w:val="Pealkiri 3 Märk"/>
    <w:basedOn w:val="Liguvaikefont"/>
    <w:link w:val="Pealkiri3"/>
    <w:uiPriority w:val="9"/>
    <w:rsid w:val="00505089"/>
    <w:rPr>
      <w:rFonts w:eastAsiaTheme="majorEastAsia" w:cstheme="majorBidi"/>
      <w:kern w:val="0"/>
      <w:u w:val="single"/>
      <w14:ligatures w14:val="none"/>
    </w:rPr>
  </w:style>
  <w:style w:type="character" w:customStyle="1" w:styleId="Pealkiri4Mrk">
    <w:name w:val="Pealkiri 4 Märk"/>
    <w:basedOn w:val="Liguvaikefont"/>
    <w:link w:val="Pealkiri4"/>
    <w:uiPriority w:val="9"/>
    <w:rsid w:val="00505089"/>
    <w:rPr>
      <w:rFonts w:eastAsiaTheme="majorEastAsia" w:cstheme="majorBidi"/>
      <w:iCs/>
      <w:kern w:val="0"/>
      <w:szCs w:val="22"/>
      <w:u w:val="single"/>
      <w:lang w:eastAsia="et-EE"/>
      <w14:ligatures w14:val="none"/>
    </w:rPr>
  </w:style>
  <w:style w:type="paragraph" w:customStyle="1" w:styleId="Default">
    <w:name w:val="Default"/>
    <w:rsid w:val="00505089"/>
    <w:pPr>
      <w:autoSpaceDE w:val="0"/>
      <w:autoSpaceDN w:val="0"/>
      <w:adjustRightInd w:val="0"/>
    </w:pPr>
    <w:rPr>
      <w:color w:val="000000"/>
      <w:kern w:val="0"/>
      <w14:ligatures w14:val="none"/>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Märk,o"/>
    <w:basedOn w:val="Normaallaad"/>
    <w:link w:val="AllmrkusetekstMrk"/>
    <w:uiPriority w:val="99"/>
    <w:unhideWhenUsed/>
    <w:qFormat/>
    <w:rsid w:val="00505089"/>
    <w:pPr>
      <w:jc w:val="both"/>
    </w:pPr>
    <w:rPr>
      <w:rFonts w:eastAsia="Times New Roman"/>
      <w:kern w:val="0"/>
      <w:sz w:val="20"/>
      <w:szCs w:val="20"/>
      <w14:ligatures w14:val="none"/>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rsid w:val="00505089"/>
    <w:rPr>
      <w:rFonts w:eastAsia="Times New Roman"/>
      <w:kern w:val="0"/>
      <w:sz w:val="20"/>
      <w:szCs w:val="20"/>
      <w14:ligatures w14:val="none"/>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basedOn w:val="Liguvaikefont"/>
    <w:link w:val="FootnoteReferneceChar"/>
    <w:uiPriority w:val="99"/>
    <w:unhideWhenUsed/>
    <w:qFormat/>
    <w:rsid w:val="00505089"/>
    <w:rPr>
      <w:vertAlign w:val="superscript"/>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allaad"/>
    <w:link w:val="Allmrkuseviide"/>
    <w:uiPriority w:val="99"/>
    <w:rsid w:val="00505089"/>
    <w:pPr>
      <w:spacing w:before="240" w:line="240" w:lineRule="exact"/>
      <w:jc w:val="both"/>
    </w:pPr>
    <w:rPr>
      <w:vertAlign w:val="superscript"/>
    </w:rPr>
  </w:style>
  <w:style w:type="character" w:styleId="Kommentaariviide">
    <w:name w:val="annotation reference"/>
    <w:basedOn w:val="Liguvaikefont"/>
    <w:uiPriority w:val="99"/>
    <w:semiHidden/>
    <w:unhideWhenUsed/>
    <w:rsid w:val="00505089"/>
    <w:rPr>
      <w:sz w:val="16"/>
      <w:szCs w:val="16"/>
    </w:rPr>
  </w:style>
  <w:style w:type="paragraph" w:styleId="Kommentaaritekst">
    <w:name w:val="annotation text"/>
    <w:basedOn w:val="Normaallaad"/>
    <w:link w:val="KommentaaritekstMrk"/>
    <w:uiPriority w:val="99"/>
    <w:unhideWhenUsed/>
    <w:rsid w:val="00505089"/>
    <w:pPr>
      <w:spacing w:after="200"/>
      <w:jc w:val="both"/>
    </w:pPr>
    <w:rPr>
      <w:rFonts w:eastAsia="Times New Roman"/>
      <w:kern w:val="0"/>
      <w:sz w:val="20"/>
      <w:szCs w:val="20"/>
      <w14:ligatures w14:val="none"/>
    </w:rPr>
  </w:style>
  <w:style w:type="character" w:customStyle="1" w:styleId="KommentaaritekstMrk">
    <w:name w:val="Kommentaari tekst Märk"/>
    <w:basedOn w:val="Liguvaikefont"/>
    <w:link w:val="Kommentaaritekst"/>
    <w:uiPriority w:val="99"/>
    <w:rsid w:val="00505089"/>
    <w:rPr>
      <w:rFonts w:eastAsia="Times New Roman"/>
      <w:kern w:val="0"/>
      <w:sz w:val="20"/>
      <w:szCs w:val="20"/>
      <w14:ligatures w14:val="none"/>
    </w:rPr>
  </w:style>
  <w:style w:type="character" w:styleId="Hperlink">
    <w:name w:val="Hyperlink"/>
    <w:basedOn w:val="Liguvaikefont"/>
    <w:uiPriority w:val="99"/>
    <w:rsid w:val="00505089"/>
    <w:rPr>
      <w:color w:val="0563C1" w:themeColor="hyperlink"/>
      <w:u w:val="single"/>
    </w:rPr>
  </w:style>
  <w:style w:type="paragraph" w:styleId="Jutumullitekst">
    <w:name w:val="Balloon Text"/>
    <w:basedOn w:val="Normaallaad"/>
    <w:link w:val="JutumullitekstMrk"/>
    <w:uiPriority w:val="99"/>
    <w:semiHidden/>
    <w:unhideWhenUsed/>
    <w:rsid w:val="00505089"/>
    <w:pPr>
      <w:jc w:val="both"/>
    </w:pPr>
    <w:rPr>
      <w:rFonts w:ascii="Segoe UI" w:hAnsi="Segoe UI" w:cs="Segoe UI"/>
      <w:kern w:val="0"/>
      <w:sz w:val="18"/>
      <w:szCs w:val="18"/>
      <w14:ligatures w14:val="none"/>
    </w:rPr>
  </w:style>
  <w:style w:type="character" w:customStyle="1" w:styleId="JutumullitekstMrk">
    <w:name w:val="Jutumullitekst Märk"/>
    <w:basedOn w:val="Liguvaikefont"/>
    <w:link w:val="Jutumullitekst"/>
    <w:uiPriority w:val="99"/>
    <w:semiHidden/>
    <w:rsid w:val="00505089"/>
    <w:rPr>
      <w:rFonts w:ascii="Segoe UI" w:hAnsi="Segoe UI" w:cs="Segoe UI"/>
      <w:kern w:val="0"/>
      <w:sz w:val="18"/>
      <w:szCs w:val="18"/>
      <w14:ligatures w14:val="none"/>
    </w:rPr>
  </w:style>
  <w:style w:type="paragraph" w:styleId="Pis">
    <w:name w:val="header"/>
    <w:basedOn w:val="Normaallaad"/>
    <w:link w:val="PisMrk"/>
    <w:uiPriority w:val="99"/>
    <w:unhideWhenUsed/>
    <w:rsid w:val="00505089"/>
    <w:pPr>
      <w:tabs>
        <w:tab w:val="center" w:pos="4536"/>
        <w:tab w:val="right" w:pos="9072"/>
      </w:tabs>
      <w:jc w:val="both"/>
    </w:pPr>
    <w:rPr>
      <w:rFonts w:cstheme="minorBidi"/>
      <w:kern w:val="0"/>
      <w:szCs w:val="22"/>
      <w14:ligatures w14:val="none"/>
    </w:rPr>
  </w:style>
  <w:style w:type="character" w:customStyle="1" w:styleId="PisMrk">
    <w:name w:val="Päis Märk"/>
    <w:basedOn w:val="Liguvaikefont"/>
    <w:link w:val="Pis"/>
    <w:uiPriority w:val="99"/>
    <w:rsid w:val="00505089"/>
    <w:rPr>
      <w:rFonts w:cstheme="minorBidi"/>
      <w:kern w:val="0"/>
      <w:szCs w:val="22"/>
      <w14:ligatures w14:val="none"/>
    </w:rPr>
  </w:style>
  <w:style w:type="paragraph" w:styleId="Jalus">
    <w:name w:val="footer"/>
    <w:basedOn w:val="Normaallaad"/>
    <w:link w:val="JalusMrk"/>
    <w:uiPriority w:val="99"/>
    <w:unhideWhenUsed/>
    <w:rsid w:val="00505089"/>
    <w:pPr>
      <w:tabs>
        <w:tab w:val="center" w:pos="4536"/>
        <w:tab w:val="right" w:pos="9072"/>
      </w:tabs>
      <w:jc w:val="both"/>
    </w:pPr>
    <w:rPr>
      <w:rFonts w:cstheme="minorBidi"/>
      <w:kern w:val="0"/>
      <w:szCs w:val="22"/>
      <w14:ligatures w14:val="none"/>
    </w:rPr>
  </w:style>
  <w:style w:type="character" w:customStyle="1" w:styleId="JalusMrk">
    <w:name w:val="Jalus Märk"/>
    <w:basedOn w:val="Liguvaikefont"/>
    <w:link w:val="Jalus"/>
    <w:uiPriority w:val="99"/>
    <w:rsid w:val="00505089"/>
    <w:rPr>
      <w:rFonts w:cstheme="minorBidi"/>
      <w:kern w:val="0"/>
      <w:szCs w:val="22"/>
      <w14:ligatures w14:val="none"/>
    </w:rPr>
  </w:style>
  <w:style w:type="paragraph" w:styleId="Loendilik">
    <w:name w:val="List Paragraph"/>
    <w:aliases w:val="Mummuga loetelu"/>
    <w:basedOn w:val="Normaallaad"/>
    <w:link w:val="LoendilikMrk"/>
    <w:uiPriority w:val="34"/>
    <w:qFormat/>
    <w:rsid w:val="00505089"/>
    <w:pPr>
      <w:spacing w:line="259" w:lineRule="auto"/>
      <w:ind w:left="720"/>
      <w:contextualSpacing/>
      <w:jc w:val="both"/>
    </w:pPr>
    <w:rPr>
      <w:rFonts w:cstheme="minorBidi"/>
      <w:kern w:val="0"/>
      <w:szCs w:val="22"/>
      <w14:ligatures w14:val="none"/>
    </w:rPr>
  </w:style>
  <w:style w:type="paragraph" w:styleId="Kommentaariteema">
    <w:name w:val="annotation subject"/>
    <w:basedOn w:val="Kommentaaritekst"/>
    <w:next w:val="Kommentaaritekst"/>
    <w:link w:val="KommentaariteemaMrk"/>
    <w:uiPriority w:val="99"/>
    <w:semiHidden/>
    <w:unhideWhenUsed/>
    <w:rsid w:val="00505089"/>
    <w:pPr>
      <w:spacing w:after="160"/>
    </w:pPr>
    <w:rPr>
      <w:rFonts w:eastAsiaTheme="minorHAnsi" w:cstheme="minorBidi"/>
      <w:b/>
      <w:bCs/>
    </w:rPr>
  </w:style>
  <w:style w:type="character" w:customStyle="1" w:styleId="KommentaariteemaMrk">
    <w:name w:val="Kommentaari teema Märk"/>
    <w:basedOn w:val="KommentaaritekstMrk"/>
    <w:link w:val="Kommentaariteema"/>
    <w:uiPriority w:val="99"/>
    <w:semiHidden/>
    <w:rsid w:val="00505089"/>
    <w:rPr>
      <w:rFonts w:eastAsia="Times New Roman" w:cstheme="minorBidi"/>
      <w:b/>
      <w:bCs/>
      <w:kern w:val="0"/>
      <w:sz w:val="20"/>
      <w:szCs w:val="20"/>
      <w14:ligatures w14:val="none"/>
    </w:rPr>
  </w:style>
  <w:style w:type="character" w:styleId="Tugev">
    <w:name w:val="Strong"/>
    <w:basedOn w:val="Liguvaikefont"/>
    <w:uiPriority w:val="22"/>
    <w:qFormat/>
    <w:rsid w:val="00505089"/>
    <w:rPr>
      <w:b/>
      <w:bCs/>
    </w:rPr>
  </w:style>
  <w:style w:type="table" w:styleId="Kontuurtabel">
    <w:name w:val="Table Grid"/>
    <w:basedOn w:val="Normaaltabel"/>
    <w:uiPriority w:val="39"/>
    <w:rsid w:val="00505089"/>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505089"/>
    <w:pPr>
      <w:spacing w:before="100" w:beforeAutospacing="1" w:after="100" w:afterAutospacing="1"/>
      <w:jc w:val="both"/>
    </w:pPr>
    <w:rPr>
      <w:rFonts w:eastAsia="Times New Roman"/>
      <w:kern w:val="0"/>
      <w:lang w:eastAsia="et-EE"/>
      <w14:ligatures w14:val="none"/>
    </w:rPr>
  </w:style>
  <w:style w:type="character" w:styleId="Klastatudhperlink">
    <w:name w:val="FollowedHyperlink"/>
    <w:basedOn w:val="Liguvaikefont"/>
    <w:uiPriority w:val="99"/>
    <w:semiHidden/>
    <w:unhideWhenUsed/>
    <w:rsid w:val="00505089"/>
    <w:rPr>
      <w:color w:val="954F72" w:themeColor="followedHyperlink"/>
      <w:u w:val="single"/>
    </w:rPr>
  </w:style>
  <w:style w:type="paragraph" w:styleId="Redaktsioon">
    <w:name w:val="Revision"/>
    <w:hidden/>
    <w:uiPriority w:val="99"/>
    <w:semiHidden/>
    <w:rsid w:val="00505089"/>
    <w:rPr>
      <w:rFonts w:asciiTheme="minorHAnsi" w:hAnsiTheme="minorHAnsi" w:cstheme="minorBidi"/>
      <w:kern w:val="0"/>
      <w:sz w:val="22"/>
      <w:szCs w:val="22"/>
      <w14:ligatures w14:val="none"/>
    </w:rPr>
  </w:style>
  <w:style w:type="paragraph" w:styleId="Lihttekst">
    <w:name w:val="Plain Text"/>
    <w:basedOn w:val="Normaallaad"/>
    <w:link w:val="LihttekstMrk"/>
    <w:uiPriority w:val="99"/>
    <w:unhideWhenUsed/>
    <w:rsid w:val="00505089"/>
    <w:pPr>
      <w:jc w:val="both"/>
    </w:pPr>
    <w:rPr>
      <w:rFonts w:ascii="Calibri" w:hAnsi="Calibri" w:cstheme="minorBidi"/>
      <w:kern w:val="0"/>
      <w:szCs w:val="21"/>
      <w14:ligatures w14:val="none"/>
    </w:rPr>
  </w:style>
  <w:style w:type="character" w:customStyle="1" w:styleId="LihttekstMrk">
    <w:name w:val="Lihttekst Märk"/>
    <w:basedOn w:val="Liguvaikefont"/>
    <w:link w:val="Lihttekst"/>
    <w:uiPriority w:val="99"/>
    <w:rsid w:val="00505089"/>
    <w:rPr>
      <w:rFonts w:ascii="Calibri" w:hAnsi="Calibri" w:cstheme="minorBidi"/>
      <w:kern w:val="0"/>
      <w:szCs w:val="21"/>
      <w14:ligatures w14:val="none"/>
    </w:rPr>
  </w:style>
  <w:style w:type="paragraph" w:styleId="Pealdis">
    <w:name w:val="caption"/>
    <w:basedOn w:val="Normaallaad"/>
    <w:next w:val="Normaallaad"/>
    <w:uiPriority w:val="35"/>
    <w:unhideWhenUsed/>
    <w:qFormat/>
    <w:rsid w:val="00505089"/>
    <w:pPr>
      <w:spacing w:after="200"/>
      <w:jc w:val="both"/>
    </w:pPr>
    <w:rPr>
      <w:rFonts w:cstheme="minorBidi"/>
      <w:i/>
      <w:iCs/>
      <w:color w:val="44546A" w:themeColor="text2"/>
      <w:kern w:val="0"/>
      <w:sz w:val="18"/>
      <w:szCs w:val="18"/>
      <w14:ligatures w14:val="none"/>
    </w:rPr>
  </w:style>
  <w:style w:type="paragraph" w:customStyle="1" w:styleId="title-doc-first1">
    <w:name w:val="title-doc-first1"/>
    <w:basedOn w:val="Normaallaad"/>
    <w:rsid w:val="00505089"/>
    <w:pPr>
      <w:spacing w:before="120" w:line="312" w:lineRule="atLeast"/>
      <w:jc w:val="center"/>
    </w:pPr>
    <w:rPr>
      <w:rFonts w:eastAsia="Times New Roman"/>
      <w:b/>
      <w:bCs/>
      <w:kern w:val="0"/>
      <w:lang w:eastAsia="et-EE"/>
      <w14:ligatures w14:val="none"/>
    </w:rPr>
  </w:style>
  <w:style w:type="paragraph" w:customStyle="1" w:styleId="title-doc-last1">
    <w:name w:val="title-doc-last1"/>
    <w:basedOn w:val="Normaallaad"/>
    <w:rsid w:val="00505089"/>
    <w:pPr>
      <w:spacing w:before="120" w:line="312" w:lineRule="atLeast"/>
      <w:jc w:val="center"/>
    </w:pPr>
    <w:rPr>
      <w:rFonts w:eastAsia="Times New Roman"/>
      <w:kern w:val="0"/>
      <w:lang w:eastAsia="et-EE"/>
      <w14:ligatures w14:val="none"/>
    </w:rPr>
  </w:style>
  <w:style w:type="paragraph" w:styleId="Vahedeta">
    <w:name w:val="No Spacing"/>
    <w:link w:val="VahedetaMrk"/>
    <w:uiPriority w:val="1"/>
    <w:qFormat/>
    <w:rsid w:val="00505089"/>
    <w:rPr>
      <w:rFonts w:asciiTheme="minorHAnsi" w:hAnsiTheme="minorHAnsi" w:cstheme="minorBidi"/>
      <w:kern w:val="0"/>
      <w:sz w:val="22"/>
      <w:szCs w:val="22"/>
      <w14:ligatures w14:val="none"/>
    </w:rPr>
  </w:style>
  <w:style w:type="character" w:customStyle="1" w:styleId="st">
    <w:name w:val="st"/>
    <w:basedOn w:val="Liguvaikefont"/>
    <w:rsid w:val="00505089"/>
  </w:style>
  <w:style w:type="character" w:styleId="Rhutus">
    <w:name w:val="Emphasis"/>
    <w:uiPriority w:val="99"/>
    <w:qFormat/>
    <w:rsid w:val="00505089"/>
    <w:rPr>
      <w:rFonts w:cs="Times New Roman"/>
      <w:i/>
      <w:iCs/>
    </w:rPr>
  </w:style>
  <w:style w:type="paragraph" w:customStyle="1" w:styleId="western">
    <w:name w:val="western"/>
    <w:basedOn w:val="Normaallaad"/>
    <w:uiPriority w:val="99"/>
    <w:rsid w:val="00505089"/>
    <w:pPr>
      <w:spacing w:before="100" w:beforeAutospacing="1"/>
      <w:jc w:val="both"/>
    </w:pPr>
    <w:rPr>
      <w:rFonts w:eastAsia="Times New Roman"/>
      <w:color w:val="000000"/>
      <w:kern w:val="0"/>
      <w:lang w:val="en-US"/>
      <w14:ligatures w14:val="none"/>
    </w:rPr>
  </w:style>
  <w:style w:type="table" w:customStyle="1" w:styleId="TableGrid1">
    <w:name w:val="Table Grid1"/>
    <w:basedOn w:val="Normaaltabel"/>
    <w:next w:val="Kontuurtabel"/>
    <w:uiPriority w:val="59"/>
    <w:rsid w:val="00505089"/>
    <w:pPr>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hendamatamainimine">
    <w:name w:val="Unresolved Mention"/>
    <w:basedOn w:val="Liguvaikefont"/>
    <w:uiPriority w:val="99"/>
    <w:semiHidden/>
    <w:unhideWhenUsed/>
    <w:rsid w:val="00505089"/>
    <w:rPr>
      <w:color w:val="605E5C"/>
      <w:shd w:val="clear" w:color="auto" w:fill="E1DFDD"/>
    </w:rPr>
  </w:style>
  <w:style w:type="paragraph" w:customStyle="1" w:styleId="FootnoteReference1">
    <w:name w:val="Footnote Reference1"/>
    <w:basedOn w:val="Normaallaad"/>
    <w:next w:val="Normaallaad"/>
    <w:uiPriority w:val="99"/>
    <w:rsid w:val="00505089"/>
    <w:pPr>
      <w:jc w:val="both"/>
    </w:pPr>
    <w:rPr>
      <w:rFonts w:cstheme="minorBidi"/>
      <w:kern w:val="0"/>
      <w:szCs w:val="22"/>
      <w:vertAlign w:val="superscript"/>
      <w14:ligatures w14:val="none"/>
    </w:rPr>
  </w:style>
  <w:style w:type="character" w:customStyle="1" w:styleId="LoendilikMrk">
    <w:name w:val="Loendi lõik Märk"/>
    <w:aliases w:val="Mummuga loetelu Märk"/>
    <w:link w:val="Loendilik"/>
    <w:uiPriority w:val="34"/>
    <w:locked/>
    <w:rsid w:val="00505089"/>
    <w:rPr>
      <w:rFonts w:cstheme="minorBidi"/>
      <w:kern w:val="0"/>
      <w:szCs w:val="22"/>
      <w14:ligatures w14:val="none"/>
    </w:rPr>
  </w:style>
  <w:style w:type="paragraph" w:styleId="Sisukorrapealkiri">
    <w:name w:val="TOC Heading"/>
    <w:basedOn w:val="Pealkiri1"/>
    <w:next w:val="Normaallaad"/>
    <w:uiPriority w:val="39"/>
    <w:unhideWhenUsed/>
    <w:qFormat/>
    <w:rsid w:val="00505089"/>
    <w:pPr>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SK1">
    <w:name w:val="toc 1"/>
    <w:basedOn w:val="Normaallaad"/>
    <w:next w:val="Normaallaad"/>
    <w:autoRedefine/>
    <w:uiPriority w:val="39"/>
    <w:unhideWhenUsed/>
    <w:rsid w:val="008272E4"/>
    <w:pPr>
      <w:keepNext/>
      <w:tabs>
        <w:tab w:val="right" w:leader="dot" w:pos="9061"/>
      </w:tabs>
      <w:jc w:val="both"/>
    </w:pPr>
    <w:rPr>
      <w:rFonts w:eastAsia="Times New Roman" w:cstheme="minorBidi"/>
      <w:bCs/>
      <w:noProof/>
      <w:kern w:val="0"/>
      <w:szCs w:val="22"/>
      <w:lang w:eastAsia="et-EE"/>
      <w14:ligatures w14:val="none"/>
    </w:rPr>
  </w:style>
  <w:style w:type="paragraph" w:styleId="SK2">
    <w:name w:val="toc 2"/>
    <w:basedOn w:val="Normaallaad"/>
    <w:next w:val="Normaallaad"/>
    <w:autoRedefine/>
    <w:uiPriority w:val="39"/>
    <w:unhideWhenUsed/>
    <w:rsid w:val="00E4435B"/>
    <w:pPr>
      <w:tabs>
        <w:tab w:val="left" w:pos="0"/>
        <w:tab w:val="right" w:leader="dot" w:pos="9061"/>
      </w:tabs>
      <w:jc w:val="both"/>
    </w:pPr>
    <w:rPr>
      <w:rFonts w:eastAsia="Times New Roman" w:cstheme="majorBidi"/>
      <w:noProof/>
      <w:kern w:val="0"/>
      <w:szCs w:val="22"/>
      <w14:ligatures w14:val="none"/>
    </w:rPr>
  </w:style>
  <w:style w:type="paragraph" w:styleId="SK3">
    <w:name w:val="toc 3"/>
    <w:basedOn w:val="Normaallaad"/>
    <w:next w:val="Normaallaad"/>
    <w:autoRedefine/>
    <w:uiPriority w:val="39"/>
    <w:unhideWhenUsed/>
    <w:rsid w:val="00E4435B"/>
    <w:pPr>
      <w:tabs>
        <w:tab w:val="left" w:pos="0"/>
        <w:tab w:val="right" w:leader="dot" w:pos="9061"/>
      </w:tabs>
      <w:jc w:val="both"/>
    </w:pPr>
    <w:rPr>
      <w:rFonts w:cstheme="minorBidi"/>
      <w:kern w:val="0"/>
      <w:szCs w:val="22"/>
      <w14:ligatures w14:val="none"/>
    </w:rPr>
  </w:style>
  <w:style w:type="character" w:customStyle="1" w:styleId="apple-converted-space">
    <w:name w:val="apple-converted-space"/>
    <w:basedOn w:val="Liguvaikefont"/>
    <w:rsid w:val="00505089"/>
  </w:style>
  <w:style w:type="character" w:customStyle="1" w:styleId="VahedetaMrk">
    <w:name w:val="Vahedeta Märk"/>
    <w:basedOn w:val="Liguvaikefont"/>
    <w:link w:val="Vahedeta"/>
    <w:uiPriority w:val="1"/>
    <w:locked/>
    <w:rsid w:val="00505089"/>
    <w:rPr>
      <w:rFonts w:asciiTheme="minorHAnsi" w:hAnsiTheme="minorHAnsi" w:cstheme="minorBidi"/>
      <w:kern w:val="0"/>
      <w:sz w:val="22"/>
      <w:szCs w:val="22"/>
      <w14:ligatures w14:val="none"/>
    </w:rPr>
  </w:style>
  <w:style w:type="character" w:customStyle="1" w:styleId="cf01">
    <w:name w:val="cf01"/>
    <w:basedOn w:val="Liguvaikefont"/>
    <w:rsid w:val="00505089"/>
    <w:rPr>
      <w:rFonts w:ascii="Segoe UI" w:hAnsi="Segoe UI" w:cs="Segoe UI" w:hint="default"/>
      <w:sz w:val="18"/>
      <w:szCs w:val="18"/>
    </w:rPr>
  </w:style>
  <w:style w:type="paragraph" w:customStyle="1" w:styleId="Standard">
    <w:name w:val="Standard"/>
    <w:rsid w:val="00505089"/>
    <w:pPr>
      <w:widowControl w:val="0"/>
      <w:suppressAutoHyphens/>
      <w:autoSpaceDN w:val="0"/>
    </w:pPr>
    <w:rPr>
      <w:rFonts w:eastAsia="Arial Unicode MS" w:cs="Tahoma"/>
      <w:kern w:val="3"/>
      <w:lang w:eastAsia="et-EE"/>
      <w14:ligatures w14:val="none"/>
    </w:rPr>
  </w:style>
  <w:style w:type="paragraph" w:customStyle="1" w:styleId="pf0">
    <w:name w:val="pf0"/>
    <w:basedOn w:val="Normaallaad"/>
    <w:rsid w:val="00505089"/>
    <w:pPr>
      <w:spacing w:before="100" w:beforeAutospacing="1" w:after="100" w:afterAutospacing="1"/>
    </w:pPr>
    <w:rPr>
      <w:rFonts w:eastAsia="Times New Roman"/>
      <w:kern w:val="0"/>
      <w:lang w:eastAsia="et-EE"/>
      <w14:ligatures w14:val="none"/>
    </w:rPr>
  </w:style>
  <w:style w:type="numbering" w:customStyle="1" w:styleId="Loendita1">
    <w:name w:val="Loendita1"/>
    <w:next w:val="Loendita"/>
    <w:uiPriority w:val="99"/>
    <w:semiHidden/>
    <w:unhideWhenUsed/>
    <w:rsid w:val="009C7B40"/>
  </w:style>
  <w:style w:type="numbering" w:customStyle="1" w:styleId="Loendita2">
    <w:name w:val="Loendita2"/>
    <w:next w:val="Loendita"/>
    <w:uiPriority w:val="99"/>
    <w:semiHidden/>
    <w:unhideWhenUsed/>
    <w:rsid w:val="00B50DD1"/>
  </w:style>
  <w:style w:type="numbering" w:customStyle="1" w:styleId="Loendita3">
    <w:name w:val="Loendita3"/>
    <w:next w:val="Loendita"/>
    <w:uiPriority w:val="99"/>
    <w:semiHidden/>
    <w:unhideWhenUsed/>
    <w:rsid w:val="00840D8F"/>
  </w:style>
  <w:style w:type="character" w:customStyle="1" w:styleId="normaltextrun">
    <w:name w:val="normaltextrun"/>
    <w:basedOn w:val="Liguvaikefont"/>
    <w:rsid w:val="00317810"/>
  </w:style>
  <w:style w:type="character" w:customStyle="1" w:styleId="cf11">
    <w:name w:val="cf11"/>
    <w:basedOn w:val="Liguvaikefont"/>
    <w:rsid w:val="006C797E"/>
    <w:rPr>
      <w:rFonts w:ascii="Segoe UI" w:hAnsi="Segoe UI" w:cs="Segoe UI" w:hint="default"/>
      <w:color w:val="FF0000"/>
      <w:sz w:val="18"/>
      <w:szCs w:val="18"/>
      <w:shd w:val="clear" w:color="auto" w:fill="00FFFF"/>
      <w:vertAlign w:val="superscript"/>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Märk Char1,o Char1"/>
    <w:basedOn w:val="Liguvaikefont"/>
    <w:uiPriority w:val="99"/>
    <w:locked/>
    <w:rsid w:val="00472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74843">
      <w:bodyDiv w:val="1"/>
      <w:marLeft w:val="0"/>
      <w:marRight w:val="0"/>
      <w:marTop w:val="0"/>
      <w:marBottom w:val="0"/>
      <w:divBdr>
        <w:top w:val="none" w:sz="0" w:space="0" w:color="auto"/>
        <w:left w:val="none" w:sz="0" w:space="0" w:color="auto"/>
        <w:bottom w:val="none" w:sz="0" w:space="0" w:color="auto"/>
        <w:right w:val="none" w:sz="0" w:space="0" w:color="auto"/>
      </w:divBdr>
    </w:div>
    <w:div w:id="211040208">
      <w:bodyDiv w:val="1"/>
      <w:marLeft w:val="0"/>
      <w:marRight w:val="0"/>
      <w:marTop w:val="0"/>
      <w:marBottom w:val="0"/>
      <w:divBdr>
        <w:top w:val="none" w:sz="0" w:space="0" w:color="auto"/>
        <w:left w:val="none" w:sz="0" w:space="0" w:color="auto"/>
        <w:bottom w:val="none" w:sz="0" w:space="0" w:color="auto"/>
        <w:right w:val="none" w:sz="0" w:space="0" w:color="auto"/>
      </w:divBdr>
    </w:div>
    <w:div w:id="228922601">
      <w:bodyDiv w:val="1"/>
      <w:marLeft w:val="0"/>
      <w:marRight w:val="0"/>
      <w:marTop w:val="0"/>
      <w:marBottom w:val="0"/>
      <w:divBdr>
        <w:top w:val="none" w:sz="0" w:space="0" w:color="auto"/>
        <w:left w:val="none" w:sz="0" w:space="0" w:color="auto"/>
        <w:bottom w:val="none" w:sz="0" w:space="0" w:color="auto"/>
        <w:right w:val="none" w:sz="0" w:space="0" w:color="auto"/>
      </w:divBdr>
    </w:div>
    <w:div w:id="234556416">
      <w:bodyDiv w:val="1"/>
      <w:marLeft w:val="0"/>
      <w:marRight w:val="0"/>
      <w:marTop w:val="0"/>
      <w:marBottom w:val="0"/>
      <w:divBdr>
        <w:top w:val="none" w:sz="0" w:space="0" w:color="auto"/>
        <w:left w:val="none" w:sz="0" w:space="0" w:color="auto"/>
        <w:bottom w:val="none" w:sz="0" w:space="0" w:color="auto"/>
        <w:right w:val="none" w:sz="0" w:space="0" w:color="auto"/>
      </w:divBdr>
    </w:div>
    <w:div w:id="276178761">
      <w:bodyDiv w:val="1"/>
      <w:marLeft w:val="0"/>
      <w:marRight w:val="0"/>
      <w:marTop w:val="0"/>
      <w:marBottom w:val="0"/>
      <w:divBdr>
        <w:top w:val="none" w:sz="0" w:space="0" w:color="auto"/>
        <w:left w:val="none" w:sz="0" w:space="0" w:color="auto"/>
        <w:bottom w:val="none" w:sz="0" w:space="0" w:color="auto"/>
        <w:right w:val="none" w:sz="0" w:space="0" w:color="auto"/>
      </w:divBdr>
    </w:div>
    <w:div w:id="338512262">
      <w:bodyDiv w:val="1"/>
      <w:marLeft w:val="0"/>
      <w:marRight w:val="0"/>
      <w:marTop w:val="0"/>
      <w:marBottom w:val="0"/>
      <w:divBdr>
        <w:top w:val="none" w:sz="0" w:space="0" w:color="auto"/>
        <w:left w:val="none" w:sz="0" w:space="0" w:color="auto"/>
        <w:bottom w:val="none" w:sz="0" w:space="0" w:color="auto"/>
        <w:right w:val="none" w:sz="0" w:space="0" w:color="auto"/>
      </w:divBdr>
    </w:div>
    <w:div w:id="466557699">
      <w:bodyDiv w:val="1"/>
      <w:marLeft w:val="0"/>
      <w:marRight w:val="0"/>
      <w:marTop w:val="0"/>
      <w:marBottom w:val="0"/>
      <w:divBdr>
        <w:top w:val="none" w:sz="0" w:space="0" w:color="auto"/>
        <w:left w:val="none" w:sz="0" w:space="0" w:color="auto"/>
        <w:bottom w:val="none" w:sz="0" w:space="0" w:color="auto"/>
        <w:right w:val="none" w:sz="0" w:space="0" w:color="auto"/>
      </w:divBdr>
    </w:div>
    <w:div w:id="595358287">
      <w:bodyDiv w:val="1"/>
      <w:marLeft w:val="0"/>
      <w:marRight w:val="0"/>
      <w:marTop w:val="0"/>
      <w:marBottom w:val="0"/>
      <w:divBdr>
        <w:top w:val="none" w:sz="0" w:space="0" w:color="auto"/>
        <w:left w:val="none" w:sz="0" w:space="0" w:color="auto"/>
        <w:bottom w:val="none" w:sz="0" w:space="0" w:color="auto"/>
        <w:right w:val="none" w:sz="0" w:space="0" w:color="auto"/>
      </w:divBdr>
    </w:div>
    <w:div w:id="660234815">
      <w:bodyDiv w:val="1"/>
      <w:marLeft w:val="0"/>
      <w:marRight w:val="0"/>
      <w:marTop w:val="0"/>
      <w:marBottom w:val="0"/>
      <w:divBdr>
        <w:top w:val="none" w:sz="0" w:space="0" w:color="auto"/>
        <w:left w:val="none" w:sz="0" w:space="0" w:color="auto"/>
        <w:bottom w:val="none" w:sz="0" w:space="0" w:color="auto"/>
        <w:right w:val="none" w:sz="0" w:space="0" w:color="auto"/>
      </w:divBdr>
      <w:divsChild>
        <w:div w:id="48380966">
          <w:marLeft w:val="0"/>
          <w:marRight w:val="0"/>
          <w:marTop w:val="0"/>
          <w:marBottom w:val="0"/>
          <w:divBdr>
            <w:top w:val="none" w:sz="0" w:space="0" w:color="auto"/>
            <w:left w:val="none" w:sz="0" w:space="0" w:color="auto"/>
            <w:bottom w:val="none" w:sz="0" w:space="0" w:color="auto"/>
            <w:right w:val="none" w:sz="0" w:space="0" w:color="auto"/>
          </w:divBdr>
          <w:divsChild>
            <w:div w:id="125890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79507">
      <w:bodyDiv w:val="1"/>
      <w:marLeft w:val="0"/>
      <w:marRight w:val="0"/>
      <w:marTop w:val="0"/>
      <w:marBottom w:val="0"/>
      <w:divBdr>
        <w:top w:val="none" w:sz="0" w:space="0" w:color="auto"/>
        <w:left w:val="none" w:sz="0" w:space="0" w:color="auto"/>
        <w:bottom w:val="none" w:sz="0" w:space="0" w:color="auto"/>
        <w:right w:val="none" w:sz="0" w:space="0" w:color="auto"/>
      </w:divBdr>
    </w:div>
    <w:div w:id="718213538">
      <w:bodyDiv w:val="1"/>
      <w:marLeft w:val="0"/>
      <w:marRight w:val="0"/>
      <w:marTop w:val="0"/>
      <w:marBottom w:val="0"/>
      <w:divBdr>
        <w:top w:val="none" w:sz="0" w:space="0" w:color="auto"/>
        <w:left w:val="none" w:sz="0" w:space="0" w:color="auto"/>
        <w:bottom w:val="none" w:sz="0" w:space="0" w:color="auto"/>
        <w:right w:val="none" w:sz="0" w:space="0" w:color="auto"/>
      </w:divBdr>
    </w:div>
    <w:div w:id="741027066">
      <w:bodyDiv w:val="1"/>
      <w:marLeft w:val="0"/>
      <w:marRight w:val="0"/>
      <w:marTop w:val="0"/>
      <w:marBottom w:val="0"/>
      <w:divBdr>
        <w:top w:val="none" w:sz="0" w:space="0" w:color="auto"/>
        <w:left w:val="none" w:sz="0" w:space="0" w:color="auto"/>
        <w:bottom w:val="none" w:sz="0" w:space="0" w:color="auto"/>
        <w:right w:val="none" w:sz="0" w:space="0" w:color="auto"/>
      </w:divBdr>
    </w:div>
    <w:div w:id="804932247">
      <w:bodyDiv w:val="1"/>
      <w:marLeft w:val="0"/>
      <w:marRight w:val="0"/>
      <w:marTop w:val="0"/>
      <w:marBottom w:val="0"/>
      <w:divBdr>
        <w:top w:val="none" w:sz="0" w:space="0" w:color="auto"/>
        <w:left w:val="none" w:sz="0" w:space="0" w:color="auto"/>
        <w:bottom w:val="none" w:sz="0" w:space="0" w:color="auto"/>
        <w:right w:val="none" w:sz="0" w:space="0" w:color="auto"/>
      </w:divBdr>
      <w:divsChild>
        <w:div w:id="252129913">
          <w:marLeft w:val="0"/>
          <w:marRight w:val="0"/>
          <w:marTop w:val="0"/>
          <w:marBottom w:val="0"/>
          <w:divBdr>
            <w:top w:val="none" w:sz="0" w:space="0" w:color="auto"/>
            <w:left w:val="none" w:sz="0" w:space="0" w:color="auto"/>
            <w:bottom w:val="none" w:sz="0" w:space="0" w:color="auto"/>
            <w:right w:val="none" w:sz="0" w:space="0" w:color="auto"/>
          </w:divBdr>
        </w:div>
      </w:divsChild>
    </w:div>
    <w:div w:id="885217053">
      <w:bodyDiv w:val="1"/>
      <w:marLeft w:val="0"/>
      <w:marRight w:val="0"/>
      <w:marTop w:val="0"/>
      <w:marBottom w:val="0"/>
      <w:divBdr>
        <w:top w:val="none" w:sz="0" w:space="0" w:color="auto"/>
        <w:left w:val="none" w:sz="0" w:space="0" w:color="auto"/>
        <w:bottom w:val="none" w:sz="0" w:space="0" w:color="auto"/>
        <w:right w:val="none" w:sz="0" w:space="0" w:color="auto"/>
      </w:divBdr>
    </w:div>
    <w:div w:id="895507053">
      <w:bodyDiv w:val="1"/>
      <w:marLeft w:val="0"/>
      <w:marRight w:val="0"/>
      <w:marTop w:val="0"/>
      <w:marBottom w:val="0"/>
      <w:divBdr>
        <w:top w:val="none" w:sz="0" w:space="0" w:color="auto"/>
        <w:left w:val="none" w:sz="0" w:space="0" w:color="auto"/>
        <w:bottom w:val="none" w:sz="0" w:space="0" w:color="auto"/>
        <w:right w:val="none" w:sz="0" w:space="0" w:color="auto"/>
      </w:divBdr>
    </w:div>
    <w:div w:id="926840529">
      <w:bodyDiv w:val="1"/>
      <w:marLeft w:val="0"/>
      <w:marRight w:val="0"/>
      <w:marTop w:val="0"/>
      <w:marBottom w:val="0"/>
      <w:divBdr>
        <w:top w:val="none" w:sz="0" w:space="0" w:color="auto"/>
        <w:left w:val="none" w:sz="0" w:space="0" w:color="auto"/>
        <w:bottom w:val="none" w:sz="0" w:space="0" w:color="auto"/>
        <w:right w:val="none" w:sz="0" w:space="0" w:color="auto"/>
      </w:divBdr>
    </w:div>
    <w:div w:id="929242314">
      <w:bodyDiv w:val="1"/>
      <w:marLeft w:val="0"/>
      <w:marRight w:val="0"/>
      <w:marTop w:val="0"/>
      <w:marBottom w:val="0"/>
      <w:divBdr>
        <w:top w:val="none" w:sz="0" w:space="0" w:color="auto"/>
        <w:left w:val="none" w:sz="0" w:space="0" w:color="auto"/>
        <w:bottom w:val="none" w:sz="0" w:space="0" w:color="auto"/>
        <w:right w:val="none" w:sz="0" w:space="0" w:color="auto"/>
      </w:divBdr>
    </w:div>
    <w:div w:id="1012562800">
      <w:bodyDiv w:val="1"/>
      <w:marLeft w:val="0"/>
      <w:marRight w:val="0"/>
      <w:marTop w:val="0"/>
      <w:marBottom w:val="0"/>
      <w:divBdr>
        <w:top w:val="none" w:sz="0" w:space="0" w:color="auto"/>
        <w:left w:val="none" w:sz="0" w:space="0" w:color="auto"/>
        <w:bottom w:val="none" w:sz="0" w:space="0" w:color="auto"/>
        <w:right w:val="none" w:sz="0" w:space="0" w:color="auto"/>
      </w:divBdr>
    </w:div>
    <w:div w:id="1060325795">
      <w:bodyDiv w:val="1"/>
      <w:marLeft w:val="0"/>
      <w:marRight w:val="0"/>
      <w:marTop w:val="0"/>
      <w:marBottom w:val="0"/>
      <w:divBdr>
        <w:top w:val="none" w:sz="0" w:space="0" w:color="auto"/>
        <w:left w:val="none" w:sz="0" w:space="0" w:color="auto"/>
        <w:bottom w:val="none" w:sz="0" w:space="0" w:color="auto"/>
        <w:right w:val="none" w:sz="0" w:space="0" w:color="auto"/>
      </w:divBdr>
    </w:div>
    <w:div w:id="1255437793">
      <w:bodyDiv w:val="1"/>
      <w:marLeft w:val="0"/>
      <w:marRight w:val="0"/>
      <w:marTop w:val="0"/>
      <w:marBottom w:val="0"/>
      <w:divBdr>
        <w:top w:val="none" w:sz="0" w:space="0" w:color="auto"/>
        <w:left w:val="none" w:sz="0" w:space="0" w:color="auto"/>
        <w:bottom w:val="none" w:sz="0" w:space="0" w:color="auto"/>
        <w:right w:val="none" w:sz="0" w:space="0" w:color="auto"/>
      </w:divBdr>
    </w:div>
    <w:div w:id="1284919080">
      <w:bodyDiv w:val="1"/>
      <w:marLeft w:val="0"/>
      <w:marRight w:val="0"/>
      <w:marTop w:val="0"/>
      <w:marBottom w:val="0"/>
      <w:divBdr>
        <w:top w:val="none" w:sz="0" w:space="0" w:color="auto"/>
        <w:left w:val="none" w:sz="0" w:space="0" w:color="auto"/>
        <w:bottom w:val="none" w:sz="0" w:space="0" w:color="auto"/>
        <w:right w:val="none" w:sz="0" w:space="0" w:color="auto"/>
      </w:divBdr>
    </w:div>
    <w:div w:id="1302927928">
      <w:bodyDiv w:val="1"/>
      <w:marLeft w:val="0"/>
      <w:marRight w:val="0"/>
      <w:marTop w:val="0"/>
      <w:marBottom w:val="0"/>
      <w:divBdr>
        <w:top w:val="none" w:sz="0" w:space="0" w:color="auto"/>
        <w:left w:val="none" w:sz="0" w:space="0" w:color="auto"/>
        <w:bottom w:val="none" w:sz="0" w:space="0" w:color="auto"/>
        <w:right w:val="none" w:sz="0" w:space="0" w:color="auto"/>
      </w:divBdr>
    </w:div>
    <w:div w:id="1304000493">
      <w:bodyDiv w:val="1"/>
      <w:marLeft w:val="0"/>
      <w:marRight w:val="0"/>
      <w:marTop w:val="0"/>
      <w:marBottom w:val="0"/>
      <w:divBdr>
        <w:top w:val="none" w:sz="0" w:space="0" w:color="auto"/>
        <w:left w:val="none" w:sz="0" w:space="0" w:color="auto"/>
        <w:bottom w:val="none" w:sz="0" w:space="0" w:color="auto"/>
        <w:right w:val="none" w:sz="0" w:space="0" w:color="auto"/>
      </w:divBdr>
    </w:div>
    <w:div w:id="1379815370">
      <w:bodyDiv w:val="1"/>
      <w:marLeft w:val="0"/>
      <w:marRight w:val="0"/>
      <w:marTop w:val="0"/>
      <w:marBottom w:val="0"/>
      <w:divBdr>
        <w:top w:val="none" w:sz="0" w:space="0" w:color="auto"/>
        <w:left w:val="none" w:sz="0" w:space="0" w:color="auto"/>
        <w:bottom w:val="none" w:sz="0" w:space="0" w:color="auto"/>
        <w:right w:val="none" w:sz="0" w:space="0" w:color="auto"/>
      </w:divBdr>
      <w:divsChild>
        <w:div w:id="803155141">
          <w:marLeft w:val="0"/>
          <w:marRight w:val="0"/>
          <w:marTop w:val="0"/>
          <w:marBottom w:val="0"/>
          <w:divBdr>
            <w:top w:val="none" w:sz="0" w:space="0" w:color="auto"/>
            <w:left w:val="none" w:sz="0" w:space="0" w:color="auto"/>
            <w:bottom w:val="none" w:sz="0" w:space="0" w:color="auto"/>
            <w:right w:val="none" w:sz="0" w:space="0" w:color="auto"/>
          </w:divBdr>
        </w:div>
      </w:divsChild>
    </w:div>
    <w:div w:id="1386686751">
      <w:bodyDiv w:val="1"/>
      <w:marLeft w:val="0"/>
      <w:marRight w:val="0"/>
      <w:marTop w:val="0"/>
      <w:marBottom w:val="0"/>
      <w:divBdr>
        <w:top w:val="none" w:sz="0" w:space="0" w:color="auto"/>
        <w:left w:val="none" w:sz="0" w:space="0" w:color="auto"/>
        <w:bottom w:val="none" w:sz="0" w:space="0" w:color="auto"/>
        <w:right w:val="none" w:sz="0" w:space="0" w:color="auto"/>
      </w:divBdr>
    </w:div>
    <w:div w:id="1388989238">
      <w:bodyDiv w:val="1"/>
      <w:marLeft w:val="0"/>
      <w:marRight w:val="0"/>
      <w:marTop w:val="0"/>
      <w:marBottom w:val="0"/>
      <w:divBdr>
        <w:top w:val="none" w:sz="0" w:space="0" w:color="auto"/>
        <w:left w:val="none" w:sz="0" w:space="0" w:color="auto"/>
        <w:bottom w:val="none" w:sz="0" w:space="0" w:color="auto"/>
        <w:right w:val="none" w:sz="0" w:space="0" w:color="auto"/>
      </w:divBdr>
    </w:div>
    <w:div w:id="1456946603">
      <w:bodyDiv w:val="1"/>
      <w:marLeft w:val="0"/>
      <w:marRight w:val="0"/>
      <w:marTop w:val="0"/>
      <w:marBottom w:val="0"/>
      <w:divBdr>
        <w:top w:val="none" w:sz="0" w:space="0" w:color="auto"/>
        <w:left w:val="none" w:sz="0" w:space="0" w:color="auto"/>
        <w:bottom w:val="none" w:sz="0" w:space="0" w:color="auto"/>
        <w:right w:val="none" w:sz="0" w:space="0" w:color="auto"/>
      </w:divBdr>
      <w:divsChild>
        <w:div w:id="1853687666">
          <w:marLeft w:val="0"/>
          <w:marRight w:val="0"/>
          <w:marTop w:val="0"/>
          <w:marBottom w:val="0"/>
          <w:divBdr>
            <w:top w:val="none" w:sz="0" w:space="0" w:color="auto"/>
            <w:left w:val="none" w:sz="0" w:space="0" w:color="auto"/>
            <w:bottom w:val="none" w:sz="0" w:space="0" w:color="auto"/>
            <w:right w:val="none" w:sz="0" w:space="0" w:color="auto"/>
          </w:divBdr>
          <w:divsChild>
            <w:div w:id="95802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38498">
      <w:bodyDiv w:val="1"/>
      <w:marLeft w:val="0"/>
      <w:marRight w:val="0"/>
      <w:marTop w:val="0"/>
      <w:marBottom w:val="0"/>
      <w:divBdr>
        <w:top w:val="none" w:sz="0" w:space="0" w:color="auto"/>
        <w:left w:val="none" w:sz="0" w:space="0" w:color="auto"/>
        <w:bottom w:val="none" w:sz="0" w:space="0" w:color="auto"/>
        <w:right w:val="none" w:sz="0" w:space="0" w:color="auto"/>
      </w:divBdr>
    </w:div>
    <w:div w:id="1542785638">
      <w:bodyDiv w:val="1"/>
      <w:marLeft w:val="0"/>
      <w:marRight w:val="0"/>
      <w:marTop w:val="0"/>
      <w:marBottom w:val="0"/>
      <w:divBdr>
        <w:top w:val="none" w:sz="0" w:space="0" w:color="auto"/>
        <w:left w:val="none" w:sz="0" w:space="0" w:color="auto"/>
        <w:bottom w:val="none" w:sz="0" w:space="0" w:color="auto"/>
        <w:right w:val="none" w:sz="0" w:space="0" w:color="auto"/>
      </w:divBdr>
    </w:div>
    <w:div w:id="1625189108">
      <w:bodyDiv w:val="1"/>
      <w:marLeft w:val="0"/>
      <w:marRight w:val="0"/>
      <w:marTop w:val="0"/>
      <w:marBottom w:val="0"/>
      <w:divBdr>
        <w:top w:val="none" w:sz="0" w:space="0" w:color="auto"/>
        <w:left w:val="none" w:sz="0" w:space="0" w:color="auto"/>
        <w:bottom w:val="none" w:sz="0" w:space="0" w:color="auto"/>
        <w:right w:val="none" w:sz="0" w:space="0" w:color="auto"/>
      </w:divBdr>
    </w:div>
    <w:div w:id="1789397696">
      <w:bodyDiv w:val="1"/>
      <w:marLeft w:val="0"/>
      <w:marRight w:val="0"/>
      <w:marTop w:val="0"/>
      <w:marBottom w:val="0"/>
      <w:divBdr>
        <w:top w:val="none" w:sz="0" w:space="0" w:color="auto"/>
        <w:left w:val="none" w:sz="0" w:space="0" w:color="auto"/>
        <w:bottom w:val="none" w:sz="0" w:space="0" w:color="auto"/>
        <w:right w:val="none" w:sz="0" w:space="0" w:color="auto"/>
      </w:divBdr>
    </w:div>
    <w:div w:id="1860117786">
      <w:bodyDiv w:val="1"/>
      <w:marLeft w:val="0"/>
      <w:marRight w:val="0"/>
      <w:marTop w:val="0"/>
      <w:marBottom w:val="0"/>
      <w:divBdr>
        <w:top w:val="none" w:sz="0" w:space="0" w:color="auto"/>
        <w:left w:val="none" w:sz="0" w:space="0" w:color="auto"/>
        <w:bottom w:val="none" w:sz="0" w:space="0" w:color="auto"/>
        <w:right w:val="none" w:sz="0" w:space="0" w:color="auto"/>
      </w:divBdr>
    </w:div>
    <w:div w:id="1910311932">
      <w:bodyDiv w:val="1"/>
      <w:marLeft w:val="0"/>
      <w:marRight w:val="0"/>
      <w:marTop w:val="0"/>
      <w:marBottom w:val="0"/>
      <w:divBdr>
        <w:top w:val="none" w:sz="0" w:space="0" w:color="auto"/>
        <w:left w:val="none" w:sz="0" w:space="0" w:color="auto"/>
        <w:bottom w:val="none" w:sz="0" w:space="0" w:color="auto"/>
        <w:right w:val="none" w:sz="0" w:space="0" w:color="auto"/>
      </w:divBdr>
    </w:div>
    <w:div w:id="2012482558">
      <w:bodyDiv w:val="1"/>
      <w:marLeft w:val="0"/>
      <w:marRight w:val="0"/>
      <w:marTop w:val="0"/>
      <w:marBottom w:val="0"/>
      <w:divBdr>
        <w:top w:val="none" w:sz="0" w:space="0" w:color="auto"/>
        <w:left w:val="none" w:sz="0" w:space="0" w:color="auto"/>
        <w:bottom w:val="none" w:sz="0" w:space="0" w:color="auto"/>
        <w:right w:val="none" w:sz="0" w:space="0" w:color="auto"/>
      </w:divBdr>
    </w:div>
    <w:div w:id="205816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illu.vantsi@siseministeerium.ee" TargetMode="External"/><Relationship Id="rId18" Type="http://schemas.openxmlformats.org/officeDocument/2006/relationships/hyperlink" Target="https://www.eesti.ee/et/ettevotlus/ettevotte-loomine/ettevotte-registreerimine"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mailto:jana.laane@siseministeerium.ee" TargetMode="External"/><Relationship Id="rId17" Type="http://schemas.openxmlformats.org/officeDocument/2006/relationships/hyperlink" Target="mailto:heike.olmre@siseministeerium.ee" TargetMode="External"/><Relationship Id="rId2" Type="http://schemas.openxmlformats.org/officeDocument/2006/relationships/customXml" Target="../customXml/item2.xml"/><Relationship Id="rId16" Type="http://schemas.openxmlformats.org/officeDocument/2006/relationships/hyperlink" Target="mailto:kertu.nurmsalu@siseministeerium.ee"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a.lillemae@siseministeerium.e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kaspar.lepper@siseministeerium.e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resident.gov.ee/start-a-compan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et.saankyll@siseministeerium.ee"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6" Type="http://schemas.openxmlformats.org/officeDocument/2006/relationships/hyperlink" Target="https://eur-lex.europa.eu/legal-content/ET/TXT/?uri=CELEX%3A32014L0036&amp;qid=1695019647037" TargetMode="External"/><Relationship Id="rId21" Type="http://schemas.openxmlformats.org/officeDocument/2006/relationships/hyperlink" Target="https://eur-lex.europa.eu/legal-content/ET/TXT/?uri=CELEX%3A32016R0679&amp;qid=1695366372515" TargetMode="External"/><Relationship Id="rId34" Type="http://schemas.openxmlformats.org/officeDocument/2006/relationships/hyperlink" Target="https://eur-lex.europa.eu/legal-content/ET/TXT/?uri=CELEX%3A32008R0767&amp;qid=1686558328077" TargetMode="External"/><Relationship Id="rId42" Type="http://schemas.openxmlformats.org/officeDocument/2006/relationships/hyperlink" Target="https://www.riigiteataja.ee/akt/114052022001" TargetMode="External"/><Relationship Id="rId47" Type="http://schemas.openxmlformats.org/officeDocument/2006/relationships/hyperlink" Target="https://eis.ekk.edu.ee/eis/" TargetMode="External"/><Relationship Id="rId50" Type="http://schemas.openxmlformats.org/officeDocument/2006/relationships/hyperlink" Target="https://www.keeleklikk.ee/" TargetMode="External"/><Relationship Id="rId55" Type="http://schemas.openxmlformats.org/officeDocument/2006/relationships/hyperlink" Target="http://hudoc.echr.coe.int/eng?i=001-59621" TargetMode="External"/><Relationship Id="rId63" Type="http://schemas.openxmlformats.org/officeDocument/2006/relationships/hyperlink" Target="https://www.stat.ee/et/avasta-statistikat/valdkonnad/rahvastik/rahvaarv" TargetMode="External"/><Relationship Id="rId7" Type="http://schemas.openxmlformats.org/officeDocument/2006/relationships/hyperlink" Target="https://www.riigikohus.ee/lahendid?asjaNr=3-4-1-6-00" TargetMode="External"/><Relationship Id="rId2" Type="http://schemas.openxmlformats.org/officeDocument/2006/relationships/hyperlink" Target="https://www.siseministeerium.ee/stak2030" TargetMode="External"/><Relationship Id="rId16" Type="http://schemas.openxmlformats.org/officeDocument/2006/relationships/hyperlink" Target="https://www.riigikohus.ee/lahendid?asjaNr=3-4-1-3-12" TargetMode="External"/><Relationship Id="rId29" Type="http://schemas.openxmlformats.org/officeDocument/2006/relationships/hyperlink" Target="https://eur-lex.europa.eu/legal-content/et/TXT/?uri=CELEX%3A32019R1157" TargetMode="External"/><Relationship Id="rId11" Type="http://schemas.openxmlformats.org/officeDocument/2006/relationships/hyperlink" Target="https://www.riigikohus.ee/lahendid?asjaNr=3-4-1-2-13" TargetMode="External"/><Relationship Id="rId24" Type="http://schemas.openxmlformats.org/officeDocument/2006/relationships/hyperlink" Target="https://eur-lex.europa.eu/legal-content/ET/ALL/?uri=CELEX%3A32016L0801" TargetMode="External"/><Relationship Id="rId32" Type="http://schemas.openxmlformats.org/officeDocument/2006/relationships/hyperlink" Target="https://eur-lex.europa.eu/legal-content/ET/TXT/?uri=CELEX%3A32009R0810&amp;qid=1694782943704" TargetMode="External"/><Relationship Id="rId37" Type="http://schemas.openxmlformats.org/officeDocument/2006/relationships/hyperlink" Target="https://eelnoud.valitsus.ee/main/mount/docList/d77df725-edb8-4af6-93fc-7df967f691a7" TargetMode="External"/><Relationship Id="rId40" Type="http://schemas.openxmlformats.org/officeDocument/2006/relationships/hyperlink" Target="https://eur-lex.europa.eu/legal-content/ET/TXT/?uri=CELEX%3A32019L1024&amp;qid=1695033289320" TargetMode="External"/><Relationship Id="rId45" Type="http://schemas.openxmlformats.org/officeDocument/2006/relationships/hyperlink" Target="https://eelnoud.valitsus.ee/main/mount/docList/a423b8a0-4d01-4ecb-9d11-8f2e73e4aed8" TargetMode="External"/><Relationship Id="rId53" Type="http://schemas.openxmlformats.org/officeDocument/2006/relationships/hyperlink" Target="https://www.riigiteataja.ee/akt/115032022001" TargetMode="External"/><Relationship Id="rId58" Type="http://schemas.openxmlformats.org/officeDocument/2006/relationships/hyperlink" Target="https://www.riigikohus.ee/et/lahendid?asjaNr=3-17-1545/81" TargetMode="External"/><Relationship Id="rId5" Type="http://schemas.openxmlformats.org/officeDocument/2006/relationships/hyperlink" Target="https://www.tootukassa.ee/et/statistika-ja-uuringud/peamised-statistilised-naitajad/registreeritud-tootud" TargetMode="External"/><Relationship Id="rId61" Type="http://schemas.openxmlformats.org/officeDocument/2006/relationships/hyperlink" Target="https://www.stat.ee/et/avasta-statistikat/valdkonnad/rahvastik/rahvaarv" TargetMode="External"/><Relationship Id="rId19" Type="http://schemas.openxmlformats.org/officeDocument/2006/relationships/hyperlink" Target="https://www.riigikohus.ee/et/lahendid?asjaNr=5-19-38/15" TargetMode="External"/><Relationship Id="rId14" Type="http://schemas.openxmlformats.org/officeDocument/2006/relationships/hyperlink" Target="https://www.riigikohus.ee/et/lahendid/?asjaNr=5-20-3/43" TargetMode="External"/><Relationship Id="rId22" Type="http://schemas.openxmlformats.org/officeDocument/2006/relationships/hyperlink" Target="https://www.riigiteataja.ee/kohtulahendid/detailid.html?id=320878728" TargetMode="External"/><Relationship Id="rId27" Type="http://schemas.openxmlformats.org/officeDocument/2006/relationships/hyperlink" Target="https://eur-lex.europa.eu/legal-content/ET/TXT/?qid=1718113296293&amp;uri=CELEX%3A32014L0066" TargetMode="External"/><Relationship Id="rId30" Type="http://schemas.openxmlformats.org/officeDocument/2006/relationships/hyperlink" Target="https://www.riigikogu.ee/tegevus/eelnoud/eelnou/5422b8d0-33ed-7890-b56a-7452b83d8b56/Isikut%20t%C3%B5endavate%20dokumentide%20seaduse%20ja%20teiste%20seaduste%20muutmise%20seadus/" TargetMode="External"/><Relationship Id="rId35" Type="http://schemas.openxmlformats.org/officeDocument/2006/relationships/hyperlink" Target="https://eur-lex.europa.eu/legal-content/ET/ALL/?uri=CELEX:32008D0633" TargetMode="External"/><Relationship Id="rId43" Type="http://schemas.openxmlformats.org/officeDocument/2006/relationships/hyperlink" Target="https://filmi.ee/wordpress/wp-content/uploads/2022/09/Film-Estonia-tagasimaksefondi-majandusmo%CC%83ju_12092022.pdf" TargetMode="External"/><Relationship Id="rId48" Type="http://schemas.openxmlformats.org/officeDocument/2006/relationships/hyperlink" Target="https://www.eesti.ee/eraisik/et/avaleht" TargetMode="External"/><Relationship Id="rId56" Type="http://schemas.openxmlformats.org/officeDocument/2006/relationships/hyperlink" Target="http://hudoc.echr.coe.int/eng?i=001-77542" TargetMode="External"/><Relationship Id="rId64" Type="http://schemas.openxmlformats.org/officeDocument/2006/relationships/hyperlink" Target="https://www.stat.ee/et/avasta-statistikat/valdkonnad/majandus/majandusuksused" TargetMode="External"/><Relationship Id="rId8" Type="http://schemas.openxmlformats.org/officeDocument/2006/relationships/hyperlink" Target="https://www.riigikohus.ee/lahendid?asjaNr=3-4-1-1-02" TargetMode="External"/><Relationship Id="rId51" Type="http://schemas.openxmlformats.org/officeDocument/2006/relationships/hyperlink" Target="https://www.keeletee.ee/info_et.html" TargetMode="External"/><Relationship Id="rId3" Type="http://schemas.openxmlformats.org/officeDocument/2006/relationships/hyperlink" Target="https://oska.kutsekoda.ee/wp-content/uploads/2023/02/OSKA-Uldprognoos-2022-2031.pdf" TargetMode="External"/><Relationship Id="rId12" Type="http://schemas.openxmlformats.org/officeDocument/2006/relationships/hyperlink" Target="https://www.riigikohus.ee/lahendid?asjaNr=3-3-1-68-14" TargetMode="External"/><Relationship Id="rId17" Type="http://schemas.openxmlformats.org/officeDocument/2006/relationships/hyperlink" Target="https://www.riigikohus.ee/lahendid?asjaNr=3-4-1-2-13" TargetMode="External"/><Relationship Id="rId25" Type="http://schemas.openxmlformats.org/officeDocument/2006/relationships/hyperlink" Target="https://www.riigiteataja.ee/akt/117012017013" TargetMode="External"/><Relationship Id="rId33" Type="http://schemas.openxmlformats.org/officeDocument/2006/relationships/hyperlink" Target="https://www.just.ee/media/3193/download" TargetMode="External"/><Relationship Id="rId38" Type="http://schemas.openxmlformats.org/officeDocument/2006/relationships/hyperlink" Target="https://eur-lex.europa.eu/legal-content/ET/TXT/?uri=CELEX%3A31996L0071&amp;qid=1695022788690" TargetMode="External"/><Relationship Id="rId46" Type="http://schemas.openxmlformats.org/officeDocument/2006/relationships/hyperlink" Target="https://eur-lex.europa.eu/legal-content/ET/TXT/?uri=CELEX%3A32021L1883&amp;qid=1688028073932" TargetMode="External"/><Relationship Id="rId59" Type="http://schemas.openxmlformats.org/officeDocument/2006/relationships/hyperlink" Target="https://eur-lex.europa.eu/legal-content/ET/TXT/?qid=1718188813588&amp;uri=CELEX%3A32004L0038" TargetMode="External"/><Relationship Id="rId20" Type="http://schemas.openxmlformats.org/officeDocument/2006/relationships/hyperlink" Target="https://www.riigikohus.ee/et/lahendid?asjaNr=3-3-1-3-12" TargetMode="External"/><Relationship Id="rId41" Type="http://schemas.openxmlformats.org/officeDocument/2006/relationships/hyperlink" Target="https://www.riigiteataja.ee/akt/114052022001" TargetMode="External"/><Relationship Id="rId54" Type="http://schemas.openxmlformats.org/officeDocument/2006/relationships/hyperlink" Target="https://www.kriminaalpoliitika.ee/sites/krimipoliitika/files/elfinder/dokumendid/ruumilise_eripreventsiooni_poliitika.pdf" TargetMode="External"/><Relationship Id="rId62" Type="http://schemas.openxmlformats.org/officeDocument/2006/relationships/hyperlink" Target="https://www.stat.ee/et/avasta-statistikat/valdkonnad/majandus/majandusuksused" TargetMode="External"/><Relationship Id="rId1" Type="http://schemas.openxmlformats.org/officeDocument/2006/relationships/hyperlink" Target="https://www.riigiteataja.ee/akt/320052023002?leiaKehtiv" TargetMode="External"/><Relationship Id="rId6" Type="http://schemas.openxmlformats.org/officeDocument/2006/relationships/hyperlink" Target="https://arenguseire.ee/wp-content/uploads/2024/06/rk_konkurentsivoime-raport_2024_est.pdf" TargetMode="External"/><Relationship Id="rId15" Type="http://schemas.openxmlformats.org/officeDocument/2006/relationships/hyperlink" Target="https://www.riigikohus.ee/lahendid?asjaNr=3-4-1-6-00" TargetMode="External"/><Relationship Id="rId23" Type="http://schemas.openxmlformats.org/officeDocument/2006/relationships/hyperlink" Target="https://eelnoud.valitsus.ee/main/mount/docList/4643988c-9f26-4a37-a2a3-e7826aabe9fc" TargetMode="External"/><Relationship Id="rId28" Type="http://schemas.openxmlformats.org/officeDocument/2006/relationships/hyperlink" Target="https://eur-lex.europa.eu/legal-content/ET/ALL/?uri=CELEX%3A32009R0444" TargetMode="External"/><Relationship Id="rId36" Type="http://schemas.openxmlformats.org/officeDocument/2006/relationships/hyperlink" Target="https://www.riigiteataja.ee/akt/103102023017?leiaKehtiv" TargetMode="External"/><Relationship Id="rId49" Type="http://schemas.openxmlformats.org/officeDocument/2006/relationships/hyperlink" Target="https://harno.ee/sites/default/files/documents/2024-01/Statistika%202023.pdf" TargetMode="External"/><Relationship Id="rId57" Type="http://schemas.openxmlformats.org/officeDocument/2006/relationships/hyperlink" Target="http://hudoc.echr.coe.int/eng?i=001-87156" TargetMode="External"/><Relationship Id="rId10" Type="http://schemas.openxmlformats.org/officeDocument/2006/relationships/hyperlink" Target="https://www.riigikohus.ee/lahendid?asjaNr=3-3-1-29-12" TargetMode="External"/><Relationship Id="rId31" Type="http://schemas.openxmlformats.org/officeDocument/2006/relationships/hyperlink" Target="https://eelnoud.valitsus.ee/main/mount/docList/1c0050cd-3b1f-4959-89ed-793bafcaaf8c" TargetMode="External"/><Relationship Id="rId44" Type="http://schemas.openxmlformats.org/officeDocument/2006/relationships/hyperlink" Target="https://eur-lex.europa.eu/legal-content/ET/TXT/?qid=1696499663732&amp;uri=CELEX%3A32016R0679" TargetMode="External"/><Relationship Id="rId52" Type="http://schemas.openxmlformats.org/officeDocument/2006/relationships/hyperlink" Target="https://www.riigiteataja.ee/akt/111032023001" TargetMode="External"/><Relationship Id="rId60" Type="http://schemas.openxmlformats.org/officeDocument/2006/relationships/hyperlink" Target="https://eur-lex.europa.eu/legal-content/ET/TXT/?uri=CELEX%3A32003L0086&amp;qid=1695363819564" TargetMode="External"/><Relationship Id="rId65" Type="http://schemas.openxmlformats.org/officeDocument/2006/relationships/hyperlink" Target="https://www.stat.ee/et/avasta-statistikat/valdkonnad/rahvastik/rahvaarv" TargetMode="External"/><Relationship Id="rId4" Type="http://schemas.openxmlformats.org/officeDocument/2006/relationships/hyperlink" Target="https://haldus.eestipank.ee/sites/default/files/2024-09/rpm2024_3.pdf" TargetMode="External"/><Relationship Id="rId9" Type="http://schemas.openxmlformats.org/officeDocument/2006/relationships/hyperlink" Target="https://www.riigikohus.ee/lahendid?asjaNr=3-4-1-3-12" TargetMode="External"/><Relationship Id="rId13" Type="http://schemas.openxmlformats.org/officeDocument/2006/relationships/hyperlink" Target="https://www.riigikohus.ee/et/lahendid/?asjaNr=3-4-1-5-17" TargetMode="External"/><Relationship Id="rId18" Type="http://schemas.openxmlformats.org/officeDocument/2006/relationships/hyperlink" Target="https://www.riigikohus.ee/lahendid?asjaNr=3-4-1-3-09" TargetMode="External"/><Relationship Id="rId39" Type="http://schemas.openxmlformats.org/officeDocument/2006/relationships/hyperlink" Target="https://eur-lex.europa.eu/legal-content/ET/TXT/?uri=CELEX%3A32009L0052&amp;qid=1695028106729"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C50CF0E356B74385BA8B088BB9C2A8" ma:contentTypeVersion="2" ma:contentTypeDescription="Create a new document." ma:contentTypeScope="" ma:versionID="0d3d7865a5532da89a23fc07068ec096">
  <xsd:schema xmlns:xsd="http://www.w3.org/2001/XMLSchema" xmlns:xs="http://www.w3.org/2001/XMLSchema" xmlns:p="http://schemas.microsoft.com/office/2006/metadata/properties" xmlns:ns2="508f4fb5-ab29-4df0-87b4-0144f09b413a" targetNamespace="http://schemas.microsoft.com/office/2006/metadata/properties" ma:root="true" ma:fieldsID="e57ff9bbdc83543b36442b7c0e6733bf" ns2:_="">
    <xsd:import namespace="508f4fb5-ab29-4df0-87b4-0144f09b413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f4fb5-ab29-4df0-87b4-0144f09b41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5C100-EBA1-4272-A318-4F4EDC5D9755}">
  <ds:schemaRefs>
    <ds:schemaRef ds:uri="http://schemas.microsoft.com/sharepoint/v3/contenttype/forms"/>
  </ds:schemaRefs>
</ds:datastoreItem>
</file>

<file path=customXml/itemProps2.xml><?xml version="1.0" encoding="utf-8"?>
<ds:datastoreItem xmlns:ds="http://schemas.openxmlformats.org/officeDocument/2006/customXml" ds:itemID="{3C6BB82B-930A-4192-A9D0-5913D6343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f4fb5-ab29-4df0-87b4-0144f09b4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C23C3F-2954-41E9-B4EE-5951D11C42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FB5A4A-5CE3-4739-A8D0-DDFB70432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77</Pages>
  <Words>35884</Words>
  <Characters>208129</Characters>
  <Application>Microsoft Office Word</Application>
  <DocSecurity>0</DocSecurity>
  <Lines>1734</Lines>
  <Paragraphs>487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243526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Maret Saanküll</dc:creator>
  <cp:keywords/>
  <dc:description/>
  <cp:lastModifiedBy>Tiina Helstein</cp:lastModifiedBy>
  <cp:revision>2</cp:revision>
  <dcterms:created xsi:type="dcterms:W3CDTF">2024-11-30T09:23:00Z</dcterms:created>
  <dcterms:modified xsi:type="dcterms:W3CDTF">2024-11-30T09:23:00Z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0x010100A8C50CF0E356B74385BA8B088BB9C2A8</vt:lpwstr>
  </property>
</Properties>
</file>